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688"/>
        <w:rPr>
          <w:rFonts w:ascii="Times New Roman"/>
          <w:sz w:val="20"/>
        </w:rPr>
      </w:pPr>
      <w:r>
        <w:rPr>
          <w:rFonts w:ascii="Times New Roman"/>
          <w:sz w:val="20"/>
        </w:rPr>
        <w:drawing>
          <wp:inline distT="0" distB="0" distL="0" distR="0">
            <wp:extent cx="4642394" cy="2489454"/>
            <wp:effectExtent l="0" t="0" r="0" b="0"/>
            <wp:docPr id="1" name="Image 1" descr="Logo, company name  Description automatically generated "/>
            <wp:cNvGraphicFramePr>
              <a:graphicFrameLocks/>
            </wp:cNvGraphicFramePr>
            <a:graphic>
              <a:graphicData uri="http://schemas.openxmlformats.org/drawingml/2006/picture">
                <pic:pic>
                  <pic:nvPicPr>
                    <pic:cNvPr id="1" name="Image 1" descr="Logo, company name  Description automatically generated "/>
                    <pic:cNvPicPr/>
                  </pic:nvPicPr>
                  <pic:blipFill>
                    <a:blip r:embed="rId5" cstate="print"/>
                    <a:stretch>
                      <a:fillRect/>
                    </a:stretch>
                  </pic:blipFill>
                  <pic:spPr>
                    <a:xfrm>
                      <a:off x="0" y="0"/>
                      <a:ext cx="4642394" cy="2489454"/>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4"/>
        <w:rPr>
          <w:rFonts w:ascii="Times New Roman"/>
          <w:sz w:val="20"/>
        </w:rPr>
      </w:pPr>
      <w:r>
        <w:rPr>
          <w:rFonts w:ascii="Times New Roman"/>
          <w:sz w:val="20"/>
        </w:rPr>
        <w:drawing>
          <wp:anchor distT="0" distB="0" distL="0" distR="0" allowOverlap="1" layoutInCell="1" locked="0" behindDoc="1" simplePos="0" relativeHeight="487587840">
            <wp:simplePos x="0" y="0"/>
            <wp:positionH relativeFrom="page">
              <wp:posOffset>1013460</wp:posOffset>
            </wp:positionH>
            <wp:positionV relativeFrom="paragraph">
              <wp:posOffset>196010</wp:posOffset>
            </wp:positionV>
            <wp:extent cx="5535928" cy="3694176"/>
            <wp:effectExtent l="0" t="0" r="0" b="0"/>
            <wp:wrapTopAndBottom/>
            <wp:docPr id="2" name="Image 2" descr="A group of people working on computers  Description automatically generated with low confidence "/>
            <wp:cNvGraphicFramePr>
              <a:graphicFrameLocks/>
            </wp:cNvGraphicFramePr>
            <a:graphic>
              <a:graphicData uri="http://schemas.openxmlformats.org/drawingml/2006/picture">
                <pic:pic>
                  <pic:nvPicPr>
                    <pic:cNvPr id="2" name="Image 2" descr="A group of people working on computers  Description automatically generated with low confidence "/>
                    <pic:cNvPicPr/>
                  </pic:nvPicPr>
                  <pic:blipFill>
                    <a:blip r:embed="rId6" cstate="print"/>
                    <a:stretch>
                      <a:fillRect/>
                    </a:stretch>
                  </pic:blipFill>
                  <pic:spPr>
                    <a:xfrm>
                      <a:off x="0" y="0"/>
                      <a:ext cx="5535928" cy="369417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92"/>
        <w:rPr>
          <w:rFonts w:ascii="Times New Roman"/>
          <w:sz w:val="20"/>
        </w:rPr>
      </w:pPr>
      <w:r>
        <w:rPr>
          <w:rFonts w:ascii="Times New Roman"/>
          <w:sz w:val="20"/>
        </w:rPr>
        <mc:AlternateContent>
          <mc:Choice Requires="wps">
            <w:drawing>
              <wp:anchor distT="0" distB="0" distL="0" distR="0" allowOverlap="1" layoutInCell="1" locked="0" behindDoc="1" simplePos="0" relativeHeight="487588352">
                <wp:simplePos x="0" y="0"/>
                <wp:positionH relativeFrom="page">
                  <wp:posOffset>408940</wp:posOffset>
                </wp:positionH>
                <wp:positionV relativeFrom="paragraph">
                  <wp:posOffset>283197</wp:posOffset>
                </wp:positionV>
                <wp:extent cx="6858000" cy="18732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6858000" cy="1873250"/>
                          <a:chExt cx="6858000" cy="1873250"/>
                        </a:xfrm>
                      </wpg:grpSpPr>
                      <wps:wsp>
                        <wps:cNvPr id="4" name="Graphic 4"/>
                        <wps:cNvSpPr/>
                        <wps:spPr>
                          <a:xfrm>
                            <a:off x="0" y="0"/>
                            <a:ext cx="6858000" cy="1873250"/>
                          </a:xfrm>
                          <a:custGeom>
                            <a:avLst/>
                            <a:gdLst/>
                            <a:ahLst/>
                            <a:cxnLst/>
                            <a:rect l="l" t="t" r="r" b="b"/>
                            <a:pathLst>
                              <a:path w="6858000" h="1873250">
                                <a:moveTo>
                                  <a:pt x="6858000" y="0"/>
                                </a:moveTo>
                                <a:lnTo>
                                  <a:pt x="0" y="0"/>
                                </a:lnTo>
                                <a:lnTo>
                                  <a:pt x="0" y="1873250"/>
                                </a:lnTo>
                                <a:lnTo>
                                  <a:pt x="6858000" y="1873250"/>
                                </a:lnTo>
                                <a:lnTo>
                                  <a:pt x="6858000" y="0"/>
                                </a:lnTo>
                                <a:close/>
                              </a:path>
                            </a:pathLst>
                          </a:custGeom>
                          <a:solidFill>
                            <a:srgbClr val="A7CE38"/>
                          </a:solidFill>
                        </wps:spPr>
                        <wps:bodyPr wrap="square" lIns="0" tIns="0" rIns="0" bIns="0" rtlCol="0">
                          <a:prstTxWarp prst="textNoShape">
                            <a:avLst/>
                          </a:prstTxWarp>
                          <a:noAutofit/>
                        </wps:bodyPr>
                      </wps:wsp>
                      <wps:wsp>
                        <wps:cNvPr id="5" name="Textbox 5"/>
                        <wps:cNvSpPr txBox="1"/>
                        <wps:spPr>
                          <a:xfrm>
                            <a:off x="0" y="0"/>
                            <a:ext cx="6858000" cy="1873250"/>
                          </a:xfrm>
                          <a:prstGeom prst="rect">
                            <a:avLst/>
                          </a:prstGeom>
                        </wps:spPr>
                        <wps:txbx>
                          <w:txbxContent>
                            <w:p>
                              <w:pPr>
                                <w:spacing w:before="425"/>
                                <w:ind w:left="4098" w:right="332" w:hanging="2773"/>
                                <w:jc w:val="left"/>
                                <w:rPr>
                                  <w:b/>
                                  <w:i/>
                                  <w:sz w:val="52"/>
                                </w:rPr>
                              </w:pPr>
                              <w:r>
                                <w:rPr>
                                  <w:b/>
                                  <w:i/>
                                  <w:color w:val="4A5F86"/>
                                  <w:sz w:val="52"/>
                                </w:rPr>
                                <w:t>Student</w:t>
                              </w:r>
                              <w:r>
                                <w:rPr>
                                  <w:b/>
                                  <w:i/>
                                  <w:color w:val="4A5F86"/>
                                  <w:spacing w:val="-12"/>
                                  <w:sz w:val="52"/>
                                </w:rPr>
                                <w:t> </w:t>
                              </w:r>
                              <w:r>
                                <w:rPr>
                                  <w:b/>
                                  <w:i/>
                                  <w:color w:val="4A5F86"/>
                                  <w:sz w:val="52"/>
                                </w:rPr>
                                <w:t>Handbook</w:t>
                              </w:r>
                              <w:r>
                                <w:rPr>
                                  <w:b/>
                                  <w:i/>
                                  <w:color w:val="4A5F86"/>
                                  <w:spacing w:val="-12"/>
                                  <w:sz w:val="52"/>
                                </w:rPr>
                                <w:t> </w:t>
                              </w:r>
                              <w:r>
                                <w:rPr>
                                  <w:b/>
                                  <w:i/>
                                  <w:color w:val="4A5F86"/>
                                  <w:sz w:val="52"/>
                                </w:rPr>
                                <w:t>Domestic</w:t>
                              </w:r>
                              <w:r>
                                <w:rPr>
                                  <w:b/>
                                  <w:i/>
                                  <w:color w:val="4A5F86"/>
                                  <w:spacing w:val="-13"/>
                                  <w:sz w:val="52"/>
                                </w:rPr>
                                <w:t> </w:t>
                              </w:r>
                              <w:r>
                                <w:rPr>
                                  <w:b/>
                                  <w:i/>
                                  <w:color w:val="4A5F86"/>
                                  <w:sz w:val="52"/>
                                </w:rPr>
                                <w:t>Students 2024 – 2025</w:t>
                              </w:r>
                            </w:p>
                            <w:p>
                              <w:pPr>
                                <w:spacing w:before="124"/>
                                <w:ind w:left="740" w:right="0" w:firstLine="0"/>
                                <w:jc w:val="left"/>
                                <w:rPr>
                                  <w:b/>
                                  <w:sz w:val="32"/>
                                </w:rPr>
                              </w:pPr>
                              <w:r>
                                <w:rPr>
                                  <w:b/>
                                  <w:color w:val="FFFFFF"/>
                                  <w:sz w:val="32"/>
                                </w:rPr>
                                <w:t>KEY</w:t>
                              </w:r>
                              <w:r>
                                <w:rPr>
                                  <w:b/>
                                  <w:color w:val="FFFFFF"/>
                                  <w:spacing w:val="-9"/>
                                  <w:sz w:val="32"/>
                                </w:rPr>
                                <w:t> </w:t>
                              </w:r>
                              <w:r>
                                <w:rPr>
                                  <w:b/>
                                  <w:color w:val="FFFFFF"/>
                                  <w:sz w:val="32"/>
                                </w:rPr>
                                <w:t>2</w:t>
                              </w:r>
                              <w:r>
                                <w:rPr>
                                  <w:b/>
                                  <w:color w:val="FFFFFF"/>
                                  <w:spacing w:val="-7"/>
                                  <w:sz w:val="32"/>
                                </w:rPr>
                                <w:t> </w:t>
                              </w:r>
                              <w:r>
                                <w:rPr>
                                  <w:b/>
                                  <w:color w:val="FFFFFF"/>
                                  <w:sz w:val="32"/>
                                </w:rPr>
                                <w:t>LEARNING</w:t>
                              </w:r>
                              <w:r>
                                <w:rPr>
                                  <w:b/>
                                  <w:color w:val="FFFFFF"/>
                                  <w:spacing w:val="-8"/>
                                  <w:sz w:val="32"/>
                                </w:rPr>
                                <w:t> </w:t>
                              </w:r>
                              <w:r>
                                <w:rPr>
                                  <w:b/>
                                  <w:color w:val="FFFFFF"/>
                                  <w:spacing w:val="-2"/>
                                  <w:sz w:val="32"/>
                                </w:rPr>
                                <w:t>COLLEGE</w:t>
                              </w:r>
                            </w:p>
                          </w:txbxContent>
                        </wps:txbx>
                        <wps:bodyPr wrap="square" lIns="0" tIns="0" rIns="0" bIns="0" rtlCol="0">
                          <a:noAutofit/>
                        </wps:bodyPr>
                      </wps:wsp>
                    </wpg:wgp>
                  </a:graphicData>
                </a:graphic>
              </wp:anchor>
            </w:drawing>
          </mc:Choice>
          <mc:Fallback>
            <w:pict>
              <v:group style="position:absolute;margin-left:32.200001pt;margin-top:22.299023pt;width:540pt;height:147.5pt;mso-position-horizontal-relative:page;mso-position-vertical-relative:paragraph;z-index:-15728128;mso-wrap-distance-left:0;mso-wrap-distance-right:0" id="docshapegroup1" coordorigin="644,446" coordsize="10800,2950">
                <v:rect style="position:absolute;left:644;top:445;width:10800;height:2950" id="docshape2" filled="true" fillcolor="#a7ce38" stroked="false">
                  <v:fill type="solid"/>
                </v:rect>
                <v:shapetype id="_x0000_t202" o:spt="202" coordsize="21600,21600" path="m,l,21600r21600,l21600,xe">
                  <v:stroke joinstyle="miter"/>
                  <v:path gradientshapeok="t" o:connecttype="rect"/>
                </v:shapetype>
                <v:shape style="position:absolute;left:644;top:445;width:10800;height:2950" type="#_x0000_t202" id="docshape3" filled="false" stroked="false">
                  <v:textbox inset="0,0,0,0">
                    <w:txbxContent>
                      <w:p>
                        <w:pPr>
                          <w:spacing w:before="425"/>
                          <w:ind w:left="4098" w:right="332" w:hanging="2773"/>
                          <w:jc w:val="left"/>
                          <w:rPr>
                            <w:b/>
                            <w:i/>
                            <w:sz w:val="52"/>
                          </w:rPr>
                        </w:pPr>
                        <w:r>
                          <w:rPr>
                            <w:b/>
                            <w:i/>
                            <w:color w:val="4A5F86"/>
                            <w:sz w:val="52"/>
                          </w:rPr>
                          <w:t>Student</w:t>
                        </w:r>
                        <w:r>
                          <w:rPr>
                            <w:b/>
                            <w:i/>
                            <w:color w:val="4A5F86"/>
                            <w:spacing w:val="-12"/>
                            <w:sz w:val="52"/>
                          </w:rPr>
                          <w:t> </w:t>
                        </w:r>
                        <w:r>
                          <w:rPr>
                            <w:b/>
                            <w:i/>
                            <w:color w:val="4A5F86"/>
                            <w:sz w:val="52"/>
                          </w:rPr>
                          <w:t>Handbook</w:t>
                        </w:r>
                        <w:r>
                          <w:rPr>
                            <w:b/>
                            <w:i/>
                            <w:color w:val="4A5F86"/>
                            <w:spacing w:val="-12"/>
                            <w:sz w:val="52"/>
                          </w:rPr>
                          <w:t> </w:t>
                        </w:r>
                        <w:r>
                          <w:rPr>
                            <w:b/>
                            <w:i/>
                            <w:color w:val="4A5F86"/>
                            <w:sz w:val="52"/>
                          </w:rPr>
                          <w:t>Domestic</w:t>
                        </w:r>
                        <w:r>
                          <w:rPr>
                            <w:b/>
                            <w:i/>
                            <w:color w:val="4A5F86"/>
                            <w:spacing w:val="-13"/>
                            <w:sz w:val="52"/>
                          </w:rPr>
                          <w:t> </w:t>
                        </w:r>
                        <w:r>
                          <w:rPr>
                            <w:b/>
                            <w:i/>
                            <w:color w:val="4A5F86"/>
                            <w:sz w:val="52"/>
                          </w:rPr>
                          <w:t>Students 2024 – 2025</w:t>
                        </w:r>
                      </w:p>
                      <w:p>
                        <w:pPr>
                          <w:spacing w:before="124"/>
                          <w:ind w:left="740" w:right="0" w:firstLine="0"/>
                          <w:jc w:val="left"/>
                          <w:rPr>
                            <w:b/>
                            <w:sz w:val="32"/>
                          </w:rPr>
                        </w:pPr>
                        <w:r>
                          <w:rPr>
                            <w:b/>
                            <w:color w:val="FFFFFF"/>
                            <w:sz w:val="32"/>
                          </w:rPr>
                          <w:t>KEY</w:t>
                        </w:r>
                        <w:r>
                          <w:rPr>
                            <w:b/>
                            <w:color w:val="FFFFFF"/>
                            <w:spacing w:val="-9"/>
                            <w:sz w:val="32"/>
                          </w:rPr>
                          <w:t> </w:t>
                        </w:r>
                        <w:r>
                          <w:rPr>
                            <w:b/>
                            <w:color w:val="FFFFFF"/>
                            <w:sz w:val="32"/>
                          </w:rPr>
                          <w:t>2</w:t>
                        </w:r>
                        <w:r>
                          <w:rPr>
                            <w:b/>
                            <w:color w:val="FFFFFF"/>
                            <w:spacing w:val="-7"/>
                            <w:sz w:val="32"/>
                          </w:rPr>
                          <w:t> </w:t>
                        </w:r>
                        <w:r>
                          <w:rPr>
                            <w:b/>
                            <w:color w:val="FFFFFF"/>
                            <w:sz w:val="32"/>
                          </w:rPr>
                          <w:t>LEARNING</w:t>
                        </w:r>
                        <w:r>
                          <w:rPr>
                            <w:b/>
                            <w:color w:val="FFFFFF"/>
                            <w:spacing w:val="-8"/>
                            <w:sz w:val="32"/>
                          </w:rPr>
                          <w:t> </w:t>
                        </w:r>
                        <w:r>
                          <w:rPr>
                            <w:b/>
                            <w:color w:val="FFFFFF"/>
                            <w:spacing w:val="-2"/>
                            <w:sz w:val="32"/>
                          </w:rPr>
                          <w:t>COLLEGE</w:t>
                        </w:r>
                      </w:p>
                    </w:txbxContent>
                  </v:textbox>
                  <w10:wrap type="none"/>
                </v:shape>
                <w10:wrap type="topAndBottom"/>
              </v:group>
            </w:pict>
          </mc:Fallback>
        </mc:AlternateContent>
      </w:r>
    </w:p>
    <w:p>
      <w:pPr>
        <w:pStyle w:val="BodyText"/>
        <w:spacing w:after="0"/>
        <w:rPr>
          <w:rFonts w:ascii="Times New Roman"/>
          <w:sz w:val="20"/>
        </w:rPr>
        <w:sectPr>
          <w:type w:val="continuous"/>
          <w:pgSz w:w="11910" w:h="16840"/>
          <w:pgMar w:top="640" w:bottom="280" w:left="566" w:right="425"/>
        </w:sectPr>
      </w:pPr>
    </w:p>
    <w:p>
      <w:pPr>
        <w:pStyle w:val="BodyText"/>
        <w:spacing w:before="4"/>
        <w:rPr>
          <w:rFonts w:ascii="Times New Roman"/>
          <w:sz w:val="17"/>
        </w:rPr>
      </w:pPr>
    </w:p>
    <w:p>
      <w:pPr>
        <w:pStyle w:val="BodyText"/>
        <w:spacing w:after="0"/>
        <w:rPr>
          <w:rFonts w:ascii="Times New Roman"/>
          <w:sz w:val="17"/>
        </w:rPr>
        <w:sectPr>
          <w:footerReference w:type="default" r:id="rId7"/>
          <w:pgSz w:w="11910" w:h="16840"/>
          <w:pgMar w:header="0" w:footer="367" w:top="1920" w:bottom="560" w:left="566" w:right="425"/>
        </w:sectPr>
      </w:pPr>
    </w:p>
    <w:p>
      <w:pPr>
        <w:pStyle w:val="Heading1"/>
        <w:spacing w:before="246"/>
      </w:pPr>
      <w:bookmarkStart w:name="CONTENTS" w:id="1"/>
      <w:bookmarkEnd w:id="1"/>
      <w:r>
        <w:rPr/>
      </w:r>
      <w:bookmarkStart w:name="_bookmark0" w:id="2"/>
      <w:bookmarkEnd w:id="2"/>
      <w:r>
        <w:rPr/>
      </w:r>
      <w:r>
        <w:rPr>
          <w:color w:val="365F91"/>
          <w:spacing w:val="-2"/>
        </w:rPr>
        <w:t>CONTENTS</w:t>
      </w:r>
    </w:p>
    <w:p>
      <w:pPr>
        <w:pStyle w:val="Heading1"/>
        <w:spacing w:after="0"/>
        <w:sectPr>
          <w:headerReference w:type="default" r:id="rId8"/>
          <w:footerReference w:type="default" r:id="rId9"/>
          <w:pgSz w:w="11910" w:h="16840"/>
          <w:pgMar w:header="705" w:footer="1216" w:top="1180" w:bottom="1502" w:left="566" w:right="425"/>
          <w:pgNumType w:start="2"/>
        </w:sectPr>
      </w:pPr>
    </w:p>
    <w:sdt>
      <w:sdtPr>
        <w:docPartObj>
          <w:docPartGallery w:val="Table of Contents"/>
          <w:docPartUnique/>
        </w:docPartObj>
      </w:sdtPr>
      <w:sdtEndPr/>
      <w:sdtContent>
        <w:p>
          <w:pPr>
            <w:pStyle w:val="TOC1"/>
            <w:tabs>
              <w:tab w:pos="9947" w:val="right" w:leader="dot"/>
            </w:tabs>
            <w:spacing w:before="766"/>
          </w:pPr>
          <w:hyperlink w:history="true" w:anchor="_bookmark0">
            <w:r>
              <w:rPr>
                <w:spacing w:val="-2"/>
              </w:rPr>
              <w:t>CONTENTS</w:t>
            </w:r>
            <w:r>
              <w:rPr/>
              <w:tab/>
            </w:r>
            <w:r>
              <w:rPr>
                <w:spacing w:val="-10"/>
              </w:rPr>
              <w:t>2</w:t>
            </w:r>
          </w:hyperlink>
        </w:p>
        <w:p>
          <w:pPr>
            <w:pStyle w:val="TOC1"/>
            <w:tabs>
              <w:tab w:pos="9947" w:val="right" w:leader="dot"/>
            </w:tabs>
            <w:spacing w:before="142"/>
            <w:ind w:left="873"/>
          </w:pPr>
          <w:hyperlink w:history="true" w:anchor="_bookmark1">
            <w:r>
              <w:rPr>
                <w:spacing w:val="-2"/>
              </w:rPr>
              <w:t>INTRODUCTION</w:t>
            </w:r>
            <w:r>
              <w:rPr/>
              <w:tab/>
            </w:r>
            <w:r>
              <w:rPr>
                <w:spacing w:val="-10"/>
              </w:rPr>
              <w:t>5</w:t>
            </w:r>
          </w:hyperlink>
        </w:p>
        <w:p>
          <w:pPr>
            <w:pStyle w:val="TOC3"/>
            <w:tabs>
              <w:tab w:pos="9892" w:val="right" w:leader="dot"/>
            </w:tabs>
            <w:spacing w:before="140"/>
            <w:ind w:left="1094"/>
          </w:pPr>
          <w:hyperlink w:history="true" w:anchor="_bookmark2">
            <w:r>
              <w:rPr>
                <w:spacing w:val="-2"/>
              </w:rPr>
              <w:t>Welcome</w:t>
            </w:r>
            <w:r>
              <w:rPr/>
              <w:tab/>
            </w:r>
            <w:r>
              <w:rPr>
                <w:spacing w:val="-10"/>
              </w:rPr>
              <w:t>5</w:t>
            </w:r>
          </w:hyperlink>
        </w:p>
        <w:p>
          <w:pPr>
            <w:pStyle w:val="TOC1"/>
            <w:tabs>
              <w:tab w:pos="9947" w:val="right" w:leader="dot"/>
            </w:tabs>
            <w:spacing w:before="98"/>
            <w:ind w:left="873"/>
          </w:pPr>
          <w:hyperlink w:history="true" w:anchor="_bookmark3">
            <w:r>
              <w:rPr/>
              <w:t>ABOUT</w:t>
            </w:r>
            <w:r>
              <w:rPr>
                <w:spacing w:val="-3"/>
              </w:rPr>
              <w:t> </w:t>
            </w:r>
            <w:r>
              <w:rPr/>
              <w:t>KEY</w:t>
            </w:r>
            <w:r>
              <w:rPr>
                <w:spacing w:val="-3"/>
              </w:rPr>
              <w:t> </w:t>
            </w:r>
            <w:r>
              <w:rPr/>
              <w:t>2</w:t>
            </w:r>
            <w:r>
              <w:rPr>
                <w:spacing w:val="-2"/>
              </w:rPr>
              <w:t> LEARNING</w:t>
            </w:r>
            <w:r>
              <w:rPr/>
              <w:tab/>
            </w:r>
            <w:r>
              <w:rPr>
                <w:spacing w:val="-10"/>
              </w:rPr>
              <w:t>6</w:t>
            </w:r>
          </w:hyperlink>
        </w:p>
        <w:p>
          <w:pPr>
            <w:pStyle w:val="TOC3"/>
            <w:tabs>
              <w:tab w:pos="9892" w:val="right" w:leader="dot"/>
            </w:tabs>
            <w:spacing w:before="142"/>
            <w:ind w:left="1094"/>
          </w:pPr>
          <w:hyperlink w:history="true" w:anchor="_bookmark4">
            <w:r>
              <w:rPr>
                <w:spacing w:val="-2"/>
              </w:rPr>
              <w:t>Mission</w:t>
            </w:r>
            <w:r>
              <w:rPr/>
              <w:tab/>
            </w:r>
            <w:r>
              <w:rPr>
                <w:spacing w:val="-10"/>
              </w:rPr>
              <w:t>6</w:t>
            </w:r>
          </w:hyperlink>
        </w:p>
        <w:p>
          <w:pPr>
            <w:pStyle w:val="TOC3"/>
            <w:tabs>
              <w:tab w:pos="9892" w:val="right" w:leader="dot"/>
            </w:tabs>
            <w:spacing w:before="99"/>
            <w:ind w:left="1094"/>
          </w:pPr>
          <w:hyperlink w:history="true" w:anchor="_bookmark5">
            <w:r>
              <w:rPr>
                <w:spacing w:val="-2"/>
              </w:rPr>
              <w:t>Values</w:t>
            </w:r>
            <w:r>
              <w:rPr/>
              <w:tab/>
            </w:r>
            <w:r>
              <w:rPr>
                <w:spacing w:val="-10"/>
              </w:rPr>
              <w:t>6</w:t>
            </w:r>
          </w:hyperlink>
        </w:p>
        <w:p>
          <w:pPr>
            <w:pStyle w:val="TOC1"/>
            <w:tabs>
              <w:tab w:pos="9947" w:val="right" w:leader="dot"/>
            </w:tabs>
            <w:ind w:left="873"/>
          </w:pPr>
          <w:hyperlink w:history="true" w:anchor="_bookmark6">
            <w:r>
              <w:rPr>
                <w:spacing w:val="-2"/>
              </w:rPr>
              <w:t>ORIENTATION</w:t>
            </w:r>
            <w:r>
              <w:rPr/>
              <w:tab/>
            </w:r>
            <w:r>
              <w:rPr>
                <w:spacing w:val="-10"/>
              </w:rPr>
              <w:t>7</w:t>
            </w:r>
          </w:hyperlink>
        </w:p>
        <w:p>
          <w:pPr>
            <w:pStyle w:val="TOC1"/>
            <w:tabs>
              <w:tab w:pos="9947" w:val="right" w:leader="dot"/>
            </w:tabs>
            <w:spacing w:before="139"/>
            <w:ind w:left="873"/>
          </w:pPr>
          <w:hyperlink w:history="true" w:anchor="_bookmark7">
            <w:r>
              <w:rPr/>
              <w:t>COURSE</w:t>
            </w:r>
            <w:r>
              <w:rPr>
                <w:spacing w:val="-3"/>
              </w:rPr>
              <w:t> </w:t>
            </w:r>
            <w:r>
              <w:rPr>
                <w:spacing w:val="-2"/>
              </w:rPr>
              <w:t>INFORMATION</w:t>
            </w:r>
            <w:r>
              <w:rPr/>
              <w:tab/>
            </w:r>
            <w:r>
              <w:rPr>
                <w:spacing w:val="-10"/>
              </w:rPr>
              <w:t>7</w:t>
            </w:r>
          </w:hyperlink>
        </w:p>
        <w:p>
          <w:pPr>
            <w:pStyle w:val="TOC3"/>
            <w:tabs>
              <w:tab w:pos="9892" w:val="right" w:leader="dot"/>
            </w:tabs>
            <w:spacing w:before="142"/>
            <w:ind w:left="1094"/>
          </w:pPr>
          <w:hyperlink w:history="true" w:anchor="_bookmark8">
            <w:r>
              <w:rPr/>
              <w:t>General</w:t>
            </w:r>
            <w:r>
              <w:rPr>
                <w:spacing w:val="-4"/>
              </w:rPr>
              <w:t> </w:t>
            </w:r>
            <w:r>
              <w:rPr>
                <w:spacing w:val="-2"/>
              </w:rPr>
              <w:t>Overview</w:t>
            </w:r>
            <w:r>
              <w:rPr/>
              <w:tab/>
            </w:r>
            <w:r>
              <w:rPr>
                <w:spacing w:val="-10"/>
              </w:rPr>
              <w:t>7</w:t>
            </w:r>
          </w:hyperlink>
        </w:p>
        <w:p>
          <w:pPr>
            <w:pStyle w:val="TOC3"/>
            <w:tabs>
              <w:tab w:pos="9892" w:val="right" w:leader="dot"/>
            </w:tabs>
            <w:spacing w:before="99"/>
            <w:ind w:left="1094"/>
          </w:pPr>
          <w:hyperlink w:history="true" w:anchor="_bookmark9">
            <w:r>
              <w:rPr/>
              <w:t>Employability</w:t>
            </w:r>
            <w:r>
              <w:rPr>
                <w:spacing w:val="-9"/>
              </w:rPr>
              <w:t> </w:t>
            </w:r>
            <w:r>
              <w:rPr>
                <w:spacing w:val="-2"/>
              </w:rPr>
              <w:t>Skills</w:t>
            </w:r>
            <w:r>
              <w:rPr/>
              <w:tab/>
            </w:r>
            <w:r>
              <w:rPr>
                <w:spacing w:val="-10"/>
              </w:rPr>
              <w:t>7</w:t>
            </w:r>
          </w:hyperlink>
        </w:p>
        <w:p>
          <w:pPr>
            <w:pStyle w:val="TOC2"/>
            <w:tabs>
              <w:tab w:pos="9947" w:val="right" w:leader="dot"/>
            </w:tabs>
            <w:ind w:left="874"/>
          </w:pPr>
          <w:hyperlink w:history="true" w:anchor="_bookmark10">
            <w:r>
              <w:rPr/>
              <w:t>CODE</w:t>
            </w:r>
            <w:r>
              <w:rPr>
                <w:spacing w:val="-3"/>
              </w:rPr>
              <w:t> </w:t>
            </w:r>
            <w:r>
              <w:rPr/>
              <w:t>Of </w:t>
            </w:r>
            <w:r>
              <w:rPr>
                <w:spacing w:val="-2"/>
              </w:rPr>
              <w:t>CONDUCT</w:t>
            </w:r>
            <w:r>
              <w:rPr/>
              <w:tab/>
            </w:r>
            <w:r>
              <w:rPr>
                <w:spacing w:val="-12"/>
              </w:rPr>
              <w:t>9</w:t>
            </w:r>
          </w:hyperlink>
        </w:p>
        <w:p>
          <w:pPr>
            <w:pStyle w:val="TOC1"/>
            <w:tabs>
              <w:tab w:pos="9947" w:val="right" w:leader="dot"/>
            </w:tabs>
            <w:spacing w:before="139"/>
          </w:pPr>
          <w:hyperlink w:history="true" w:anchor="_bookmark11">
            <w:r>
              <w:rPr/>
              <w:t>RIGHTS</w:t>
            </w:r>
            <w:r>
              <w:rPr>
                <w:spacing w:val="-6"/>
              </w:rPr>
              <w:t> </w:t>
            </w:r>
            <w:r>
              <w:rPr/>
              <w:t>AND</w:t>
            </w:r>
            <w:r>
              <w:rPr>
                <w:spacing w:val="-5"/>
              </w:rPr>
              <w:t> </w:t>
            </w:r>
            <w:r>
              <w:rPr/>
              <w:t>RESPONSIBILITIES</w:t>
            </w:r>
            <w:r>
              <w:rPr>
                <w:spacing w:val="-5"/>
              </w:rPr>
              <w:t> </w:t>
            </w:r>
            <w:r>
              <w:rPr/>
              <w:t>OF</w:t>
            </w:r>
            <w:r>
              <w:rPr>
                <w:spacing w:val="-5"/>
              </w:rPr>
              <w:t> </w:t>
            </w:r>
            <w:r>
              <w:rPr>
                <w:spacing w:val="-2"/>
              </w:rPr>
              <w:t>STUDENTS</w:t>
            </w:r>
            <w:r>
              <w:rPr/>
              <w:tab/>
            </w:r>
            <w:r>
              <w:rPr>
                <w:spacing w:val="-10"/>
              </w:rPr>
              <w:t>9</w:t>
            </w:r>
          </w:hyperlink>
        </w:p>
        <w:p>
          <w:pPr>
            <w:pStyle w:val="TOC3"/>
            <w:tabs>
              <w:tab w:pos="9892" w:val="right" w:leader="dot"/>
            </w:tabs>
            <w:spacing w:before="140"/>
          </w:pPr>
          <w:hyperlink w:history="true" w:anchor="_bookmark12">
            <w:r>
              <w:rPr>
                <w:spacing w:val="-2"/>
              </w:rPr>
              <w:t>Attendance</w:t>
            </w:r>
            <w:r>
              <w:rPr/>
              <w:tab/>
            </w:r>
            <w:r>
              <w:rPr>
                <w:spacing w:val="-10"/>
              </w:rPr>
              <w:t>9</w:t>
            </w:r>
          </w:hyperlink>
        </w:p>
        <w:p>
          <w:pPr>
            <w:pStyle w:val="TOC1"/>
            <w:tabs>
              <w:tab w:pos="9948" w:val="right" w:leader="dot"/>
            </w:tabs>
          </w:pPr>
          <w:hyperlink w:history="true" w:anchor="_bookmark13">
            <w:r>
              <w:rPr/>
              <w:t>MISCONDUCT</w:t>
            </w:r>
            <w:r>
              <w:rPr>
                <w:spacing w:val="-6"/>
              </w:rPr>
              <w:t> </w:t>
            </w:r>
            <w:r>
              <w:rPr/>
              <w:t>-</w:t>
            </w:r>
            <w:r>
              <w:rPr>
                <w:spacing w:val="-9"/>
              </w:rPr>
              <w:t> </w:t>
            </w:r>
            <w:r>
              <w:rPr/>
              <w:t>DISCIPLINARY</w:t>
            </w:r>
            <w:r>
              <w:rPr>
                <w:spacing w:val="-5"/>
              </w:rPr>
              <w:t> </w:t>
            </w:r>
            <w:r>
              <w:rPr>
                <w:spacing w:val="-2"/>
              </w:rPr>
              <w:t>PROCEDURE</w:t>
            </w:r>
            <w:r>
              <w:rPr/>
              <w:tab/>
            </w:r>
            <w:r>
              <w:rPr>
                <w:spacing w:val="-5"/>
              </w:rPr>
              <w:t>10</w:t>
            </w:r>
          </w:hyperlink>
        </w:p>
        <w:p>
          <w:pPr>
            <w:pStyle w:val="TOC1"/>
            <w:tabs>
              <w:tab w:pos="9948" w:val="right" w:leader="dot"/>
            </w:tabs>
            <w:spacing w:before="139"/>
          </w:pPr>
          <w:hyperlink w:history="true" w:anchor="_bookmark14">
            <w:r>
              <w:rPr/>
              <w:t>PRIVACY</w:t>
            </w:r>
            <w:r>
              <w:rPr>
                <w:spacing w:val="-3"/>
              </w:rPr>
              <w:t> </w:t>
            </w:r>
            <w:r>
              <w:rPr/>
              <w:t>AND</w:t>
            </w:r>
            <w:r>
              <w:rPr>
                <w:spacing w:val="-3"/>
              </w:rPr>
              <w:t> </w:t>
            </w:r>
            <w:r>
              <w:rPr>
                <w:spacing w:val="-2"/>
              </w:rPr>
              <w:t>CONFIDENTIALITY</w:t>
            </w:r>
            <w:r>
              <w:rPr/>
              <w:tab/>
            </w:r>
            <w:r>
              <w:rPr>
                <w:spacing w:val="-5"/>
              </w:rPr>
              <w:t>11</w:t>
            </w:r>
          </w:hyperlink>
        </w:p>
        <w:p>
          <w:pPr>
            <w:pStyle w:val="TOC1"/>
            <w:tabs>
              <w:tab w:pos="9948" w:val="right" w:leader="dot"/>
            </w:tabs>
            <w:spacing w:before="142"/>
          </w:pPr>
          <w:hyperlink w:history="true" w:anchor="_bookmark15">
            <w:r>
              <w:rPr/>
              <w:t>ACCESS</w:t>
            </w:r>
            <w:r>
              <w:rPr>
                <w:spacing w:val="-4"/>
              </w:rPr>
              <w:t> </w:t>
            </w:r>
            <w:r>
              <w:rPr/>
              <w:t>TO</w:t>
            </w:r>
            <w:r>
              <w:rPr>
                <w:spacing w:val="-5"/>
              </w:rPr>
              <w:t> </w:t>
            </w:r>
            <w:r>
              <w:rPr/>
              <w:t>PERSONAL</w:t>
            </w:r>
            <w:r>
              <w:rPr>
                <w:spacing w:val="-2"/>
              </w:rPr>
              <w:t> RECORDS</w:t>
            </w:r>
            <w:r>
              <w:rPr/>
              <w:tab/>
            </w:r>
            <w:r>
              <w:rPr>
                <w:spacing w:val="-5"/>
              </w:rPr>
              <w:t>12</w:t>
            </w:r>
          </w:hyperlink>
        </w:p>
        <w:p>
          <w:pPr>
            <w:pStyle w:val="TOC1"/>
            <w:tabs>
              <w:tab w:pos="9948" w:val="right" w:leader="dot"/>
            </w:tabs>
            <w:spacing w:before="140"/>
          </w:pPr>
          <w:hyperlink w:history="true" w:anchor="_bookmark16">
            <w:r>
              <w:rPr/>
              <w:t>SAFE</w:t>
            </w:r>
            <w:r>
              <w:rPr>
                <w:spacing w:val="-4"/>
              </w:rPr>
              <w:t> </w:t>
            </w:r>
            <w:r>
              <w:rPr/>
              <w:t>LEARNING</w:t>
            </w:r>
            <w:r>
              <w:rPr>
                <w:spacing w:val="-3"/>
              </w:rPr>
              <w:t> </w:t>
            </w:r>
            <w:r>
              <w:rPr>
                <w:spacing w:val="-2"/>
              </w:rPr>
              <w:t>ENVIRONMENT</w:t>
            </w:r>
            <w:r>
              <w:rPr/>
              <w:tab/>
            </w:r>
            <w:r>
              <w:rPr>
                <w:spacing w:val="-5"/>
              </w:rPr>
              <w:t>13</w:t>
            </w:r>
          </w:hyperlink>
        </w:p>
        <w:p>
          <w:pPr>
            <w:pStyle w:val="TOC3"/>
            <w:tabs>
              <w:tab w:pos="9893" w:val="right" w:leader="dot"/>
            </w:tabs>
            <w:spacing w:before="139"/>
          </w:pPr>
          <w:hyperlink w:history="true" w:anchor="_bookmark17">
            <w:r>
              <w:rPr/>
              <w:t>Work</w:t>
            </w:r>
            <w:r>
              <w:rPr>
                <w:spacing w:val="-4"/>
              </w:rPr>
              <w:t> </w:t>
            </w:r>
            <w:r>
              <w:rPr/>
              <w:t>Health</w:t>
            </w:r>
            <w:r>
              <w:rPr>
                <w:spacing w:val="-5"/>
              </w:rPr>
              <w:t> </w:t>
            </w:r>
            <w:r>
              <w:rPr/>
              <w:t>and</w:t>
            </w:r>
            <w:r>
              <w:rPr>
                <w:spacing w:val="-2"/>
              </w:rPr>
              <w:t> Safety</w:t>
            </w:r>
            <w:r>
              <w:rPr/>
              <w:tab/>
            </w:r>
            <w:r>
              <w:rPr>
                <w:spacing w:val="-5"/>
              </w:rPr>
              <w:t>13</w:t>
            </w:r>
          </w:hyperlink>
        </w:p>
        <w:p>
          <w:pPr>
            <w:pStyle w:val="TOC3"/>
            <w:tabs>
              <w:tab w:pos="9893" w:val="right" w:leader="dot"/>
            </w:tabs>
          </w:pPr>
          <w:hyperlink w:history="true" w:anchor="_bookmark18">
            <w:r>
              <w:rPr/>
              <w:t>Access</w:t>
            </w:r>
            <w:r>
              <w:rPr>
                <w:spacing w:val="-2"/>
              </w:rPr>
              <w:t> </w:t>
            </w:r>
            <w:r>
              <w:rPr/>
              <w:t>and</w:t>
            </w:r>
            <w:r>
              <w:rPr>
                <w:spacing w:val="-4"/>
              </w:rPr>
              <w:t> </w:t>
            </w:r>
            <w:r>
              <w:rPr>
                <w:spacing w:val="-2"/>
              </w:rPr>
              <w:t>Equity</w:t>
            </w:r>
            <w:r>
              <w:rPr/>
              <w:tab/>
            </w:r>
            <w:r>
              <w:rPr>
                <w:spacing w:val="-5"/>
              </w:rPr>
              <w:t>13</w:t>
            </w:r>
          </w:hyperlink>
        </w:p>
        <w:p>
          <w:pPr>
            <w:pStyle w:val="TOC1"/>
            <w:tabs>
              <w:tab w:pos="9949" w:val="right" w:leader="dot"/>
            </w:tabs>
          </w:pPr>
          <w:hyperlink w:history="true" w:anchor="_bookmark19">
            <w:r>
              <w:rPr/>
              <w:t>SUPPORT</w:t>
            </w:r>
            <w:r>
              <w:rPr>
                <w:spacing w:val="-5"/>
              </w:rPr>
              <w:t> </w:t>
            </w:r>
            <w:r>
              <w:rPr/>
              <w:t>SERVICES</w:t>
            </w:r>
            <w:r>
              <w:rPr>
                <w:spacing w:val="-5"/>
              </w:rPr>
              <w:t> </w:t>
            </w:r>
            <w:r>
              <w:rPr/>
              <w:t>AND</w:t>
            </w:r>
            <w:r>
              <w:rPr>
                <w:spacing w:val="-4"/>
              </w:rPr>
              <w:t> </w:t>
            </w:r>
            <w:r>
              <w:rPr>
                <w:spacing w:val="-2"/>
              </w:rPr>
              <w:t>ASSISTANCE</w:t>
            </w:r>
            <w:r>
              <w:rPr/>
              <w:tab/>
            </w:r>
            <w:r>
              <w:rPr>
                <w:spacing w:val="-5"/>
              </w:rPr>
              <w:t>13</w:t>
            </w:r>
          </w:hyperlink>
        </w:p>
        <w:p>
          <w:pPr>
            <w:pStyle w:val="TOC6"/>
            <w:tabs>
              <w:tab w:pos="9893" w:val="right" w:leader="dot"/>
            </w:tabs>
            <w:spacing w:before="140"/>
          </w:pPr>
          <w:hyperlink w:history="true" w:anchor="_bookmark20">
            <w:r>
              <w:rPr/>
              <w:t>Provision</w:t>
            </w:r>
            <w:r>
              <w:rPr>
                <w:spacing w:val="-5"/>
              </w:rPr>
              <w:t> </w:t>
            </w:r>
            <w:r>
              <w:rPr/>
              <w:t>for</w:t>
            </w:r>
            <w:r>
              <w:rPr>
                <w:spacing w:val="-6"/>
              </w:rPr>
              <w:t> </w:t>
            </w:r>
            <w:r>
              <w:rPr/>
              <w:t>Language,</w:t>
            </w:r>
            <w:r>
              <w:rPr>
                <w:spacing w:val="-5"/>
              </w:rPr>
              <w:t> </w:t>
            </w:r>
            <w:r>
              <w:rPr/>
              <w:t>Literacy</w:t>
            </w:r>
            <w:r>
              <w:rPr>
                <w:spacing w:val="-5"/>
              </w:rPr>
              <w:t> </w:t>
            </w:r>
            <w:r>
              <w:rPr/>
              <w:t>and</w:t>
            </w:r>
            <w:r>
              <w:rPr>
                <w:spacing w:val="-5"/>
              </w:rPr>
              <w:t> </w:t>
            </w:r>
            <w:r>
              <w:rPr/>
              <w:t>Numeracy</w:t>
            </w:r>
            <w:r>
              <w:rPr>
                <w:spacing w:val="-4"/>
              </w:rPr>
              <w:t> </w:t>
            </w:r>
            <w:r>
              <w:rPr>
                <w:spacing w:val="-2"/>
              </w:rPr>
              <w:t>Assessment</w:t>
            </w:r>
            <w:r>
              <w:rPr/>
              <w:tab/>
            </w:r>
            <w:r>
              <w:rPr>
                <w:spacing w:val="-5"/>
              </w:rPr>
              <w:t>14</w:t>
            </w:r>
          </w:hyperlink>
        </w:p>
        <w:p>
          <w:pPr>
            <w:pStyle w:val="TOC6"/>
            <w:tabs>
              <w:tab w:pos="9893" w:val="right" w:leader="dot"/>
            </w:tabs>
            <w:spacing w:before="99"/>
          </w:pPr>
          <w:hyperlink w:history="true" w:anchor="_bookmark21">
            <w:r>
              <w:rPr/>
              <w:t>Student</w:t>
            </w:r>
            <w:r>
              <w:rPr>
                <w:spacing w:val="-3"/>
              </w:rPr>
              <w:t> </w:t>
            </w:r>
            <w:r>
              <w:rPr>
                <w:spacing w:val="-2"/>
              </w:rPr>
              <w:t>Support</w:t>
            </w:r>
            <w:r>
              <w:rPr/>
              <w:tab/>
            </w:r>
            <w:r>
              <w:rPr>
                <w:spacing w:val="-5"/>
              </w:rPr>
              <w:t>14</w:t>
            </w:r>
          </w:hyperlink>
        </w:p>
        <w:p>
          <w:pPr>
            <w:pStyle w:val="TOC6"/>
            <w:tabs>
              <w:tab w:pos="9893" w:val="right" w:leader="dot"/>
            </w:tabs>
          </w:pPr>
          <w:hyperlink w:history="true" w:anchor="_bookmark22">
            <w:r>
              <w:rPr/>
              <w:t>Welfare</w:t>
            </w:r>
            <w:r>
              <w:rPr>
                <w:spacing w:val="-6"/>
              </w:rPr>
              <w:t> </w:t>
            </w:r>
            <w:r>
              <w:rPr/>
              <w:t>and</w:t>
            </w:r>
            <w:r>
              <w:rPr>
                <w:spacing w:val="-5"/>
              </w:rPr>
              <w:t> </w:t>
            </w:r>
            <w:r>
              <w:rPr/>
              <w:t>Guidance</w:t>
            </w:r>
            <w:r>
              <w:rPr>
                <w:spacing w:val="-3"/>
              </w:rPr>
              <w:t> </w:t>
            </w:r>
            <w:r>
              <w:rPr>
                <w:spacing w:val="-2"/>
              </w:rPr>
              <w:t>Services</w:t>
            </w:r>
            <w:r>
              <w:rPr/>
              <w:tab/>
            </w:r>
            <w:r>
              <w:rPr>
                <w:spacing w:val="-5"/>
              </w:rPr>
              <w:t>14</w:t>
            </w:r>
          </w:hyperlink>
        </w:p>
        <w:p>
          <w:pPr>
            <w:pStyle w:val="TOC6"/>
            <w:tabs>
              <w:tab w:pos="9893" w:val="right" w:leader="dot"/>
            </w:tabs>
          </w:pPr>
          <w:hyperlink w:history="true" w:anchor="_bookmark23">
            <w:r>
              <w:rPr/>
              <w:t>Drug</w:t>
            </w:r>
            <w:r>
              <w:rPr>
                <w:spacing w:val="-4"/>
              </w:rPr>
              <w:t> </w:t>
            </w:r>
            <w:r>
              <w:rPr/>
              <w:t>and</w:t>
            </w:r>
            <w:r>
              <w:rPr>
                <w:spacing w:val="-4"/>
              </w:rPr>
              <w:t> </w:t>
            </w:r>
            <w:r>
              <w:rPr/>
              <w:t>Alcohol</w:t>
            </w:r>
            <w:r>
              <w:rPr>
                <w:spacing w:val="-2"/>
              </w:rPr>
              <w:t> Assistance</w:t>
            </w:r>
            <w:r>
              <w:rPr/>
              <w:tab/>
            </w:r>
            <w:r>
              <w:rPr>
                <w:spacing w:val="-5"/>
              </w:rPr>
              <w:t>14</w:t>
            </w:r>
          </w:hyperlink>
        </w:p>
        <w:p>
          <w:pPr>
            <w:pStyle w:val="TOC3"/>
            <w:tabs>
              <w:tab w:pos="9893" w:val="right" w:leader="dot"/>
            </w:tabs>
            <w:spacing w:before="98"/>
          </w:pPr>
          <w:hyperlink w:history="true" w:anchor="_bookmark24">
            <w:r>
              <w:rPr/>
              <w:t>Traineeships</w:t>
            </w:r>
            <w:r>
              <w:rPr>
                <w:spacing w:val="-9"/>
              </w:rPr>
              <w:t> </w:t>
            </w:r>
            <w:r>
              <w:rPr/>
              <w:t>(Government</w:t>
            </w:r>
            <w:r>
              <w:rPr>
                <w:spacing w:val="-12"/>
              </w:rPr>
              <w:t> </w:t>
            </w:r>
            <w:r>
              <w:rPr>
                <w:spacing w:val="-2"/>
              </w:rPr>
              <w:t>funded)</w:t>
            </w:r>
            <w:r>
              <w:rPr/>
              <w:tab/>
            </w:r>
            <w:r>
              <w:rPr>
                <w:spacing w:val="-5"/>
              </w:rPr>
              <w:t>15</w:t>
            </w:r>
          </w:hyperlink>
        </w:p>
        <w:p>
          <w:pPr>
            <w:pStyle w:val="TOC3"/>
            <w:tabs>
              <w:tab w:pos="9894" w:val="right" w:leader="dot"/>
            </w:tabs>
          </w:pPr>
          <w:hyperlink w:history="true" w:anchor="_bookmark25">
            <w:r>
              <w:rPr/>
              <w:t>Fee</w:t>
            </w:r>
            <w:r>
              <w:rPr>
                <w:spacing w:val="-2"/>
              </w:rPr>
              <w:t> </w:t>
            </w:r>
            <w:r>
              <w:rPr/>
              <w:t>for</w:t>
            </w:r>
            <w:r>
              <w:rPr>
                <w:spacing w:val="-2"/>
              </w:rPr>
              <w:t> </w:t>
            </w:r>
            <w:r>
              <w:rPr/>
              <w:t>Service</w:t>
            </w:r>
            <w:r>
              <w:rPr>
                <w:spacing w:val="-4"/>
              </w:rPr>
              <w:t> </w:t>
            </w:r>
            <w:r>
              <w:rPr>
                <w:spacing w:val="-2"/>
              </w:rPr>
              <w:t>Students</w:t>
            </w:r>
            <w:r>
              <w:rPr/>
              <w:tab/>
            </w:r>
            <w:r>
              <w:rPr>
                <w:spacing w:val="-5"/>
              </w:rPr>
              <w:t>16</w:t>
            </w:r>
          </w:hyperlink>
        </w:p>
        <w:p>
          <w:pPr>
            <w:pStyle w:val="TOC3"/>
            <w:tabs>
              <w:tab w:pos="9894" w:val="right" w:leader="dot"/>
            </w:tabs>
            <w:spacing w:before="99"/>
          </w:pPr>
          <w:hyperlink w:history="true" w:anchor="_bookmark26">
            <w:r>
              <w:rPr/>
              <w:t>Payment</w:t>
            </w:r>
            <w:r>
              <w:rPr>
                <w:spacing w:val="-4"/>
              </w:rPr>
              <w:t> </w:t>
            </w:r>
            <w:r>
              <w:rPr>
                <w:spacing w:val="-2"/>
              </w:rPr>
              <w:t>Options</w:t>
            </w:r>
            <w:r>
              <w:rPr/>
              <w:tab/>
            </w:r>
            <w:r>
              <w:rPr>
                <w:spacing w:val="-5"/>
              </w:rPr>
              <w:t>17</w:t>
            </w:r>
          </w:hyperlink>
        </w:p>
        <w:p>
          <w:pPr>
            <w:pStyle w:val="TOC1"/>
            <w:tabs>
              <w:tab w:pos="9949" w:val="right" w:leader="dot"/>
            </w:tabs>
          </w:pPr>
          <w:hyperlink w:history="true" w:anchor="_bookmark27">
            <w:r>
              <w:rPr>
                <w:spacing w:val="-2"/>
              </w:rPr>
              <w:t>REFUNDS</w:t>
            </w:r>
            <w:r>
              <w:rPr/>
              <w:tab/>
            </w:r>
            <w:r>
              <w:rPr>
                <w:spacing w:val="-5"/>
              </w:rPr>
              <w:t>17</w:t>
            </w:r>
          </w:hyperlink>
        </w:p>
        <w:p>
          <w:pPr>
            <w:pStyle w:val="TOC1"/>
            <w:tabs>
              <w:tab w:pos="9949" w:val="right" w:leader="dot"/>
            </w:tabs>
            <w:spacing w:before="140"/>
          </w:pPr>
          <w:hyperlink w:history="true" w:anchor="_bookmark28">
            <w:r>
              <w:rPr>
                <w:spacing w:val="-2"/>
              </w:rPr>
              <w:t>TRAINING</w:t>
            </w:r>
            <w:r>
              <w:rPr/>
              <w:tab/>
            </w:r>
            <w:r>
              <w:rPr>
                <w:spacing w:val="-5"/>
              </w:rPr>
              <w:t>18</w:t>
            </w:r>
          </w:hyperlink>
        </w:p>
        <w:p>
          <w:pPr>
            <w:pStyle w:val="TOC3"/>
            <w:tabs>
              <w:tab w:pos="9894" w:val="right" w:leader="dot"/>
            </w:tabs>
            <w:spacing w:before="142"/>
          </w:pPr>
          <w:hyperlink w:history="true" w:anchor="_bookmark29">
            <w:r>
              <w:rPr/>
              <w:t>What</w:t>
            </w:r>
            <w:r>
              <w:rPr>
                <w:spacing w:val="-3"/>
              </w:rPr>
              <w:t> </w:t>
            </w:r>
            <w:r>
              <w:rPr/>
              <w:t>is</w:t>
            </w:r>
            <w:r>
              <w:rPr>
                <w:spacing w:val="-4"/>
              </w:rPr>
              <w:t> </w:t>
            </w:r>
            <w:r>
              <w:rPr/>
              <w:t>Accredited</w:t>
            </w:r>
            <w:r>
              <w:rPr>
                <w:spacing w:val="-4"/>
              </w:rPr>
              <w:t> </w:t>
            </w:r>
            <w:r>
              <w:rPr>
                <w:spacing w:val="-2"/>
              </w:rPr>
              <w:t>Training?</w:t>
            </w:r>
            <w:r>
              <w:rPr/>
              <w:tab/>
            </w:r>
            <w:r>
              <w:rPr>
                <w:spacing w:val="-7"/>
              </w:rPr>
              <w:t>18</w:t>
            </w:r>
          </w:hyperlink>
        </w:p>
        <w:p>
          <w:pPr>
            <w:pStyle w:val="TOC3"/>
            <w:tabs>
              <w:tab w:pos="9893" w:val="right" w:leader="dot"/>
            </w:tabs>
            <w:spacing w:before="97"/>
            <w:ind w:left="1094"/>
          </w:pPr>
          <w:hyperlink w:history="true" w:anchor="_bookmark30">
            <w:r>
              <w:rPr/>
              <w:t>Recognition</w:t>
            </w:r>
            <w:r>
              <w:rPr>
                <w:spacing w:val="-6"/>
              </w:rPr>
              <w:t> </w:t>
            </w:r>
            <w:r>
              <w:rPr/>
              <w:t>(RPL</w:t>
            </w:r>
            <w:r>
              <w:rPr>
                <w:spacing w:val="-3"/>
              </w:rPr>
              <w:t> </w:t>
            </w:r>
            <w:r>
              <w:rPr/>
              <w:t>and</w:t>
            </w:r>
            <w:r>
              <w:rPr>
                <w:spacing w:val="-6"/>
              </w:rPr>
              <w:t> </w:t>
            </w:r>
            <w:r>
              <w:rPr/>
              <w:t>Credit</w:t>
            </w:r>
            <w:r>
              <w:rPr>
                <w:spacing w:val="-3"/>
              </w:rPr>
              <w:t> </w:t>
            </w:r>
            <w:r>
              <w:rPr>
                <w:spacing w:val="-2"/>
              </w:rPr>
              <w:t>Transfer)</w:t>
            </w:r>
            <w:r>
              <w:rPr/>
              <w:tab/>
            </w:r>
            <w:r>
              <w:rPr>
                <w:spacing w:val="-5"/>
              </w:rPr>
              <w:t>18</w:t>
            </w:r>
          </w:hyperlink>
        </w:p>
        <w:p>
          <w:pPr>
            <w:pStyle w:val="TOC1"/>
            <w:tabs>
              <w:tab w:pos="9948" w:val="right" w:leader="dot"/>
            </w:tabs>
            <w:ind w:left="873"/>
          </w:pPr>
          <w:hyperlink w:history="true" w:anchor="_bookmark31">
            <w:r>
              <w:rPr>
                <w:spacing w:val="-2"/>
              </w:rPr>
              <w:t>ASSESSMENT</w:t>
            </w:r>
            <w:r>
              <w:rPr/>
              <w:tab/>
            </w:r>
            <w:r>
              <w:rPr>
                <w:spacing w:val="-5"/>
              </w:rPr>
              <w:t>19</w:t>
            </w:r>
          </w:hyperlink>
        </w:p>
        <w:p>
          <w:pPr>
            <w:pStyle w:val="TOC3"/>
            <w:tabs>
              <w:tab w:pos="9893" w:val="right" w:leader="dot"/>
            </w:tabs>
            <w:spacing w:before="140" w:after="20"/>
          </w:pPr>
          <w:hyperlink w:history="true" w:anchor="_bookmark32">
            <w:r>
              <w:rPr/>
              <w:t>Flexible</w:t>
            </w:r>
            <w:r>
              <w:rPr>
                <w:spacing w:val="-5"/>
              </w:rPr>
              <w:t> </w:t>
            </w:r>
            <w:r>
              <w:rPr/>
              <w:t>Learning</w:t>
            </w:r>
            <w:r>
              <w:rPr>
                <w:spacing w:val="-7"/>
              </w:rPr>
              <w:t> </w:t>
            </w:r>
            <w:r>
              <w:rPr/>
              <w:t>Strategies</w:t>
            </w:r>
            <w:r>
              <w:rPr>
                <w:spacing w:val="-7"/>
              </w:rPr>
              <w:t> </w:t>
            </w:r>
            <w:r>
              <w:rPr/>
              <w:t>and</w:t>
            </w:r>
            <w:r>
              <w:rPr>
                <w:spacing w:val="-7"/>
              </w:rPr>
              <w:t> </w:t>
            </w:r>
            <w:r>
              <w:rPr/>
              <w:t>Assessment</w:t>
            </w:r>
            <w:r>
              <w:rPr>
                <w:spacing w:val="-4"/>
              </w:rPr>
              <w:t> </w:t>
            </w:r>
            <w:r>
              <w:rPr>
                <w:spacing w:val="-2"/>
              </w:rPr>
              <w:t>Procedures</w:t>
            </w:r>
            <w:r>
              <w:rPr/>
              <w:tab/>
            </w:r>
            <w:r>
              <w:rPr>
                <w:spacing w:val="-5"/>
              </w:rPr>
              <w:t>22</w:t>
            </w:r>
          </w:hyperlink>
        </w:p>
        <w:p>
          <w:pPr>
            <w:pStyle w:val="TOC4"/>
            <w:tabs>
              <w:tab w:pos="7202" w:val="left" w:leader="dot"/>
            </w:tabs>
            <w:spacing w:before="243"/>
            <w:rPr>
              <w:i w:val="0"/>
              <w:sz w:val="22"/>
            </w:rPr>
          </w:pPr>
          <w:r>
            <w:rPr>
              <w:b w:val="0"/>
              <w:i w:val="0"/>
              <w:sz w:val="22"/>
            </w:rPr>
            <w:t>Submission</w:t>
          </w:r>
          <w:r>
            <w:rPr>
              <w:b w:val="0"/>
              <w:i w:val="0"/>
              <w:spacing w:val="-4"/>
              <w:sz w:val="22"/>
            </w:rPr>
            <w:t> </w:t>
          </w:r>
          <w:r>
            <w:rPr>
              <w:b w:val="0"/>
              <w:i w:val="0"/>
              <w:sz w:val="22"/>
            </w:rPr>
            <w:t>of</w:t>
          </w:r>
          <w:r>
            <w:rPr>
              <w:b w:val="0"/>
              <w:i w:val="0"/>
              <w:spacing w:val="-1"/>
              <w:sz w:val="22"/>
            </w:rPr>
            <w:t> </w:t>
          </w:r>
          <w:r>
            <w:rPr>
              <w:b w:val="0"/>
              <w:i w:val="0"/>
              <w:spacing w:val="-2"/>
              <w:sz w:val="22"/>
            </w:rPr>
            <w:t>Assessments</w:t>
          </w:r>
          <w:r>
            <w:rPr>
              <w:b w:val="0"/>
              <w:i w:val="0"/>
              <w:sz w:val="22"/>
            </w:rPr>
            <w:tab/>
          </w:r>
          <w:r>
            <w:rPr>
              <w:i w:val="0"/>
              <w:sz w:val="22"/>
            </w:rPr>
            <w:t>Error!</w:t>
          </w:r>
          <w:r>
            <w:rPr>
              <w:i w:val="0"/>
              <w:spacing w:val="-8"/>
              <w:sz w:val="22"/>
            </w:rPr>
            <w:t> </w:t>
          </w:r>
          <w:r>
            <w:rPr>
              <w:i w:val="0"/>
              <w:sz w:val="22"/>
            </w:rPr>
            <w:t>Bookmark</w:t>
          </w:r>
          <w:r>
            <w:rPr>
              <w:i w:val="0"/>
              <w:spacing w:val="-7"/>
              <w:sz w:val="22"/>
            </w:rPr>
            <w:t> </w:t>
          </w:r>
          <w:r>
            <w:rPr>
              <w:i w:val="0"/>
              <w:sz w:val="22"/>
            </w:rPr>
            <w:t>not</w:t>
          </w:r>
          <w:r>
            <w:rPr>
              <w:i w:val="0"/>
              <w:spacing w:val="-3"/>
              <w:sz w:val="22"/>
            </w:rPr>
            <w:t> </w:t>
          </w:r>
          <w:r>
            <w:rPr>
              <w:i w:val="0"/>
              <w:spacing w:val="-2"/>
              <w:sz w:val="22"/>
            </w:rPr>
            <w:t>defined.</w:t>
          </w:r>
        </w:p>
        <w:p>
          <w:pPr>
            <w:pStyle w:val="TOC4"/>
            <w:tabs>
              <w:tab w:pos="7203" w:val="left" w:leader="dot"/>
            </w:tabs>
            <w:ind w:left="1095"/>
            <w:rPr>
              <w:i w:val="0"/>
              <w:sz w:val="22"/>
            </w:rPr>
          </w:pPr>
          <w:r>
            <w:rPr>
              <w:b w:val="0"/>
              <w:i w:val="0"/>
              <w:sz w:val="22"/>
            </w:rPr>
            <w:t>Extension</w:t>
          </w:r>
          <w:r>
            <w:rPr>
              <w:b w:val="0"/>
              <w:i w:val="0"/>
              <w:spacing w:val="-6"/>
              <w:sz w:val="22"/>
            </w:rPr>
            <w:t> </w:t>
          </w:r>
          <w:r>
            <w:rPr>
              <w:b w:val="0"/>
              <w:i w:val="0"/>
              <w:sz w:val="22"/>
            </w:rPr>
            <w:t>Request</w:t>
          </w:r>
          <w:r>
            <w:rPr>
              <w:b w:val="0"/>
              <w:i w:val="0"/>
              <w:spacing w:val="-5"/>
              <w:sz w:val="22"/>
            </w:rPr>
            <w:t> </w:t>
          </w:r>
          <w:r>
            <w:rPr>
              <w:b w:val="0"/>
              <w:i w:val="0"/>
              <w:spacing w:val="-2"/>
              <w:sz w:val="22"/>
            </w:rPr>
            <w:t>Procedures</w:t>
          </w:r>
          <w:r>
            <w:rPr>
              <w:b w:val="0"/>
              <w:i w:val="0"/>
              <w:sz w:val="22"/>
            </w:rPr>
            <w:tab/>
          </w:r>
          <w:r>
            <w:rPr>
              <w:i w:val="0"/>
              <w:sz w:val="22"/>
            </w:rPr>
            <w:t>Error!</w:t>
          </w:r>
          <w:r>
            <w:rPr>
              <w:i w:val="0"/>
              <w:spacing w:val="-8"/>
              <w:sz w:val="22"/>
            </w:rPr>
            <w:t> </w:t>
          </w:r>
          <w:r>
            <w:rPr>
              <w:i w:val="0"/>
              <w:sz w:val="22"/>
            </w:rPr>
            <w:t>Bookmark</w:t>
          </w:r>
          <w:r>
            <w:rPr>
              <w:i w:val="0"/>
              <w:spacing w:val="-7"/>
              <w:sz w:val="22"/>
            </w:rPr>
            <w:t> </w:t>
          </w:r>
          <w:r>
            <w:rPr>
              <w:i w:val="0"/>
              <w:sz w:val="22"/>
            </w:rPr>
            <w:t>not</w:t>
          </w:r>
          <w:r>
            <w:rPr>
              <w:i w:val="0"/>
              <w:spacing w:val="-3"/>
              <w:sz w:val="22"/>
            </w:rPr>
            <w:t> </w:t>
          </w:r>
          <w:r>
            <w:rPr>
              <w:i w:val="0"/>
              <w:spacing w:val="-2"/>
              <w:sz w:val="22"/>
            </w:rPr>
            <w:t>defined.</w:t>
          </w:r>
        </w:p>
        <w:p>
          <w:pPr>
            <w:pStyle w:val="TOC5"/>
            <w:tabs>
              <w:tab w:pos="9893" w:val="right" w:leader="dot"/>
            </w:tabs>
            <w:rPr>
              <w:b w:val="0"/>
            </w:rPr>
          </w:pPr>
          <w:hyperlink w:history="true" w:anchor="_bookmark33">
            <w:r>
              <w:rPr/>
              <w:t>Workbook/Case</w:t>
            </w:r>
            <w:r>
              <w:rPr>
                <w:spacing w:val="-11"/>
              </w:rPr>
              <w:t> </w:t>
            </w:r>
            <w:r>
              <w:rPr>
                <w:spacing w:val="-4"/>
              </w:rPr>
              <w:t>Study</w:t>
            </w:r>
            <w:r>
              <w:rPr/>
              <w:tab/>
            </w:r>
            <w:r>
              <w:rPr>
                <w:b w:val="0"/>
                <w:spacing w:val="-5"/>
              </w:rPr>
              <w:t>23</w:t>
            </w:r>
          </w:hyperlink>
        </w:p>
        <w:p>
          <w:pPr>
            <w:pStyle w:val="TOC5"/>
            <w:tabs>
              <w:tab w:pos="9893" w:val="right" w:leader="dot"/>
            </w:tabs>
            <w:spacing w:before="101"/>
            <w:rPr>
              <w:b w:val="0"/>
            </w:rPr>
          </w:pPr>
          <w:hyperlink w:history="true" w:anchor="_bookmark34">
            <w:r>
              <w:rPr/>
              <w:t>Skills</w:t>
            </w:r>
            <w:r>
              <w:rPr>
                <w:spacing w:val="-3"/>
              </w:rPr>
              <w:t> </w:t>
            </w:r>
            <w:r>
              <w:rPr>
                <w:spacing w:val="-2"/>
              </w:rPr>
              <w:t>Laboratory</w:t>
            </w:r>
            <w:r>
              <w:rPr/>
              <w:tab/>
            </w:r>
            <w:r>
              <w:rPr>
                <w:b w:val="0"/>
                <w:spacing w:val="-5"/>
              </w:rPr>
              <w:t>24</w:t>
            </w:r>
          </w:hyperlink>
        </w:p>
        <w:p>
          <w:pPr>
            <w:pStyle w:val="TOC2"/>
            <w:tabs>
              <w:tab w:pos="9949" w:val="right" w:leader="dot"/>
            </w:tabs>
            <w:spacing w:before="98"/>
            <w:ind w:left="874"/>
          </w:pPr>
          <w:hyperlink w:history="true" w:anchor="_bookmark35">
            <w:r>
              <w:rPr/>
              <w:t>Student</w:t>
            </w:r>
            <w:r>
              <w:rPr>
                <w:spacing w:val="-4"/>
              </w:rPr>
              <w:t> </w:t>
            </w:r>
            <w:r>
              <w:rPr/>
              <w:t>Placement</w:t>
            </w:r>
            <w:r>
              <w:rPr>
                <w:spacing w:val="-6"/>
              </w:rPr>
              <w:t> </w:t>
            </w:r>
            <w:r>
              <w:rPr>
                <w:spacing w:val="-2"/>
              </w:rPr>
              <w:t>Requirements</w:t>
            </w:r>
            <w:r>
              <w:rPr/>
              <w:tab/>
            </w:r>
            <w:r>
              <w:rPr>
                <w:spacing w:val="-5"/>
              </w:rPr>
              <w:t>25</w:t>
            </w:r>
          </w:hyperlink>
        </w:p>
        <w:p>
          <w:pPr>
            <w:pStyle w:val="TOC5"/>
            <w:tabs>
              <w:tab w:pos="9894" w:val="right" w:leader="dot"/>
            </w:tabs>
            <w:spacing w:before="142"/>
            <w:rPr>
              <w:b w:val="0"/>
            </w:rPr>
          </w:pPr>
          <w:hyperlink w:history="true" w:anchor="_bookmark36">
            <w:r>
              <w:rPr/>
              <w:t>Student</w:t>
            </w:r>
            <w:r>
              <w:rPr>
                <w:spacing w:val="-5"/>
              </w:rPr>
              <w:t> </w:t>
            </w:r>
            <w:r>
              <w:rPr>
                <w:spacing w:val="-2"/>
              </w:rPr>
              <w:t>Placement</w:t>
            </w:r>
            <w:r>
              <w:rPr/>
              <w:tab/>
            </w:r>
            <w:r>
              <w:rPr>
                <w:b w:val="0"/>
                <w:spacing w:val="-5"/>
              </w:rPr>
              <w:t>25</w:t>
            </w:r>
          </w:hyperlink>
        </w:p>
        <w:p>
          <w:pPr>
            <w:pStyle w:val="TOC5"/>
            <w:tabs>
              <w:tab w:pos="9894" w:val="right" w:leader="dot"/>
            </w:tabs>
            <w:ind w:left="1314"/>
            <w:rPr>
              <w:b w:val="0"/>
            </w:rPr>
          </w:pPr>
          <w:hyperlink w:history="true" w:anchor="_bookmark37">
            <w:r>
              <w:rPr/>
              <w:t>Immunisation</w:t>
            </w:r>
            <w:r>
              <w:rPr>
                <w:spacing w:val="-5"/>
              </w:rPr>
              <w:t> </w:t>
            </w:r>
            <w:r>
              <w:rPr/>
              <w:t>ad</w:t>
            </w:r>
            <w:r>
              <w:rPr>
                <w:spacing w:val="-5"/>
              </w:rPr>
              <w:t> </w:t>
            </w:r>
            <w:r>
              <w:rPr>
                <w:spacing w:val="-2"/>
              </w:rPr>
              <w:t>Vaccinations</w:t>
            </w:r>
            <w:r>
              <w:rPr/>
              <w:tab/>
            </w:r>
            <w:r>
              <w:rPr>
                <w:b w:val="0"/>
                <w:spacing w:val="-5"/>
              </w:rPr>
              <w:t>27</w:t>
            </w:r>
          </w:hyperlink>
        </w:p>
        <w:p>
          <w:pPr>
            <w:pStyle w:val="TOC5"/>
            <w:tabs>
              <w:tab w:pos="9894" w:val="right" w:leader="dot"/>
            </w:tabs>
            <w:spacing w:before="101"/>
            <w:ind w:left="1314"/>
            <w:rPr>
              <w:b w:val="0"/>
            </w:rPr>
          </w:pPr>
          <w:hyperlink w:history="true" w:anchor="_bookmark38">
            <w:r>
              <w:rPr/>
              <w:t>Police</w:t>
            </w:r>
            <w:r>
              <w:rPr>
                <w:spacing w:val="-4"/>
              </w:rPr>
              <w:t> </w:t>
            </w:r>
            <w:r>
              <w:rPr>
                <w:spacing w:val="-2"/>
              </w:rPr>
              <w:t>Checks</w:t>
            </w:r>
            <w:r>
              <w:rPr/>
              <w:tab/>
            </w:r>
            <w:r>
              <w:rPr>
                <w:b w:val="0"/>
                <w:spacing w:val="-5"/>
              </w:rPr>
              <w:t>28</w:t>
            </w:r>
          </w:hyperlink>
        </w:p>
        <w:p>
          <w:pPr>
            <w:pStyle w:val="TOC5"/>
            <w:tabs>
              <w:tab w:pos="9894" w:val="right" w:leader="dot"/>
            </w:tabs>
            <w:ind w:left="1314"/>
            <w:rPr>
              <w:b w:val="0"/>
            </w:rPr>
          </w:pPr>
          <w:hyperlink w:history="true" w:anchor="_bookmark39">
            <w:r>
              <w:rPr/>
              <w:t>Working</w:t>
            </w:r>
            <w:r>
              <w:rPr>
                <w:spacing w:val="-7"/>
              </w:rPr>
              <w:t> </w:t>
            </w:r>
            <w:r>
              <w:rPr/>
              <w:t>with</w:t>
            </w:r>
            <w:r>
              <w:rPr>
                <w:spacing w:val="-4"/>
              </w:rPr>
              <w:t> </w:t>
            </w:r>
            <w:r>
              <w:rPr/>
              <w:t>Vulnerable</w:t>
            </w:r>
            <w:r>
              <w:rPr>
                <w:spacing w:val="-7"/>
              </w:rPr>
              <w:t> </w:t>
            </w:r>
            <w:r>
              <w:rPr/>
              <w:t>People</w:t>
            </w:r>
            <w:r>
              <w:rPr>
                <w:spacing w:val="-4"/>
              </w:rPr>
              <w:t> </w:t>
            </w:r>
            <w:r>
              <w:rPr/>
              <w:t>Card</w:t>
            </w:r>
            <w:r>
              <w:rPr>
                <w:spacing w:val="-4"/>
              </w:rPr>
              <w:t> </w:t>
            </w:r>
            <w:r>
              <w:rPr>
                <w:spacing w:val="-2"/>
              </w:rPr>
              <w:t>(WWVP)</w:t>
            </w:r>
            <w:r>
              <w:rPr/>
              <w:tab/>
            </w:r>
            <w:r>
              <w:rPr>
                <w:b w:val="0"/>
                <w:spacing w:val="-5"/>
              </w:rPr>
              <w:t>28</w:t>
            </w:r>
          </w:hyperlink>
        </w:p>
        <w:p>
          <w:pPr>
            <w:pStyle w:val="TOC3"/>
            <w:tabs>
              <w:tab w:pos="9894" w:val="right" w:leader="dot"/>
            </w:tabs>
          </w:pPr>
          <w:hyperlink w:history="true" w:anchor="_bookmark40">
            <w:r>
              <w:rPr/>
              <w:t>Workplace</w:t>
            </w:r>
            <w:r>
              <w:rPr>
                <w:spacing w:val="-4"/>
              </w:rPr>
              <w:t> </w:t>
            </w:r>
            <w:r>
              <w:rPr/>
              <w:t>Supervisor</w:t>
            </w:r>
            <w:r>
              <w:rPr>
                <w:spacing w:val="-4"/>
              </w:rPr>
              <w:t> </w:t>
            </w:r>
            <w:r>
              <w:rPr/>
              <w:t>/</w:t>
            </w:r>
            <w:r>
              <w:rPr>
                <w:spacing w:val="-5"/>
              </w:rPr>
              <w:t> </w:t>
            </w:r>
            <w:r>
              <w:rPr>
                <w:spacing w:val="-2"/>
              </w:rPr>
              <w:t>Mentor</w:t>
            </w:r>
            <w:r>
              <w:rPr/>
              <w:tab/>
            </w:r>
            <w:r>
              <w:rPr>
                <w:spacing w:val="-7"/>
              </w:rPr>
              <w:t>29</w:t>
            </w:r>
          </w:hyperlink>
        </w:p>
        <w:p>
          <w:pPr>
            <w:pStyle w:val="TOC3"/>
            <w:tabs>
              <w:tab w:pos="9894" w:val="right" w:leader="dot"/>
            </w:tabs>
            <w:spacing w:before="98"/>
          </w:pPr>
          <w:hyperlink w:history="true" w:anchor="_bookmark41">
            <w:r>
              <w:rPr/>
              <w:t>Student</w:t>
            </w:r>
            <w:r>
              <w:rPr>
                <w:spacing w:val="-4"/>
              </w:rPr>
              <w:t> </w:t>
            </w:r>
            <w:r>
              <w:rPr/>
              <w:t>and</w:t>
            </w:r>
            <w:r>
              <w:rPr>
                <w:spacing w:val="-5"/>
              </w:rPr>
              <w:t> </w:t>
            </w:r>
            <w:r>
              <w:rPr/>
              <w:t>Employer</w:t>
            </w:r>
            <w:r>
              <w:rPr>
                <w:spacing w:val="-6"/>
              </w:rPr>
              <w:t> </w:t>
            </w:r>
            <w:r>
              <w:rPr/>
              <w:t>/</w:t>
            </w:r>
            <w:r>
              <w:rPr>
                <w:spacing w:val="-3"/>
              </w:rPr>
              <w:t> </w:t>
            </w:r>
            <w:r>
              <w:rPr/>
              <w:t>Supervisor</w:t>
            </w:r>
            <w:r>
              <w:rPr>
                <w:spacing w:val="-4"/>
              </w:rPr>
              <w:t> </w:t>
            </w:r>
            <w:r>
              <w:rPr>
                <w:spacing w:val="-2"/>
              </w:rPr>
              <w:t>Expectations</w:t>
            </w:r>
            <w:r>
              <w:rPr/>
              <w:tab/>
            </w:r>
            <w:r>
              <w:rPr>
                <w:spacing w:val="-5"/>
              </w:rPr>
              <w:t>29</w:t>
            </w:r>
          </w:hyperlink>
        </w:p>
        <w:p>
          <w:pPr>
            <w:pStyle w:val="TOC1"/>
            <w:tabs>
              <w:tab w:pos="9949" w:val="right" w:leader="dot"/>
            </w:tabs>
            <w:ind w:left="875"/>
          </w:pPr>
          <w:hyperlink w:history="true" w:anchor="_bookmark42">
            <w:r>
              <w:rPr>
                <w:spacing w:val="-2"/>
              </w:rPr>
              <w:t>CERTIFICATION</w:t>
            </w:r>
            <w:r>
              <w:rPr/>
              <w:tab/>
            </w:r>
            <w:r>
              <w:rPr>
                <w:spacing w:val="-5"/>
              </w:rPr>
              <w:t>30</w:t>
            </w:r>
          </w:hyperlink>
        </w:p>
        <w:p>
          <w:pPr>
            <w:pStyle w:val="TOC2"/>
            <w:tabs>
              <w:tab w:pos="9949" w:val="right" w:leader="dot"/>
            </w:tabs>
            <w:spacing w:before="140"/>
          </w:pPr>
          <w:hyperlink w:history="true" w:anchor="_bookmark43">
            <w:r>
              <w:rPr/>
              <w:t>STUDENT</w:t>
            </w:r>
            <w:r>
              <w:rPr>
                <w:spacing w:val="-8"/>
              </w:rPr>
              <w:t> </w:t>
            </w:r>
            <w:r>
              <w:rPr/>
              <w:t>COMPLAINTS</w:t>
            </w:r>
            <w:r>
              <w:rPr>
                <w:spacing w:val="-7"/>
              </w:rPr>
              <w:t> </w:t>
            </w:r>
            <w:r>
              <w:rPr/>
              <w:t>and</w:t>
            </w:r>
            <w:r>
              <w:rPr>
                <w:spacing w:val="-6"/>
              </w:rPr>
              <w:t> </w:t>
            </w:r>
            <w:r>
              <w:rPr>
                <w:spacing w:val="-2"/>
              </w:rPr>
              <w:t>FEEDBACK</w:t>
            </w:r>
            <w:r>
              <w:rPr/>
              <w:tab/>
            </w:r>
            <w:r>
              <w:rPr>
                <w:spacing w:val="-7"/>
              </w:rPr>
              <w:t>31</w:t>
            </w:r>
          </w:hyperlink>
        </w:p>
        <w:p>
          <w:pPr>
            <w:pStyle w:val="TOC3"/>
            <w:tabs>
              <w:tab w:pos="9894" w:val="right" w:leader="dot"/>
            </w:tabs>
            <w:spacing w:before="142"/>
          </w:pPr>
          <w:hyperlink w:history="true" w:anchor="_bookmark44">
            <w:r>
              <w:rPr>
                <w:spacing w:val="-2"/>
              </w:rPr>
              <w:t>Evaluations</w:t>
            </w:r>
            <w:r>
              <w:rPr/>
              <w:tab/>
            </w:r>
            <w:r>
              <w:rPr>
                <w:spacing w:val="-5"/>
              </w:rPr>
              <w:t>31</w:t>
            </w:r>
          </w:hyperlink>
        </w:p>
        <w:p>
          <w:pPr>
            <w:pStyle w:val="TOC1"/>
            <w:tabs>
              <w:tab w:pos="9949" w:val="right" w:leader="dot"/>
            </w:tabs>
            <w:spacing w:before="98"/>
            <w:ind w:left="875"/>
          </w:pPr>
          <w:hyperlink w:history="true" w:anchor="_bookmark45">
            <w:r>
              <w:rPr>
                <w:spacing w:val="-2"/>
              </w:rPr>
              <w:t>GLOSSARY</w:t>
            </w:r>
            <w:r>
              <w:rPr/>
              <w:tab/>
            </w:r>
            <w:r>
              <w:rPr>
                <w:spacing w:val="-5"/>
              </w:rPr>
              <w:t>32</w:t>
            </w:r>
          </w:hyperlink>
        </w:p>
        <w:p>
          <w:pPr>
            <w:pStyle w:val="TOC1"/>
            <w:tabs>
              <w:tab w:pos="9949" w:val="right" w:leader="dot"/>
            </w:tabs>
            <w:spacing w:before="142"/>
            <w:ind w:left="875"/>
          </w:pPr>
          <w:hyperlink w:history="true" w:anchor="_bookmark46">
            <w:r>
              <w:rPr>
                <w:spacing w:val="-2"/>
              </w:rPr>
              <w:t>APPENDIX</w:t>
            </w:r>
            <w:r>
              <w:rPr/>
              <w:tab/>
            </w:r>
            <w:r>
              <w:rPr>
                <w:spacing w:val="-5"/>
              </w:rPr>
              <w:t>33</w:t>
            </w:r>
          </w:hyperlink>
        </w:p>
        <w:p>
          <w:pPr>
            <w:pStyle w:val="TOC3"/>
            <w:tabs>
              <w:tab w:pos="9781" w:val="left" w:leader="dot"/>
            </w:tabs>
            <w:spacing w:before="140"/>
            <w:ind w:left="1096"/>
          </w:pPr>
          <w:hyperlink w:history="true" w:anchor="_bookmark47">
            <w:r>
              <w:rPr>
                <w:spacing w:val="-2"/>
              </w:rPr>
              <w:t>Purpose</w:t>
            </w:r>
            <w:r>
              <w:rPr/>
              <w:tab/>
            </w:r>
            <w:r>
              <w:rPr>
                <w:spacing w:val="-10"/>
              </w:rPr>
              <w:t>2</w:t>
            </w:r>
          </w:hyperlink>
        </w:p>
        <w:p>
          <w:pPr>
            <w:pStyle w:val="TOC3"/>
            <w:tabs>
              <w:tab w:pos="9781" w:val="left" w:leader="dot"/>
            </w:tabs>
            <w:ind w:left="1096"/>
          </w:pPr>
          <w:hyperlink w:history="true" w:anchor="_bookmark48">
            <w:r>
              <w:rPr>
                <w:spacing w:val="-2"/>
              </w:rPr>
              <w:t>Definitions</w:t>
            </w:r>
            <w:r>
              <w:rPr/>
              <w:tab/>
            </w:r>
            <w:r>
              <w:rPr>
                <w:spacing w:val="-10"/>
              </w:rPr>
              <w:t>2</w:t>
            </w:r>
          </w:hyperlink>
        </w:p>
        <w:p>
          <w:pPr>
            <w:pStyle w:val="TOC3"/>
            <w:tabs>
              <w:tab w:pos="9781" w:val="left" w:leader="dot"/>
            </w:tabs>
            <w:spacing w:before="99"/>
            <w:ind w:left="1096"/>
          </w:pPr>
          <w:hyperlink w:history="true" w:anchor="_bookmark49">
            <w:r>
              <w:rPr>
                <w:spacing w:val="-2"/>
              </w:rPr>
              <w:t>Background</w:t>
            </w:r>
            <w:r>
              <w:rPr/>
              <w:tab/>
            </w:r>
            <w:r>
              <w:rPr>
                <w:spacing w:val="-10"/>
              </w:rPr>
              <w:t>2</w:t>
            </w:r>
          </w:hyperlink>
        </w:p>
        <w:p>
          <w:pPr>
            <w:pStyle w:val="TOC3"/>
            <w:tabs>
              <w:tab w:pos="9781" w:val="left" w:leader="dot"/>
            </w:tabs>
            <w:ind w:left="1096"/>
          </w:pPr>
          <w:hyperlink w:history="true" w:anchor="_bookmark50">
            <w:r>
              <w:rPr>
                <w:spacing w:val="-2"/>
              </w:rPr>
              <w:t>Procedure</w:t>
            </w:r>
            <w:r>
              <w:rPr/>
              <w:tab/>
            </w:r>
            <w:r>
              <w:rPr>
                <w:spacing w:val="-10"/>
              </w:rPr>
              <w:t>3</w:t>
            </w:r>
          </w:hyperlink>
        </w:p>
        <w:p>
          <w:pPr>
            <w:pStyle w:val="TOC3"/>
            <w:tabs>
              <w:tab w:pos="9782" w:val="left" w:leader="dot"/>
            </w:tabs>
            <w:spacing w:before="98"/>
            <w:ind w:left="1096"/>
          </w:pPr>
          <w:hyperlink w:history="true" w:anchor="_bookmark51">
            <w:r>
              <w:rPr/>
              <w:t>Risk</w:t>
            </w:r>
            <w:r>
              <w:rPr>
                <w:spacing w:val="-4"/>
              </w:rPr>
              <w:t> </w:t>
            </w:r>
            <w:r>
              <w:rPr/>
              <w:t>Assessment</w:t>
            </w:r>
            <w:r>
              <w:rPr>
                <w:spacing w:val="-5"/>
              </w:rPr>
              <w:t> </w:t>
            </w:r>
            <w:r>
              <w:rPr/>
              <w:t>(using</w:t>
            </w:r>
            <w:r>
              <w:rPr>
                <w:spacing w:val="-5"/>
              </w:rPr>
              <w:t> </w:t>
            </w:r>
            <w:r>
              <w:rPr/>
              <w:t>Appendix</w:t>
            </w:r>
            <w:r>
              <w:rPr>
                <w:spacing w:val="-3"/>
              </w:rPr>
              <w:t> </w:t>
            </w:r>
            <w:r>
              <w:rPr/>
              <w:t>ii:</w:t>
            </w:r>
            <w:r>
              <w:rPr>
                <w:spacing w:val="-3"/>
              </w:rPr>
              <w:t> </w:t>
            </w:r>
            <w:r>
              <w:rPr/>
              <w:t>Risk</w:t>
            </w:r>
            <w:r>
              <w:rPr>
                <w:spacing w:val="-4"/>
              </w:rPr>
              <w:t> </w:t>
            </w:r>
            <w:r>
              <w:rPr/>
              <w:t>Rating</w:t>
            </w:r>
            <w:r>
              <w:rPr>
                <w:spacing w:val="-4"/>
              </w:rPr>
              <w:t> </w:t>
            </w:r>
            <w:r>
              <w:rPr>
                <w:spacing w:val="-2"/>
              </w:rPr>
              <w:t>Matrix)</w:t>
            </w:r>
            <w:r>
              <w:rPr/>
              <w:tab/>
            </w:r>
            <w:r>
              <w:rPr>
                <w:spacing w:val="-10"/>
              </w:rPr>
              <w:t>4</w:t>
            </w:r>
          </w:hyperlink>
        </w:p>
        <w:p>
          <w:pPr>
            <w:pStyle w:val="TOC2"/>
            <w:tabs>
              <w:tab w:pos="9949" w:val="right" w:leader="dot"/>
            </w:tabs>
          </w:pPr>
          <w:hyperlink w:history="true" w:anchor="_bookmark52">
            <w:r>
              <w:rPr/>
              <w:t>Risk</w:t>
            </w:r>
            <w:r>
              <w:rPr>
                <w:spacing w:val="-5"/>
              </w:rPr>
              <w:t> </w:t>
            </w:r>
            <w:r>
              <w:rPr>
                <w:spacing w:val="-2"/>
              </w:rPr>
              <w:t>Matrix</w:t>
            </w:r>
            <w:r>
              <w:rPr/>
              <w:tab/>
            </w:r>
            <w:r>
              <w:rPr>
                <w:spacing w:val="-12"/>
              </w:rPr>
              <w:t>3</w:t>
            </w:r>
          </w:hyperlink>
        </w:p>
        <w:p>
          <w:pPr>
            <w:pStyle w:val="TOC3"/>
            <w:tabs>
              <w:tab w:pos="9894" w:val="right" w:leader="dot"/>
            </w:tabs>
            <w:spacing w:before="140"/>
            <w:ind w:left="1096"/>
          </w:pPr>
          <w:hyperlink w:history="true" w:anchor="_bookmark53">
            <w:r>
              <w:rPr/>
              <w:t>Risk</w:t>
            </w:r>
            <w:r>
              <w:rPr>
                <w:spacing w:val="-5"/>
              </w:rPr>
              <w:t> </w:t>
            </w:r>
            <w:r>
              <w:rPr>
                <w:spacing w:val="-2"/>
              </w:rPr>
              <w:t>Matrix</w:t>
            </w:r>
            <w:r>
              <w:rPr/>
              <w:tab/>
            </w:r>
            <w:r>
              <w:rPr>
                <w:spacing w:val="-10"/>
              </w:rPr>
              <w:t>4</w:t>
            </w:r>
          </w:hyperlink>
        </w:p>
        <w:p>
          <w:pPr>
            <w:pStyle w:val="TOC2"/>
            <w:tabs>
              <w:tab w:pos="9949" w:val="right" w:leader="dot"/>
            </w:tabs>
          </w:pPr>
          <w:hyperlink w:history="true" w:anchor="_bookmark54">
            <w:r>
              <w:rPr/>
              <w:t>Consequence</w:t>
            </w:r>
            <w:r>
              <w:rPr>
                <w:spacing w:val="-5"/>
              </w:rPr>
              <w:t> </w:t>
            </w:r>
            <w:r>
              <w:rPr/>
              <w:t>of</w:t>
            </w:r>
            <w:r>
              <w:rPr>
                <w:spacing w:val="-3"/>
              </w:rPr>
              <w:t> </w:t>
            </w:r>
            <w:r>
              <w:rPr>
                <w:spacing w:val="-2"/>
              </w:rPr>
              <w:t>Hazard/Incident</w:t>
            </w:r>
            <w:r>
              <w:rPr/>
              <w:tab/>
            </w:r>
            <w:r>
              <w:rPr>
                <w:spacing w:val="-10"/>
              </w:rPr>
              <w:t>4</w:t>
            </w:r>
          </w:hyperlink>
        </w:p>
      </w:sdtContent>
    </w:sdt>
    <w:p>
      <w:pPr>
        <w:pStyle w:val="TOC2"/>
        <w:spacing w:after="0"/>
        <w:sectPr>
          <w:type w:val="continuous"/>
          <w:pgSz w:w="11910" w:h="16840"/>
          <w:pgMar w:header="705" w:footer="1216" w:top="1197" w:bottom="1502" w:left="566"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4"/>
        <w:rPr>
          <w:sz w:val="20"/>
        </w:rPr>
      </w:pPr>
    </w:p>
    <w:p>
      <w:pPr>
        <w:pStyle w:val="BodyText"/>
        <w:ind w:left="1229"/>
        <w:rPr>
          <w:sz w:val="20"/>
        </w:rPr>
      </w:pPr>
      <w:r>
        <w:rPr>
          <w:sz w:val="20"/>
        </w:rPr>
        <w:drawing>
          <wp:inline distT="0" distB="0" distL="0" distR="0">
            <wp:extent cx="5111966" cy="338089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5111966" cy="3380898"/>
                    </a:xfrm>
                    <a:prstGeom prst="rect">
                      <a:avLst/>
                    </a:prstGeom>
                  </pic:spPr>
                </pic:pic>
              </a:graphicData>
            </a:graphic>
          </wp:inline>
        </w:drawing>
      </w:r>
      <w:r>
        <w:rPr>
          <w:sz w:val="20"/>
        </w:rPr>
      </w:r>
    </w:p>
    <w:p>
      <w:pPr>
        <w:pStyle w:val="BodyText"/>
        <w:spacing w:after="0"/>
        <w:rPr>
          <w:sz w:val="20"/>
        </w:rPr>
        <w:sectPr>
          <w:headerReference w:type="default" r:id="rId10"/>
          <w:footerReference w:type="default" r:id="rId11"/>
          <w:pgSz w:w="11910" w:h="16840"/>
          <w:pgMar w:header="705" w:footer="518" w:top="1180" w:bottom="700" w:left="566" w:right="425"/>
        </w:sectPr>
      </w:pPr>
    </w:p>
    <w:p>
      <w:pPr>
        <w:pStyle w:val="Heading1"/>
        <w:spacing w:before="246"/>
      </w:pPr>
      <w:bookmarkStart w:name="_bookmark1" w:id="3"/>
      <w:bookmarkEnd w:id="3"/>
      <w:r>
        <w:rPr/>
      </w:r>
      <w:r>
        <w:rPr>
          <w:color w:val="365F91"/>
          <w:spacing w:val="-2"/>
        </w:rPr>
        <w:t>INTRODUCTION</w:t>
      </w:r>
    </w:p>
    <w:p>
      <w:pPr>
        <w:pStyle w:val="Heading2"/>
      </w:pPr>
      <w:bookmarkStart w:name="Welcome" w:id="4"/>
      <w:bookmarkEnd w:id="4"/>
      <w:r>
        <w:rPr>
          <w:b w:val="0"/>
        </w:rPr>
      </w:r>
      <w:bookmarkStart w:name="_bookmark2" w:id="5"/>
      <w:bookmarkEnd w:id="5"/>
      <w:r>
        <w:rPr>
          <w:b w:val="0"/>
        </w:rPr>
      </w:r>
      <w:r>
        <w:rPr>
          <w:spacing w:val="-2"/>
        </w:rPr>
        <w:t>Welcome</w:t>
      </w:r>
    </w:p>
    <w:p>
      <w:pPr>
        <w:pStyle w:val="Heading7"/>
        <w:spacing w:line="276" w:lineRule="auto" w:before="367"/>
        <w:ind w:left="874" w:right="965"/>
        <w:jc w:val="both"/>
        <w:rPr>
          <w:i/>
        </w:rPr>
      </w:pPr>
      <w:r>
        <w:rPr/>
        <w:t>Welcome to your Key 2 Learning College course and thank you for choosing to undertake your training</w:t>
      </w:r>
      <w:r>
        <w:rPr>
          <w:spacing w:val="-10"/>
        </w:rPr>
        <w:t> </w:t>
      </w:r>
      <w:r>
        <w:rPr/>
        <w:t>with</w:t>
      </w:r>
      <w:r>
        <w:rPr>
          <w:spacing w:val="-10"/>
        </w:rPr>
        <w:t> </w:t>
      </w:r>
      <w:r>
        <w:rPr/>
        <w:t>Key</w:t>
      </w:r>
      <w:r>
        <w:rPr>
          <w:spacing w:val="-11"/>
        </w:rPr>
        <w:t> </w:t>
      </w:r>
      <w:r>
        <w:rPr/>
        <w:t>2</w:t>
      </w:r>
      <w:r>
        <w:rPr>
          <w:spacing w:val="-8"/>
        </w:rPr>
        <w:t> </w:t>
      </w:r>
      <w:r>
        <w:rPr/>
        <w:t>Learning</w:t>
      </w:r>
      <w:r>
        <w:rPr>
          <w:spacing w:val="-8"/>
        </w:rPr>
        <w:t> </w:t>
      </w:r>
      <w:r>
        <w:rPr/>
        <w:t>College.</w:t>
      </w:r>
      <w:r>
        <w:rPr>
          <w:spacing w:val="-10"/>
        </w:rPr>
        <w:t> </w:t>
      </w:r>
      <w:r>
        <w:rPr/>
        <w:t>We</w:t>
      </w:r>
      <w:r>
        <w:rPr>
          <w:spacing w:val="-10"/>
        </w:rPr>
        <w:t> </w:t>
      </w:r>
      <w:r>
        <w:rPr/>
        <w:t>are</w:t>
      </w:r>
      <w:r>
        <w:rPr>
          <w:spacing w:val="-10"/>
        </w:rPr>
        <w:t> </w:t>
      </w:r>
      <w:r>
        <w:rPr/>
        <w:t>proud</w:t>
      </w:r>
      <w:r>
        <w:rPr>
          <w:spacing w:val="-10"/>
        </w:rPr>
        <w:t> </w:t>
      </w:r>
      <w:r>
        <w:rPr/>
        <w:t>to</w:t>
      </w:r>
      <w:r>
        <w:rPr>
          <w:spacing w:val="-10"/>
        </w:rPr>
        <w:t> </w:t>
      </w:r>
      <w:r>
        <w:rPr/>
        <w:t>be</w:t>
      </w:r>
      <w:r>
        <w:rPr>
          <w:spacing w:val="-10"/>
        </w:rPr>
        <w:t> </w:t>
      </w:r>
      <w:r>
        <w:rPr/>
        <w:t>able</w:t>
      </w:r>
      <w:r>
        <w:rPr>
          <w:spacing w:val="-10"/>
        </w:rPr>
        <w:t> </w:t>
      </w:r>
      <w:r>
        <w:rPr/>
        <w:t>to</w:t>
      </w:r>
      <w:r>
        <w:rPr>
          <w:spacing w:val="-10"/>
        </w:rPr>
        <w:t> </w:t>
      </w:r>
      <w:r>
        <w:rPr/>
        <w:t>offer</w:t>
      </w:r>
      <w:r>
        <w:rPr>
          <w:spacing w:val="-8"/>
        </w:rPr>
        <w:t> </w:t>
      </w:r>
      <w:r>
        <w:rPr/>
        <w:t>quality</w:t>
      </w:r>
      <w:r>
        <w:rPr>
          <w:spacing w:val="-8"/>
        </w:rPr>
        <w:t> </w:t>
      </w:r>
      <w:r>
        <w:rPr/>
        <w:t>vocational</w:t>
      </w:r>
      <w:r>
        <w:rPr>
          <w:spacing w:val="-8"/>
        </w:rPr>
        <w:t> </w:t>
      </w:r>
      <w:r>
        <w:rPr/>
        <w:t>training</w:t>
      </w:r>
      <w:r>
        <w:rPr>
          <w:spacing w:val="-8"/>
        </w:rPr>
        <w:t> </w:t>
      </w:r>
      <w:r>
        <w:rPr/>
        <w:t>and we look forward to supporting you to </w:t>
      </w:r>
      <w:r>
        <w:rPr>
          <w:i/>
        </w:rPr>
        <w:t>’unlock your potential’.</w:t>
      </w:r>
    </w:p>
    <w:p>
      <w:pPr>
        <w:pStyle w:val="BodyText"/>
        <w:spacing w:before="41"/>
        <w:rPr>
          <w:b/>
          <w:i/>
        </w:rPr>
      </w:pPr>
    </w:p>
    <w:p>
      <w:pPr>
        <w:pStyle w:val="BodyText"/>
        <w:spacing w:line="276" w:lineRule="auto"/>
        <w:ind w:left="874" w:right="964"/>
        <w:jc w:val="both"/>
      </w:pPr>
      <w:r>
        <w:rPr/>
        <w:t>At Key 2 Learning College we are strongly committed to providing excellent training and service delivery</w:t>
      </w:r>
      <w:r>
        <w:rPr>
          <w:spacing w:val="-11"/>
        </w:rPr>
        <w:t> </w:t>
      </w:r>
      <w:r>
        <w:rPr/>
        <w:t>to</w:t>
      </w:r>
      <w:r>
        <w:rPr>
          <w:spacing w:val="-10"/>
        </w:rPr>
        <w:t> </w:t>
      </w:r>
      <w:r>
        <w:rPr/>
        <w:t>all</w:t>
      </w:r>
      <w:r>
        <w:rPr>
          <w:spacing w:val="-11"/>
        </w:rPr>
        <w:t> </w:t>
      </w:r>
      <w:r>
        <w:rPr/>
        <w:t>of</w:t>
      </w:r>
      <w:r>
        <w:rPr>
          <w:spacing w:val="-13"/>
        </w:rPr>
        <w:t> </w:t>
      </w:r>
      <w:r>
        <w:rPr/>
        <w:t>our</w:t>
      </w:r>
      <w:r>
        <w:rPr>
          <w:spacing w:val="-11"/>
        </w:rPr>
        <w:t> </w:t>
      </w:r>
      <w:r>
        <w:rPr/>
        <w:t>clients.</w:t>
      </w:r>
      <w:r>
        <w:rPr>
          <w:spacing w:val="-12"/>
        </w:rPr>
        <w:t> </w:t>
      </w:r>
      <w:r>
        <w:rPr/>
        <w:t>We</w:t>
      </w:r>
      <w:r>
        <w:rPr>
          <w:spacing w:val="-8"/>
        </w:rPr>
        <w:t> </w:t>
      </w:r>
      <w:r>
        <w:rPr/>
        <w:t>have</w:t>
      </w:r>
      <w:r>
        <w:rPr>
          <w:spacing w:val="-11"/>
        </w:rPr>
        <w:t> </w:t>
      </w:r>
      <w:r>
        <w:rPr/>
        <w:t>qualified</w:t>
      </w:r>
      <w:r>
        <w:rPr>
          <w:spacing w:val="-10"/>
        </w:rPr>
        <w:t> </w:t>
      </w:r>
      <w:r>
        <w:rPr/>
        <w:t>and</w:t>
      </w:r>
      <w:r>
        <w:rPr>
          <w:spacing w:val="-11"/>
        </w:rPr>
        <w:t> </w:t>
      </w:r>
      <w:r>
        <w:rPr/>
        <w:t>highly</w:t>
      </w:r>
      <w:r>
        <w:rPr>
          <w:spacing w:val="-11"/>
        </w:rPr>
        <w:t> </w:t>
      </w:r>
      <w:r>
        <w:rPr/>
        <w:t>experienced</w:t>
      </w:r>
      <w:r>
        <w:rPr>
          <w:spacing w:val="-11"/>
        </w:rPr>
        <w:t> </w:t>
      </w:r>
      <w:r>
        <w:rPr/>
        <w:t>trainers</w:t>
      </w:r>
      <w:r>
        <w:rPr>
          <w:spacing w:val="-11"/>
        </w:rPr>
        <w:t> </w:t>
      </w:r>
      <w:r>
        <w:rPr/>
        <w:t>and</w:t>
      </w:r>
      <w:r>
        <w:rPr>
          <w:spacing w:val="-11"/>
        </w:rPr>
        <w:t> </w:t>
      </w:r>
      <w:r>
        <w:rPr/>
        <w:t>assessors</w:t>
      </w:r>
      <w:r>
        <w:rPr>
          <w:spacing w:val="-11"/>
        </w:rPr>
        <w:t> </w:t>
      </w:r>
      <w:r>
        <w:rPr/>
        <w:t>who</w:t>
      </w:r>
      <w:r>
        <w:rPr>
          <w:spacing w:val="-8"/>
        </w:rPr>
        <w:t> </w:t>
      </w:r>
      <w:r>
        <w:rPr/>
        <w:t>have direct industry</w:t>
      </w:r>
      <w:r>
        <w:rPr>
          <w:spacing w:val="-2"/>
        </w:rPr>
        <w:t> </w:t>
      </w:r>
      <w:r>
        <w:rPr/>
        <w:t>experience and, as professionals, we are committed to developing and delivering a quality product.</w:t>
      </w:r>
    </w:p>
    <w:p>
      <w:pPr>
        <w:pStyle w:val="BodyText"/>
        <w:spacing w:before="39"/>
      </w:pPr>
    </w:p>
    <w:p>
      <w:pPr>
        <w:pStyle w:val="BodyText"/>
        <w:spacing w:line="276" w:lineRule="auto"/>
        <w:ind w:left="873" w:right="964"/>
        <w:jc w:val="both"/>
      </w:pPr>
      <w:r>
        <w:rPr/>
        <w:t>Our</w:t>
      </w:r>
      <w:r>
        <w:rPr>
          <w:spacing w:val="-13"/>
        </w:rPr>
        <w:t> </w:t>
      </w:r>
      <w:r>
        <w:rPr/>
        <w:t>point</w:t>
      </w:r>
      <w:r>
        <w:rPr>
          <w:spacing w:val="-12"/>
        </w:rPr>
        <w:t> </w:t>
      </w:r>
      <w:r>
        <w:rPr/>
        <w:t>of</w:t>
      </w:r>
      <w:r>
        <w:rPr>
          <w:spacing w:val="-13"/>
        </w:rPr>
        <w:t> </w:t>
      </w:r>
      <w:r>
        <w:rPr/>
        <w:t>difference</w:t>
      </w:r>
      <w:r>
        <w:rPr>
          <w:spacing w:val="-12"/>
        </w:rPr>
        <w:t> </w:t>
      </w:r>
      <w:r>
        <w:rPr/>
        <w:t>is</w:t>
      </w:r>
      <w:r>
        <w:rPr>
          <w:spacing w:val="-13"/>
        </w:rPr>
        <w:t> </w:t>
      </w:r>
      <w:r>
        <w:rPr/>
        <w:t>our</w:t>
      </w:r>
      <w:r>
        <w:rPr>
          <w:spacing w:val="-12"/>
        </w:rPr>
        <w:t> </w:t>
      </w:r>
      <w:r>
        <w:rPr/>
        <w:t>person-centred</w:t>
      </w:r>
      <w:r>
        <w:rPr>
          <w:spacing w:val="-13"/>
        </w:rPr>
        <w:t> </w:t>
      </w:r>
      <w:r>
        <w:rPr/>
        <w:t>approach</w:t>
      </w:r>
      <w:r>
        <w:rPr>
          <w:spacing w:val="-12"/>
        </w:rPr>
        <w:t> </w:t>
      </w:r>
      <w:r>
        <w:rPr/>
        <w:t>and</w:t>
      </w:r>
      <w:r>
        <w:rPr>
          <w:spacing w:val="-12"/>
        </w:rPr>
        <w:t> </w:t>
      </w:r>
      <w:r>
        <w:rPr/>
        <w:t>our</w:t>
      </w:r>
      <w:r>
        <w:rPr>
          <w:spacing w:val="-13"/>
        </w:rPr>
        <w:t> </w:t>
      </w:r>
      <w:r>
        <w:rPr/>
        <w:t>ability</w:t>
      </w:r>
      <w:r>
        <w:rPr>
          <w:spacing w:val="-12"/>
        </w:rPr>
        <w:t> </w:t>
      </w:r>
      <w:r>
        <w:rPr/>
        <w:t>to</w:t>
      </w:r>
      <w:r>
        <w:rPr>
          <w:spacing w:val="-13"/>
        </w:rPr>
        <w:t> </w:t>
      </w:r>
      <w:r>
        <w:rPr/>
        <w:t>contextualise</w:t>
      </w:r>
      <w:r>
        <w:rPr>
          <w:spacing w:val="-12"/>
        </w:rPr>
        <w:t> </w:t>
      </w:r>
      <w:r>
        <w:rPr/>
        <w:t>training</w:t>
      </w:r>
      <w:r>
        <w:rPr>
          <w:spacing w:val="-13"/>
        </w:rPr>
        <w:t> </w:t>
      </w:r>
      <w:r>
        <w:rPr/>
        <w:t>to</w:t>
      </w:r>
      <w:r>
        <w:rPr>
          <w:spacing w:val="-12"/>
        </w:rPr>
        <w:t> </w:t>
      </w:r>
      <w:r>
        <w:rPr/>
        <w:t>meet your needs. We have experience in continuous improvement, management and service provision across a range of sectors and we believe consultation and partnership are integral to improved outcomes for all.</w:t>
      </w:r>
    </w:p>
    <w:p>
      <w:pPr>
        <w:pStyle w:val="BodyText"/>
        <w:spacing w:before="41"/>
      </w:pPr>
    </w:p>
    <w:p>
      <w:pPr>
        <w:pStyle w:val="BodyText"/>
        <w:spacing w:line="276" w:lineRule="auto" w:before="1"/>
        <w:ind w:left="873" w:right="963"/>
        <w:jc w:val="both"/>
      </w:pPr>
      <w:r>
        <w:rPr/>
        <w:t>We recognise that, for</w:t>
      </w:r>
      <w:r>
        <w:rPr>
          <w:spacing w:val="-2"/>
        </w:rPr>
        <w:t> </w:t>
      </w:r>
      <w:r>
        <w:rPr/>
        <w:t>many people, undertaking a program</w:t>
      </w:r>
      <w:r>
        <w:rPr>
          <w:spacing w:val="-1"/>
        </w:rPr>
        <w:t> </w:t>
      </w:r>
      <w:r>
        <w:rPr/>
        <w:t>of study can be a daunting prospect and our management, training and support staff are here to help you succeed. Our aim is to help you develop</w:t>
      </w:r>
      <w:r>
        <w:rPr>
          <w:spacing w:val="-4"/>
        </w:rPr>
        <w:t> </w:t>
      </w:r>
      <w:r>
        <w:rPr/>
        <w:t>knowledge</w:t>
      </w:r>
      <w:r>
        <w:rPr>
          <w:spacing w:val="-4"/>
        </w:rPr>
        <w:t> </w:t>
      </w:r>
      <w:r>
        <w:rPr/>
        <w:t>and</w:t>
      </w:r>
      <w:r>
        <w:rPr>
          <w:spacing w:val="-4"/>
        </w:rPr>
        <w:t> </w:t>
      </w:r>
      <w:r>
        <w:rPr/>
        <w:t>skills</w:t>
      </w:r>
      <w:r>
        <w:rPr>
          <w:spacing w:val="-4"/>
        </w:rPr>
        <w:t> </w:t>
      </w:r>
      <w:r>
        <w:rPr/>
        <w:t>that</w:t>
      </w:r>
      <w:r>
        <w:rPr>
          <w:spacing w:val="-4"/>
        </w:rPr>
        <w:t> </w:t>
      </w:r>
      <w:r>
        <w:rPr/>
        <w:t>enhance</w:t>
      </w:r>
      <w:r>
        <w:rPr>
          <w:spacing w:val="-3"/>
        </w:rPr>
        <w:t> </w:t>
      </w:r>
      <w:r>
        <w:rPr/>
        <w:t>both</w:t>
      </w:r>
      <w:r>
        <w:rPr>
          <w:spacing w:val="-4"/>
        </w:rPr>
        <w:t> </w:t>
      </w:r>
      <w:r>
        <w:rPr/>
        <w:t>your</w:t>
      </w:r>
      <w:r>
        <w:rPr>
          <w:spacing w:val="-4"/>
        </w:rPr>
        <w:t> </w:t>
      </w:r>
      <w:r>
        <w:rPr/>
        <w:t>life</w:t>
      </w:r>
      <w:r>
        <w:rPr>
          <w:spacing w:val="-4"/>
        </w:rPr>
        <w:t> </w:t>
      </w:r>
      <w:r>
        <w:rPr/>
        <w:t>and</w:t>
      </w:r>
      <w:r>
        <w:rPr>
          <w:spacing w:val="-4"/>
        </w:rPr>
        <w:t> </w:t>
      </w:r>
      <w:r>
        <w:rPr/>
        <w:t>the</w:t>
      </w:r>
      <w:r>
        <w:rPr>
          <w:spacing w:val="-4"/>
        </w:rPr>
        <w:t> </w:t>
      </w:r>
      <w:r>
        <w:rPr/>
        <w:t>lives</w:t>
      </w:r>
      <w:r>
        <w:rPr>
          <w:spacing w:val="-4"/>
        </w:rPr>
        <w:t> </w:t>
      </w:r>
      <w:r>
        <w:rPr/>
        <w:t>of</w:t>
      </w:r>
      <w:r>
        <w:rPr>
          <w:spacing w:val="-6"/>
        </w:rPr>
        <w:t> </w:t>
      </w:r>
      <w:r>
        <w:rPr/>
        <w:t>others.</w:t>
      </w:r>
      <w:r>
        <w:rPr>
          <w:spacing w:val="-6"/>
        </w:rPr>
        <w:t> </w:t>
      </w:r>
      <w:r>
        <w:rPr/>
        <w:t>Your</w:t>
      </w:r>
      <w:r>
        <w:rPr>
          <w:spacing w:val="-4"/>
        </w:rPr>
        <w:t> </w:t>
      </w:r>
      <w:r>
        <w:rPr/>
        <w:t>commitment</w:t>
      </w:r>
      <w:r>
        <w:rPr>
          <w:spacing w:val="-4"/>
        </w:rPr>
        <w:t> </w:t>
      </w:r>
      <w:r>
        <w:rPr/>
        <w:t>to your studies, in terms of participation, cooperation, punctuality and successful submission of work, will support our efforts to ensure your success.</w:t>
      </w:r>
    </w:p>
    <w:p>
      <w:pPr>
        <w:pStyle w:val="BodyText"/>
        <w:spacing w:before="39"/>
      </w:pPr>
    </w:p>
    <w:p>
      <w:pPr>
        <w:pStyle w:val="BodyText"/>
        <w:spacing w:line="276" w:lineRule="auto"/>
        <w:ind w:left="873" w:right="965"/>
        <w:jc w:val="both"/>
      </w:pPr>
      <w:r>
        <w:rPr/>
        <w:t>This Student Handbook is designed to provide you with important information about Key2Learning, you’re training and issues that may be relevant to your time with the College. The Handbook also outlines the roles and responsibilities of each party that is you the student, Key 2 Learning College, host facility and your employer.</w:t>
      </w:r>
    </w:p>
    <w:p>
      <w:pPr>
        <w:pStyle w:val="BodyText"/>
        <w:spacing w:before="39"/>
      </w:pPr>
    </w:p>
    <w:p>
      <w:pPr>
        <w:pStyle w:val="BodyText"/>
        <w:spacing w:line="276" w:lineRule="auto"/>
        <w:ind w:left="873" w:right="964"/>
        <w:jc w:val="both"/>
      </w:pPr>
      <w:r>
        <w:rPr/>
        <w:t>If you have any questions</w:t>
      </w:r>
      <w:r>
        <w:rPr>
          <w:spacing w:val="-1"/>
        </w:rPr>
        <w:t> </w:t>
      </w:r>
      <w:r>
        <w:rPr/>
        <w:t>about your</w:t>
      </w:r>
      <w:r>
        <w:rPr>
          <w:spacing w:val="-1"/>
        </w:rPr>
        <w:t> </w:t>
      </w:r>
      <w:r>
        <w:rPr/>
        <w:t>course or</w:t>
      </w:r>
      <w:r>
        <w:rPr>
          <w:spacing w:val="-1"/>
        </w:rPr>
        <w:t> </w:t>
      </w:r>
      <w:r>
        <w:rPr/>
        <w:t>any of</w:t>
      </w:r>
      <w:r>
        <w:rPr>
          <w:spacing w:val="-3"/>
        </w:rPr>
        <w:t> </w:t>
      </w:r>
      <w:r>
        <w:rPr/>
        <w:t>the content of this</w:t>
      </w:r>
      <w:r>
        <w:rPr>
          <w:spacing w:val="-1"/>
        </w:rPr>
        <w:t> </w:t>
      </w:r>
      <w:r>
        <w:rPr/>
        <w:t>Student Handbook you</w:t>
      </w:r>
      <w:r>
        <w:rPr>
          <w:spacing w:val="-2"/>
        </w:rPr>
        <w:t> </w:t>
      </w:r>
      <w:r>
        <w:rPr/>
        <w:t>may contact</w:t>
      </w:r>
      <w:r>
        <w:rPr>
          <w:spacing w:val="-4"/>
        </w:rPr>
        <w:t> </w:t>
      </w:r>
      <w:r>
        <w:rPr/>
        <w:t>Key</w:t>
      </w:r>
      <w:r>
        <w:rPr>
          <w:spacing w:val="-4"/>
        </w:rPr>
        <w:t> </w:t>
      </w:r>
      <w:r>
        <w:rPr/>
        <w:t>2</w:t>
      </w:r>
      <w:r>
        <w:rPr>
          <w:spacing w:val="-6"/>
        </w:rPr>
        <w:t> </w:t>
      </w:r>
      <w:r>
        <w:rPr/>
        <w:t>Learning</w:t>
      </w:r>
      <w:r>
        <w:rPr>
          <w:spacing w:val="-5"/>
        </w:rPr>
        <w:t> </w:t>
      </w:r>
      <w:r>
        <w:rPr/>
        <w:t>College</w:t>
      </w:r>
      <w:r>
        <w:rPr>
          <w:spacing w:val="40"/>
        </w:rPr>
        <w:t> </w:t>
      </w:r>
      <w:r>
        <w:rPr/>
        <w:t>at</w:t>
      </w:r>
      <w:r>
        <w:rPr>
          <w:spacing w:val="-4"/>
        </w:rPr>
        <w:t> </w:t>
      </w:r>
      <w:r>
        <w:rPr/>
        <w:t>any</w:t>
      </w:r>
      <w:r>
        <w:rPr>
          <w:spacing w:val="-3"/>
        </w:rPr>
        <w:t> </w:t>
      </w:r>
      <w:r>
        <w:rPr/>
        <w:t>time</w:t>
      </w:r>
      <w:r>
        <w:rPr>
          <w:spacing w:val="-4"/>
        </w:rPr>
        <w:t> </w:t>
      </w:r>
      <w:r>
        <w:rPr/>
        <w:t>during</w:t>
      </w:r>
      <w:r>
        <w:rPr>
          <w:spacing w:val="-5"/>
        </w:rPr>
        <w:t> </w:t>
      </w:r>
      <w:r>
        <w:rPr/>
        <w:t>business</w:t>
      </w:r>
      <w:r>
        <w:rPr>
          <w:spacing w:val="-4"/>
        </w:rPr>
        <w:t> </w:t>
      </w:r>
      <w:r>
        <w:rPr/>
        <w:t>hours</w:t>
      </w:r>
      <w:r>
        <w:rPr>
          <w:spacing w:val="-4"/>
        </w:rPr>
        <w:t> </w:t>
      </w:r>
      <w:r>
        <w:rPr/>
        <w:t>for</w:t>
      </w:r>
      <w:r>
        <w:rPr>
          <w:spacing w:val="-4"/>
        </w:rPr>
        <w:t> </w:t>
      </w:r>
      <w:r>
        <w:rPr/>
        <w:t>more</w:t>
      </w:r>
      <w:r>
        <w:rPr>
          <w:spacing w:val="-4"/>
        </w:rPr>
        <w:t> </w:t>
      </w:r>
      <w:r>
        <w:rPr/>
        <w:t>information;</w:t>
      </w:r>
      <w:r>
        <w:rPr>
          <w:spacing w:val="-3"/>
        </w:rPr>
        <w:t> </w:t>
      </w:r>
      <w:r>
        <w:rPr/>
        <w:t>please</w:t>
      </w:r>
      <w:r>
        <w:rPr>
          <w:spacing w:val="-4"/>
        </w:rPr>
        <w:t> </w:t>
      </w:r>
      <w:r>
        <w:rPr/>
        <w:t>phone</w:t>
      </w:r>
    </w:p>
    <w:p>
      <w:pPr>
        <w:pStyle w:val="BodyText"/>
        <w:spacing w:line="276" w:lineRule="auto" w:before="3"/>
        <w:ind w:left="873" w:right="964" w:hanging="1"/>
        <w:jc w:val="both"/>
      </w:pPr>
      <w:r>
        <w:rPr/>
        <w:t>(02) 6130 0100 or email </w:t>
      </w:r>
      <w:hyperlink r:id="rId13">
        <w:r>
          <w:rPr>
            <w:color w:val="0000FF"/>
            <w:u w:val="single" w:color="0000FF"/>
          </w:rPr>
          <w:t>office@key2learning.edu.au.</w:t>
        </w:r>
      </w:hyperlink>
      <w:r>
        <w:rPr>
          <w:color w:val="0000FF"/>
        </w:rPr>
        <w:t> </w:t>
      </w:r>
      <w:r>
        <w:rPr/>
        <w:t>If, at any time, you are experiencing difficulties with your training or if you would like more support with your learning, please discuss this with your Trainer/ Assessor.</w:t>
      </w:r>
    </w:p>
    <w:p>
      <w:pPr>
        <w:pStyle w:val="BodyText"/>
        <w:spacing w:before="38"/>
      </w:pPr>
    </w:p>
    <w:p>
      <w:pPr>
        <w:pStyle w:val="BodyText"/>
        <w:ind w:left="874"/>
        <w:jc w:val="both"/>
      </w:pPr>
      <w:r>
        <w:rPr/>
        <w:t>We</w:t>
      </w:r>
      <w:r>
        <w:rPr>
          <w:spacing w:val="-4"/>
        </w:rPr>
        <w:t> </w:t>
      </w:r>
      <w:r>
        <w:rPr/>
        <w:t>wish</w:t>
      </w:r>
      <w:r>
        <w:rPr>
          <w:spacing w:val="-3"/>
        </w:rPr>
        <w:t> </w:t>
      </w:r>
      <w:r>
        <w:rPr/>
        <w:t>you</w:t>
      </w:r>
      <w:r>
        <w:rPr>
          <w:spacing w:val="-3"/>
        </w:rPr>
        <w:t> </w:t>
      </w:r>
      <w:r>
        <w:rPr/>
        <w:t>all</w:t>
      </w:r>
      <w:r>
        <w:rPr>
          <w:spacing w:val="-4"/>
        </w:rPr>
        <w:t> </w:t>
      </w:r>
      <w:r>
        <w:rPr/>
        <w:t>the</w:t>
      </w:r>
      <w:r>
        <w:rPr>
          <w:spacing w:val="-1"/>
        </w:rPr>
        <w:t> </w:t>
      </w:r>
      <w:r>
        <w:rPr/>
        <w:t>best</w:t>
      </w:r>
      <w:r>
        <w:rPr>
          <w:spacing w:val="-4"/>
        </w:rPr>
        <w:t> </w:t>
      </w:r>
      <w:r>
        <w:rPr/>
        <w:t>on</w:t>
      </w:r>
      <w:r>
        <w:rPr>
          <w:spacing w:val="-3"/>
        </w:rPr>
        <w:t> </w:t>
      </w:r>
      <w:r>
        <w:rPr/>
        <w:t>your</w:t>
      </w:r>
      <w:r>
        <w:rPr>
          <w:spacing w:val="-2"/>
        </w:rPr>
        <w:t> </w:t>
      </w:r>
      <w:r>
        <w:rPr/>
        <w:t>learning</w:t>
      </w:r>
      <w:r>
        <w:rPr>
          <w:spacing w:val="-3"/>
        </w:rPr>
        <w:t> </w:t>
      </w:r>
      <w:r>
        <w:rPr>
          <w:spacing w:val="-2"/>
        </w:rPr>
        <w:t>journey.</w:t>
      </w:r>
    </w:p>
    <w:p>
      <w:pPr>
        <w:pStyle w:val="BodyText"/>
        <w:spacing w:before="82"/>
      </w:pPr>
    </w:p>
    <w:p>
      <w:pPr>
        <w:spacing w:before="0"/>
        <w:ind w:left="874" w:right="0" w:firstLine="0"/>
        <w:jc w:val="both"/>
        <w:rPr>
          <w:i/>
          <w:sz w:val="22"/>
        </w:rPr>
      </w:pPr>
      <w:r>
        <w:rPr>
          <w:i/>
          <w:sz w:val="22"/>
        </w:rPr>
        <w:t>Key</w:t>
      </w:r>
      <w:r>
        <w:rPr>
          <w:i/>
          <w:spacing w:val="-3"/>
          <w:sz w:val="22"/>
        </w:rPr>
        <w:t> </w:t>
      </w:r>
      <w:r>
        <w:rPr>
          <w:i/>
          <w:sz w:val="22"/>
        </w:rPr>
        <w:t>2</w:t>
      </w:r>
      <w:r>
        <w:rPr>
          <w:i/>
          <w:spacing w:val="-4"/>
          <w:sz w:val="22"/>
        </w:rPr>
        <w:t> </w:t>
      </w:r>
      <w:r>
        <w:rPr>
          <w:i/>
          <w:sz w:val="22"/>
        </w:rPr>
        <w:t>Learning</w:t>
      </w:r>
      <w:r>
        <w:rPr>
          <w:i/>
          <w:spacing w:val="-4"/>
          <w:sz w:val="22"/>
        </w:rPr>
        <w:t> </w:t>
      </w:r>
      <w:r>
        <w:rPr>
          <w:i/>
          <w:sz w:val="22"/>
        </w:rPr>
        <w:t>College</w:t>
      </w:r>
      <w:r>
        <w:rPr>
          <w:i/>
          <w:spacing w:val="-4"/>
          <w:sz w:val="22"/>
        </w:rPr>
        <w:t> </w:t>
      </w:r>
      <w:r>
        <w:rPr>
          <w:i/>
          <w:spacing w:val="-2"/>
          <w:sz w:val="22"/>
        </w:rPr>
        <w:t>Staff</w:t>
      </w:r>
    </w:p>
    <w:p>
      <w:pPr>
        <w:spacing w:after="0"/>
        <w:jc w:val="both"/>
        <w:rPr>
          <w:i/>
          <w:sz w:val="22"/>
        </w:rPr>
        <w:sectPr>
          <w:pgSz w:w="11910" w:h="16840"/>
          <w:pgMar w:header="705" w:footer="518" w:top="1180" w:bottom="700" w:left="566" w:right="425"/>
        </w:sectPr>
      </w:pPr>
    </w:p>
    <w:p>
      <w:pPr>
        <w:pStyle w:val="Heading1"/>
        <w:spacing w:before="246"/>
        <w:jc w:val="both"/>
      </w:pPr>
      <w:bookmarkStart w:name="_bookmark3" w:id="6"/>
      <w:bookmarkEnd w:id="6"/>
      <w:r>
        <w:rPr/>
      </w:r>
      <w:r>
        <w:rPr>
          <w:color w:val="365F91"/>
        </w:rPr>
        <w:t>ABOUT</w:t>
      </w:r>
      <w:r>
        <w:rPr>
          <w:color w:val="365F91"/>
          <w:spacing w:val="-3"/>
        </w:rPr>
        <w:t> </w:t>
      </w:r>
      <w:r>
        <w:rPr>
          <w:color w:val="365F91"/>
        </w:rPr>
        <w:t>KEY</w:t>
      </w:r>
      <w:r>
        <w:rPr>
          <w:color w:val="365F91"/>
          <w:spacing w:val="-1"/>
        </w:rPr>
        <w:t> </w:t>
      </w:r>
      <w:r>
        <w:rPr>
          <w:color w:val="365F91"/>
        </w:rPr>
        <w:t>2 </w:t>
      </w:r>
      <w:r>
        <w:rPr>
          <w:color w:val="365F91"/>
          <w:spacing w:val="-2"/>
        </w:rPr>
        <w:t>LEARNING</w:t>
      </w:r>
    </w:p>
    <w:p>
      <w:pPr>
        <w:pStyle w:val="BodyText"/>
        <w:spacing w:line="276" w:lineRule="auto" w:before="370"/>
        <w:ind w:left="873" w:right="963"/>
        <w:jc w:val="both"/>
      </w:pPr>
      <w:r>
        <w:rPr/>
        <w:t>Key</w:t>
      </w:r>
      <w:r>
        <w:rPr>
          <w:spacing w:val="-7"/>
        </w:rPr>
        <w:t> </w:t>
      </w:r>
      <w:r>
        <w:rPr/>
        <w:t>2</w:t>
      </w:r>
      <w:r>
        <w:rPr>
          <w:spacing w:val="-5"/>
        </w:rPr>
        <w:t> </w:t>
      </w:r>
      <w:r>
        <w:rPr/>
        <w:t>Learning</w:t>
      </w:r>
      <w:r>
        <w:rPr>
          <w:spacing w:val="-6"/>
        </w:rPr>
        <w:t> </w:t>
      </w:r>
      <w:r>
        <w:rPr/>
        <w:t>College</w:t>
      </w:r>
      <w:r>
        <w:rPr>
          <w:spacing w:val="-5"/>
        </w:rPr>
        <w:t> </w:t>
      </w:r>
      <w:r>
        <w:rPr/>
        <w:t>is</w:t>
      </w:r>
      <w:r>
        <w:rPr>
          <w:spacing w:val="-6"/>
        </w:rPr>
        <w:t> </w:t>
      </w:r>
      <w:r>
        <w:rPr/>
        <w:t>an</w:t>
      </w:r>
      <w:r>
        <w:rPr>
          <w:spacing w:val="-9"/>
        </w:rPr>
        <w:t> </w:t>
      </w:r>
      <w:r>
        <w:rPr/>
        <w:t>innovative</w:t>
      </w:r>
      <w:r>
        <w:rPr>
          <w:spacing w:val="-5"/>
        </w:rPr>
        <w:t> </w:t>
      </w:r>
      <w:r>
        <w:rPr/>
        <w:t>company</w:t>
      </w:r>
      <w:r>
        <w:rPr>
          <w:spacing w:val="-5"/>
        </w:rPr>
        <w:t> </w:t>
      </w:r>
      <w:r>
        <w:rPr/>
        <w:t>registered</w:t>
      </w:r>
      <w:r>
        <w:rPr>
          <w:spacing w:val="-6"/>
        </w:rPr>
        <w:t> </w:t>
      </w:r>
      <w:r>
        <w:rPr/>
        <w:t>to</w:t>
      </w:r>
      <w:r>
        <w:rPr>
          <w:spacing w:val="-4"/>
        </w:rPr>
        <w:t> </w:t>
      </w:r>
      <w:r>
        <w:rPr/>
        <w:t>provide</w:t>
      </w:r>
      <w:r>
        <w:rPr>
          <w:spacing w:val="-5"/>
        </w:rPr>
        <w:t> </w:t>
      </w:r>
      <w:r>
        <w:rPr/>
        <w:t>a</w:t>
      </w:r>
      <w:r>
        <w:rPr>
          <w:spacing w:val="-6"/>
        </w:rPr>
        <w:t> </w:t>
      </w:r>
      <w:r>
        <w:rPr/>
        <w:t>range</w:t>
      </w:r>
      <w:r>
        <w:rPr>
          <w:spacing w:val="-5"/>
        </w:rPr>
        <w:t> </w:t>
      </w:r>
      <w:r>
        <w:rPr/>
        <w:t>of</w:t>
      </w:r>
      <w:r>
        <w:rPr>
          <w:spacing w:val="-8"/>
        </w:rPr>
        <w:t> </w:t>
      </w:r>
      <w:r>
        <w:rPr/>
        <w:t>nationally</w:t>
      </w:r>
      <w:r>
        <w:rPr>
          <w:spacing w:val="-5"/>
        </w:rPr>
        <w:t> </w:t>
      </w:r>
      <w:r>
        <w:rPr/>
        <w:t>accredited courses. We also offer a variety of non-accredited courses, research and development services and professional consultancy on a fee-for-service basis across a range of sectors in aged care, health, mental health, disability and education.</w:t>
      </w:r>
    </w:p>
    <w:p>
      <w:pPr>
        <w:pStyle w:val="BodyText"/>
        <w:spacing w:before="41"/>
      </w:pPr>
    </w:p>
    <w:p>
      <w:pPr>
        <w:pStyle w:val="BodyText"/>
        <w:spacing w:before="1"/>
        <w:ind w:left="873"/>
        <w:jc w:val="both"/>
      </w:pPr>
      <w:r>
        <w:rPr/>
        <w:t>At</w:t>
      </w:r>
      <w:r>
        <w:rPr>
          <w:spacing w:val="-2"/>
        </w:rPr>
        <w:t> </w:t>
      </w:r>
      <w:r>
        <w:rPr/>
        <w:t>Key2Learning</w:t>
      </w:r>
      <w:r>
        <w:rPr>
          <w:spacing w:val="-5"/>
        </w:rPr>
        <w:t> </w:t>
      </w:r>
      <w:r>
        <w:rPr/>
        <w:t>we</w:t>
      </w:r>
      <w:r>
        <w:rPr>
          <w:spacing w:val="-1"/>
        </w:rPr>
        <w:t> </w:t>
      </w:r>
      <w:r>
        <w:rPr/>
        <w:t>focus</w:t>
      </w:r>
      <w:r>
        <w:rPr>
          <w:spacing w:val="-4"/>
        </w:rPr>
        <w:t> </w:t>
      </w:r>
      <w:r>
        <w:rPr/>
        <w:t>on</w:t>
      </w:r>
      <w:r>
        <w:rPr>
          <w:spacing w:val="-3"/>
        </w:rPr>
        <w:t> </w:t>
      </w:r>
      <w:r>
        <w:rPr/>
        <w:t>four</w:t>
      </w:r>
      <w:r>
        <w:rPr>
          <w:spacing w:val="-4"/>
        </w:rPr>
        <w:t> </w:t>
      </w:r>
      <w:r>
        <w:rPr>
          <w:spacing w:val="-2"/>
        </w:rPr>
        <w:t>outcomes:</w:t>
      </w:r>
    </w:p>
    <w:p>
      <w:pPr>
        <w:pStyle w:val="BodyText"/>
        <w:spacing w:before="79"/>
      </w:pPr>
    </w:p>
    <w:p>
      <w:pPr>
        <w:pStyle w:val="ListParagraph"/>
        <w:numPr>
          <w:ilvl w:val="0"/>
          <w:numId w:val="1"/>
        </w:numPr>
        <w:tabs>
          <w:tab w:pos="1167" w:val="left" w:leader="none"/>
        </w:tabs>
        <w:spacing w:line="240" w:lineRule="auto" w:before="0" w:after="0"/>
        <w:ind w:left="1167" w:right="0" w:hanging="358"/>
        <w:jc w:val="left"/>
        <w:rPr>
          <w:sz w:val="22"/>
        </w:rPr>
      </w:pPr>
      <w:r>
        <w:rPr>
          <w:sz w:val="22"/>
        </w:rPr>
        <w:t>Outcome</w:t>
      </w:r>
      <w:r>
        <w:rPr>
          <w:spacing w:val="-4"/>
          <w:sz w:val="22"/>
        </w:rPr>
        <w:t> </w:t>
      </w:r>
      <w:r>
        <w:rPr>
          <w:sz w:val="22"/>
        </w:rPr>
        <w:t>for</w:t>
      </w:r>
      <w:r>
        <w:rPr>
          <w:spacing w:val="-4"/>
          <w:sz w:val="22"/>
        </w:rPr>
        <w:t> </w:t>
      </w:r>
      <w:r>
        <w:rPr>
          <w:sz w:val="22"/>
        </w:rPr>
        <w:t>the</w:t>
      </w:r>
      <w:r>
        <w:rPr>
          <w:spacing w:val="-4"/>
          <w:sz w:val="22"/>
        </w:rPr>
        <w:t> </w:t>
      </w:r>
      <w:r>
        <w:rPr>
          <w:b/>
          <w:sz w:val="22"/>
        </w:rPr>
        <w:t>service</w:t>
      </w:r>
      <w:r>
        <w:rPr>
          <w:b/>
          <w:spacing w:val="-4"/>
          <w:sz w:val="22"/>
        </w:rPr>
        <w:t> </w:t>
      </w:r>
      <w:r>
        <w:rPr>
          <w:b/>
          <w:sz w:val="22"/>
        </w:rPr>
        <w:t>recipient</w:t>
      </w:r>
      <w:r>
        <w:rPr>
          <w:b/>
          <w:spacing w:val="-4"/>
          <w:sz w:val="22"/>
        </w:rPr>
        <w:t> </w:t>
      </w:r>
      <w:r>
        <w:rPr>
          <w:sz w:val="22"/>
        </w:rPr>
        <w:t>–</w:t>
      </w:r>
      <w:r>
        <w:rPr>
          <w:spacing w:val="-1"/>
          <w:sz w:val="22"/>
        </w:rPr>
        <w:t> </w:t>
      </w:r>
      <w:r>
        <w:rPr>
          <w:sz w:val="22"/>
        </w:rPr>
        <w:t>the</w:t>
      </w:r>
      <w:r>
        <w:rPr>
          <w:spacing w:val="-4"/>
          <w:sz w:val="22"/>
        </w:rPr>
        <w:t> </w:t>
      </w:r>
      <w:r>
        <w:rPr>
          <w:sz w:val="22"/>
        </w:rPr>
        <w:t>most </w:t>
      </w:r>
      <w:r>
        <w:rPr>
          <w:spacing w:val="-2"/>
          <w:sz w:val="22"/>
        </w:rPr>
        <w:t>important</w:t>
      </w:r>
    </w:p>
    <w:p>
      <w:pPr>
        <w:pStyle w:val="ListParagraph"/>
        <w:numPr>
          <w:ilvl w:val="0"/>
          <w:numId w:val="1"/>
        </w:numPr>
        <w:tabs>
          <w:tab w:pos="1167" w:val="left" w:leader="none"/>
        </w:tabs>
        <w:spacing w:line="240" w:lineRule="auto" w:before="41" w:after="0"/>
        <w:ind w:left="1167" w:right="0" w:hanging="358"/>
        <w:jc w:val="left"/>
        <w:rPr>
          <w:sz w:val="22"/>
        </w:rPr>
      </w:pPr>
      <w:r>
        <w:rPr>
          <w:sz w:val="22"/>
        </w:rPr>
        <w:t>Outcome</w:t>
      </w:r>
      <w:r>
        <w:rPr>
          <w:spacing w:val="-4"/>
          <w:sz w:val="22"/>
        </w:rPr>
        <w:t> </w:t>
      </w:r>
      <w:r>
        <w:rPr>
          <w:sz w:val="22"/>
        </w:rPr>
        <w:t>for</w:t>
      </w:r>
      <w:r>
        <w:rPr>
          <w:spacing w:val="-4"/>
          <w:sz w:val="22"/>
        </w:rPr>
        <w:t> </w:t>
      </w:r>
      <w:r>
        <w:rPr>
          <w:sz w:val="22"/>
        </w:rPr>
        <w:t>the</w:t>
      </w:r>
      <w:r>
        <w:rPr>
          <w:spacing w:val="-4"/>
          <w:sz w:val="22"/>
        </w:rPr>
        <w:t> </w:t>
      </w:r>
      <w:r>
        <w:rPr>
          <w:b/>
          <w:sz w:val="22"/>
        </w:rPr>
        <w:t>student</w:t>
      </w:r>
      <w:r>
        <w:rPr>
          <w:b/>
          <w:spacing w:val="-1"/>
          <w:sz w:val="22"/>
        </w:rPr>
        <w:t> </w:t>
      </w:r>
      <w:r>
        <w:rPr>
          <w:sz w:val="22"/>
        </w:rPr>
        <w:t>–</w:t>
      </w:r>
      <w:r>
        <w:rPr>
          <w:spacing w:val="-6"/>
          <w:sz w:val="22"/>
        </w:rPr>
        <w:t> </w:t>
      </w:r>
      <w:r>
        <w:rPr>
          <w:sz w:val="22"/>
        </w:rPr>
        <w:t>to</w:t>
      </w:r>
      <w:r>
        <w:rPr>
          <w:spacing w:val="-1"/>
          <w:sz w:val="22"/>
        </w:rPr>
        <w:t> </w:t>
      </w:r>
      <w:r>
        <w:rPr>
          <w:sz w:val="22"/>
        </w:rPr>
        <w:t>achieve</w:t>
      </w:r>
      <w:r>
        <w:rPr>
          <w:spacing w:val="-1"/>
          <w:sz w:val="22"/>
        </w:rPr>
        <w:t> </w:t>
      </w:r>
      <w:r>
        <w:rPr>
          <w:sz w:val="22"/>
        </w:rPr>
        <w:t>your</w:t>
      </w:r>
      <w:r>
        <w:rPr>
          <w:spacing w:val="-2"/>
          <w:sz w:val="22"/>
        </w:rPr>
        <w:t> potential</w:t>
      </w:r>
    </w:p>
    <w:p>
      <w:pPr>
        <w:pStyle w:val="ListParagraph"/>
        <w:numPr>
          <w:ilvl w:val="0"/>
          <w:numId w:val="1"/>
        </w:numPr>
        <w:tabs>
          <w:tab w:pos="1167" w:val="left" w:leader="none"/>
        </w:tabs>
        <w:spacing w:line="240" w:lineRule="auto" w:before="39" w:after="0"/>
        <w:ind w:left="1167" w:right="0" w:hanging="358"/>
        <w:jc w:val="left"/>
        <w:rPr>
          <w:sz w:val="22"/>
        </w:rPr>
      </w:pPr>
      <w:r>
        <w:rPr>
          <w:sz w:val="22"/>
        </w:rPr>
        <w:t>Outcome</w:t>
      </w:r>
      <w:r>
        <w:rPr>
          <w:spacing w:val="-8"/>
          <w:sz w:val="22"/>
        </w:rPr>
        <w:t> </w:t>
      </w:r>
      <w:r>
        <w:rPr>
          <w:sz w:val="22"/>
        </w:rPr>
        <w:t>for</w:t>
      </w:r>
      <w:r>
        <w:rPr>
          <w:spacing w:val="-5"/>
          <w:sz w:val="22"/>
        </w:rPr>
        <w:t> </w:t>
      </w:r>
      <w:r>
        <w:rPr>
          <w:sz w:val="22"/>
        </w:rPr>
        <w:t>the</w:t>
      </w:r>
      <w:r>
        <w:rPr>
          <w:spacing w:val="-6"/>
          <w:sz w:val="22"/>
        </w:rPr>
        <w:t> </w:t>
      </w:r>
      <w:r>
        <w:rPr>
          <w:b/>
          <w:sz w:val="22"/>
        </w:rPr>
        <w:t>organisation</w:t>
      </w:r>
      <w:r>
        <w:rPr>
          <w:b/>
          <w:spacing w:val="-4"/>
          <w:sz w:val="22"/>
        </w:rPr>
        <w:t> </w:t>
      </w:r>
      <w:r>
        <w:rPr>
          <w:sz w:val="22"/>
        </w:rPr>
        <w:t>–</w:t>
      </w:r>
      <w:r>
        <w:rPr>
          <w:spacing w:val="-3"/>
          <w:sz w:val="22"/>
        </w:rPr>
        <w:t> </w:t>
      </w:r>
      <w:r>
        <w:rPr>
          <w:sz w:val="22"/>
        </w:rPr>
        <w:t>to</w:t>
      </w:r>
      <w:r>
        <w:rPr>
          <w:spacing w:val="-4"/>
          <w:sz w:val="22"/>
        </w:rPr>
        <w:t> </w:t>
      </w:r>
      <w:r>
        <w:rPr>
          <w:sz w:val="22"/>
        </w:rPr>
        <w:t>have</w:t>
      </w:r>
      <w:r>
        <w:rPr>
          <w:spacing w:val="-3"/>
          <w:sz w:val="22"/>
        </w:rPr>
        <w:t> </w:t>
      </w:r>
      <w:r>
        <w:rPr>
          <w:sz w:val="22"/>
        </w:rPr>
        <w:t>competent</w:t>
      </w:r>
      <w:r>
        <w:rPr>
          <w:spacing w:val="-2"/>
          <w:sz w:val="22"/>
        </w:rPr>
        <w:t> </w:t>
      </w:r>
      <w:r>
        <w:rPr>
          <w:sz w:val="22"/>
        </w:rPr>
        <w:t>employees</w:t>
      </w:r>
      <w:r>
        <w:rPr>
          <w:spacing w:val="-4"/>
          <w:sz w:val="22"/>
        </w:rPr>
        <w:t> </w:t>
      </w:r>
      <w:r>
        <w:rPr>
          <w:sz w:val="22"/>
        </w:rPr>
        <w:t>with</w:t>
      </w:r>
      <w:r>
        <w:rPr>
          <w:spacing w:val="-4"/>
          <w:sz w:val="22"/>
        </w:rPr>
        <w:t> </w:t>
      </w:r>
      <w:r>
        <w:rPr>
          <w:sz w:val="22"/>
        </w:rPr>
        <w:t>the</w:t>
      </w:r>
      <w:r>
        <w:rPr>
          <w:spacing w:val="-6"/>
          <w:sz w:val="22"/>
        </w:rPr>
        <w:t> </w:t>
      </w:r>
      <w:r>
        <w:rPr>
          <w:sz w:val="22"/>
        </w:rPr>
        <w:t>right</w:t>
      </w:r>
      <w:r>
        <w:rPr>
          <w:spacing w:val="-2"/>
          <w:sz w:val="22"/>
        </w:rPr>
        <w:t> attitude</w:t>
      </w:r>
    </w:p>
    <w:p>
      <w:pPr>
        <w:pStyle w:val="ListParagraph"/>
        <w:numPr>
          <w:ilvl w:val="0"/>
          <w:numId w:val="1"/>
        </w:numPr>
        <w:tabs>
          <w:tab w:pos="1167" w:val="left" w:leader="none"/>
        </w:tabs>
        <w:spacing w:line="240" w:lineRule="auto" w:before="41" w:after="0"/>
        <w:ind w:left="1167" w:right="0" w:hanging="358"/>
        <w:jc w:val="left"/>
        <w:rPr>
          <w:sz w:val="22"/>
        </w:rPr>
      </w:pPr>
      <w:r>
        <w:rPr>
          <w:sz w:val="22"/>
        </w:rPr>
        <w:t>Outcome</w:t>
      </w:r>
      <w:r>
        <w:rPr>
          <w:spacing w:val="-5"/>
          <w:sz w:val="22"/>
        </w:rPr>
        <w:t> </w:t>
      </w:r>
      <w:r>
        <w:rPr>
          <w:sz w:val="22"/>
        </w:rPr>
        <w:t>for</w:t>
      </w:r>
      <w:r>
        <w:rPr>
          <w:spacing w:val="-5"/>
          <w:sz w:val="22"/>
        </w:rPr>
        <w:t> </w:t>
      </w:r>
      <w:r>
        <w:rPr>
          <w:sz w:val="22"/>
        </w:rPr>
        <w:t>the</w:t>
      </w:r>
      <w:r>
        <w:rPr>
          <w:spacing w:val="-5"/>
          <w:sz w:val="22"/>
        </w:rPr>
        <w:t> </w:t>
      </w:r>
      <w:r>
        <w:rPr>
          <w:b/>
          <w:sz w:val="22"/>
        </w:rPr>
        <w:t>industry</w:t>
      </w:r>
      <w:r>
        <w:rPr>
          <w:b/>
          <w:spacing w:val="-4"/>
          <w:sz w:val="22"/>
        </w:rPr>
        <w:t> </w:t>
      </w:r>
      <w:r>
        <w:rPr>
          <w:b/>
          <w:sz w:val="22"/>
        </w:rPr>
        <w:t>in</w:t>
      </w:r>
      <w:r>
        <w:rPr>
          <w:b/>
          <w:spacing w:val="-4"/>
          <w:sz w:val="22"/>
        </w:rPr>
        <w:t> </w:t>
      </w:r>
      <w:r>
        <w:rPr>
          <w:b/>
          <w:sz w:val="22"/>
        </w:rPr>
        <w:t>general</w:t>
      </w:r>
      <w:r>
        <w:rPr>
          <w:b/>
          <w:spacing w:val="-2"/>
          <w:sz w:val="22"/>
        </w:rPr>
        <w:t> </w:t>
      </w:r>
      <w:r>
        <w:rPr>
          <w:sz w:val="22"/>
        </w:rPr>
        <w:t>–</w:t>
      </w:r>
      <w:r>
        <w:rPr>
          <w:spacing w:val="-5"/>
          <w:sz w:val="22"/>
        </w:rPr>
        <w:t> </w:t>
      </w:r>
      <w:r>
        <w:rPr>
          <w:sz w:val="22"/>
        </w:rPr>
        <w:t>building</w:t>
      </w:r>
      <w:r>
        <w:rPr>
          <w:spacing w:val="-4"/>
          <w:sz w:val="22"/>
        </w:rPr>
        <w:t> </w:t>
      </w:r>
      <w:r>
        <w:rPr>
          <w:sz w:val="22"/>
        </w:rPr>
        <w:t>capacity</w:t>
      </w:r>
      <w:r>
        <w:rPr>
          <w:spacing w:val="-2"/>
          <w:sz w:val="22"/>
        </w:rPr>
        <w:t> </w:t>
      </w:r>
      <w:r>
        <w:rPr>
          <w:sz w:val="22"/>
        </w:rPr>
        <w:t>in</w:t>
      </w:r>
      <w:r>
        <w:rPr>
          <w:spacing w:val="-4"/>
          <w:sz w:val="22"/>
        </w:rPr>
        <w:t> </w:t>
      </w:r>
      <w:r>
        <w:rPr>
          <w:sz w:val="22"/>
        </w:rPr>
        <w:t>the</w:t>
      </w:r>
      <w:r>
        <w:rPr>
          <w:spacing w:val="-2"/>
          <w:sz w:val="22"/>
        </w:rPr>
        <w:t> </w:t>
      </w:r>
      <w:r>
        <w:rPr>
          <w:sz w:val="22"/>
        </w:rPr>
        <w:t>community</w:t>
      </w:r>
      <w:r>
        <w:rPr>
          <w:spacing w:val="-3"/>
          <w:sz w:val="22"/>
        </w:rPr>
        <w:t> </w:t>
      </w:r>
      <w:r>
        <w:rPr>
          <w:sz w:val="22"/>
        </w:rPr>
        <w:t>/</w:t>
      </w:r>
      <w:r>
        <w:rPr>
          <w:spacing w:val="-2"/>
          <w:sz w:val="22"/>
        </w:rPr>
        <w:t> industry</w:t>
      </w:r>
    </w:p>
    <w:p>
      <w:pPr>
        <w:pStyle w:val="BodyText"/>
        <w:spacing w:before="83"/>
      </w:pPr>
    </w:p>
    <w:p>
      <w:pPr>
        <w:pStyle w:val="Heading4"/>
      </w:pPr>
      <w:bookmarkStart w:name="Mission" w:id="7"/>
      <w:bookmarkEnd w:id="7"/>
      <w:r>
        <w:rPr>
          <w:b w:val="0"/>
        </w:rPr>
      </w:r>
      <w:bookmarkStart w:name="_bookmark4" w:id="8"/>
      <w:bookmarkEnd w:id="8"/>
      <w:r>
        <w:rPr>
          <w:b w:val="0"/>
        </w:rPr>
      </w:r>
      <w:r>
        <w:rPr>
          <w:spacing w:val="-2"/>
        </w:rPr>
        <w:t>Mission</w:t>
      </w:r>
    </w:p>
    <w:p>
      <w:pPr>
        <w:pStyle w:val="BodyText"/>
        <w:spacing w:before="16"/>
        <w:rPr>
          <w:b/>
          <w:sz w:val="28"/>
        </w:rPr>
      </w:pPr>
    </w:p>
    <w:p>
      <w:pPr>
        <w:pStyle w:val="BodyText"/>
        <w:spacing w:line="276" w:lineRule="auto" w:before="1"/>
        <w:ind w:left="874" w:right="964"/>
        <w:jc w:val="both"/>
      </w:pPr>
      <w:r>
        <w:rPr/>
        <w:t>Our mission is to facilitate continuous improvement and learning through collegiate assistance and </w:t>
      </w:r>
      <w:r>
        <w:rPr>
          <w:spacing w:val="-2"/>
        </w:rPr>
        <w:t>partnerships.</w:t>
      </w:r>
    </w:p>
    <w:p>
      <w:pPr>
        <w:pStyle w:val="BodyText"/>
        <w:spacing w:before="42"/>
      </w:pPr>
    </w:p>
    <w:p>
      <w:pPr>
        <w:pStyle w:val="Heading4"/>
        <w:spacing w:before="1"/>
      </w:pPr>
      <w:bookmarkStart w:name="Values" w:id="9"/>
      <w:bookmarkEnd w:id="9"/>
      <w:r>
        <w:rPr>
          <w:b w:val="0"/>
        </w:rPr>
      </w:r>
      <w:bookmarkStart w:name="_bookmark5" w:id="10"/>
      <w:bookmarkEnd w:id="10"/>
      <w:r>
        <w:rPr>
          <w:b w:val="0"/>
        </w:rPr>
      </w:r>
      <w:r>
        <w:rPr>
          <w:spacing w:val="-2"/>
        </w:rPr>
        <w:t>Values</w:t>
      </w:r>
    </w:p>
    <w:p>
      <w:pPr>
        <w:pStyle w:val="BodyText"/>
        <w:spacing w:before="14"/>
        <w:rPr>
          <w:b/>
          <w:sz w:val="28"/>
        </w:rPr>
      </w:pPr>
    </w:p>
    <w:p>
      <w:pPr>
        <w:pStyle w:val="BodyText"/>
        <w:ind w:left="874"/>
        <w:jc w:val="both"/>
      </w:pPr>
      <w:r>
        <w:rPr/>
        <w:t>Our</w:t>
      </w:r>
      <w:r>
        <w:rPr>
          <w:spacing w:val="-5"/>
        </w:rPr>
        <w:t> </w:t>
      </w:r>
      <w:r>
        <w:rPr/>
        <w:t>values</w:t>
      </w:r>
      <w:r>
        <w:rPr>
          <w:spacing w:val="-4"/>
        </w:rPr>
        <w:t> </w:t>
      </w:r>
      <w:r>
        <w:rPr/>
        <w:t>are</w:t>
      </w:r>
      <w:r>
        <w:rPr>
          <w:spacing w:val="-4"/>
        </w:rPr>
        <w:t> </w:t>
      </w:r>
      <w:r>
        <w:rPr/>
        <w:t>important</w:t>
      </w:r>
      <w:r>
        <w:rPr>
          <w:spacing w:val="-4"/>
        </w:rPr>
        <w:t> </w:t>
      </w:r>
      <w:r>
        <w:rPr/>
        <w:t>to</w:t>
      </w:r>
      <w:r>
        <w:rPr>
          <w:spacing w:val="-1"/>
        </w:rPr>
        <w:t> </w:t>
      </w:r>
      <w:r>
        <w:rPr/>
        <w:t>us</w:t>
      </w:r>
      <w:r>
        <w:rPr>
          <w:spacing w:val="-2"/>
        </w:rPr>
        <w:t> </w:t>
      </w:r>
      <w:r>
        <w:rPr/>
        <w:t>and</w:t>
      </w:r>
      <w:r>
        <w:rPr>
          <w:spacing w:val="-5"/>
        </w:rPr>
        <w:t> </w:t>
      </w:r>
      <w:r>
        <w:rPr/>
        <w:t>we</w:t>
      </w:r>
      <w:r>
        <w:rPr>
          <w:spacing w:val="-4"/>
        </w:rPr>
        <w:t> </w:t>
      </w:r>
      <w:r>
        <w:rPr/>
        <w:t>consider</w:t>
      </w:r>
      <w:r>
        <w:rPr>
          <w:spacing w:val="-4"/>
        </w:rPr>
        <w:t> </w:t>
      </w:r>
      <w:r>
        <w:rPr/>
        <w:t>them</w:t>
      </w:r>
      <w:r>
        <w:rPr>
          <w:spacing w:val="-3"/>
        </w:rPr>
        <w:t> </w:t>
      </w:r>
      <w:r>
        <w:rPr/>
        <w:t>to</w:t>
      </w:r>
      <w:r>
        <w:rPr>
          <w:spacing w:val="-1"/>
        </w:rPr>
        <w:t> </w:t>
      </w:r>
      <w:r>
        <w:rPr/>
        <w:t>be</w:t>
      </w:r>
      <w:r>
        <w:rPr>
          <w:spacing w:val="-1"/>
        </w:rPr>
        <w:t> </w:t>
      </w:r>
      <w:r>
        <w:rPr/>
        <w:t>the</w:t>
      </w:r>
      <w:r>
        <w:rPr>
          <w:spacing w:val="-1"/>
        </w:rPr>
        <w:t> </w:t>
      </w:r>
      <w:r>
        <w:rPr/>
        <w:t>keys</w:t>
      </w:r>
      <w:r>
        <w:rPr>
          <w:spacing w:val="-4"/>
        </w:rPr>
        <w:t> </w:t>
      </w:r>
      <w:r>
        <w:rPr/>
        <w:t>to</w:t>
      </w:r>
      <w:r>
        <w:rPr>
          <w:spacing w:val="-3"/>
        </w:rPr>
        <w:t> </w:t>
      </w:r>
      <w:r>
        <w:rPr>
          <w:spacing w:val="-2"/>
        </w:rPr>
        <w:t>success:</w:t>
      </w:r>
    </w:p>
    <w:p>
      <w:pPr>
        <w:spacing w:before="44"/>
        <w:ind w:left="48" w:right="139" w:firstLine="0"/>
        <w:jc w:val="center"/>
        <w:rPr>
          <w:b/>
          <w:sz w:val="28"/>
        </w:rPr>
      </w:pPr>
      <w:r>
        <w:rPr>
          <w:b/>
          <w:sz w:val="28"/>
        </w:rPr>
        <w:t>“Safe,</w:t>
      </w:r>
      <w:r>
        <w:rPr>
          <w:b/>
          <w:spacing w:val="-4"/>
          <w:sz w:val="28"/>
        </w:rPr>
        <w:t> </w:t>
      </w:r>
      <w:r>
        <w:rPr>
          <w:b/>
          <w:sz w:val="28"/>
        </w:rPr>
        <w:t>Secure</w:t>
      </w:r>
      <w:r>
        <w:rPr>
          <w:b/>
          <w:spacing w:val="-3"/>
          <w:sz w:val="28"/>
        </w:rPr>
        <w:t> </w:t>
      </w:r>
      <w:r>
        <w:rPr>
          <w:b/>
          <w:sz w:val="28"/>
        </w:rPr>
        <w:t>and</w:t>
      </w:r>
      <w:r>
        <w:rPr>
          <w:b/>
          <w:spacing w:val="-3"/>
          <w:sz w:val="28"/>
        </w:rPr>
        <w:t> </w:t>
      </w:r>
      <w:r>
        <w:rPr>
          <w:b/>
          <w:spacing w:val="-2"/>
          <w:sz w:val="28"/>
        </w:rPr>
        <w:t>Supported”</w:t>
      </w:r>
    </w:p>
    <w:p>
      <w:pPr>
        <w:pStyle w:val="BodyText"/>
        <w:spacing w:before="1"/>
        <w:rPr>
          <w:b/>
          <w:sz w:val="15"/>
        </w:rPr>
      </w:pPr>
      <w:r>
        <w:rPr>
          <w:b/>
          <w:sz w:val="15"/>
        </w:rPr>
        <mc:AlternateContent>
          <mc:Choice Requires="wps">
            <w:drawing>
              <wp:anchor distT="0" distB="0" distL="0" distR="0" allowOverlap="1" layoutInCell="1" locked="0" behindDoc="1" simplePos="0" relativeHeight="487588864">
                <wp:simplePos x="0" y="0"/>
                <wp:positionH relativeFrom="page">
                  <wp:posOffset>1583436</wp:posOffset>
                </wp:positionH>
                <wp:positionV relativeFrom="paragraph">
                  <wp:posOffset>132212</wp:posOffset>
                </wp:positionV>
                <wp:extent cx="4394200" cy="3991610"/>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4394200" cy="3991610"/>
                          <a:chExt cx="4394200" cy="3991610"/>
                        </a:xfrm>
                      </wpg:grpSpPr>
                      <pic:pic>
                        <pic:nvPicPr>
                          <pic:cNvPr id="17" name="Image 17"/>
                          <pic:cNvPicPr/>
                        </pic:nvPicPr>
                        <pic:blipFill>
                          <a:blip r:embed="rId14" cstate="print"/>
                          <a:stretch>
                            <a:fillRect/>
                          </a:stretch>
                        </pic:blipFill>
                        <pic:spPr>
                          <a:xfrm>
                            <a:off x="704088" y="550163"/>
                            <a:ext cx="1554479" cy="1196339"/>
                          </a:xfrm>
                          <a:prstGeom prst="rect">
                            <a:avLst/>
                          </a:prstGeom>
                        </pic:spPr>
                      </pic:pic>
                      <pic:pic>
                        <pic:nvPicPr>
                          <pic:cNvPr id="18" name="Image 18"/>
                          <pic:cNvPicPr/>
                        </pic:nvPicPr>
                        <pic:blipFill>
                          <a:blip r:embed="rId15" cstate="print"/>
                          <a:stretch>
                            <a:fillRect/>
                          </a:stretch>
                        </pic:blipFill>
                        <pic:spPr>
                          <a:xfrm>
                            <a:off x="746975" y="570445"/>
                            <a:ext cx="1468310" cy="1111110"/>
                          </a:xfrm>
                          <a:prstGeom prst="rect">
                            <a:avLst/>
                          </a:prstGeom>
                        </pic:spPr>
                      </pic:pic>
                      <pic:pic>
                        <pic:nvPicPr>
                          <pic:cNvPr id="19" name="Image 19"/>
                          <pic:cNvPicPr/>
                        </pic:nvPicPr>
                        <pic:blipFill>
                          <a:blip r:embed="rId16" cstate="print"/>
                          <a:stretch>
                            <a:fillRect/>
                          </a:stretch>
                        </pic:blipFill>
                        <pic:spPr>
                          <a:xfrm>
                            <a:off x="627888" y="1616964"/>
                            <a:ext cx="806195" cy="1812035"/>
                          </a:xfrm>
                          <a:prstGeom prst="rect">
                            <a:avLst/>
                          </a:prstGeom>
                        </pic:spPr>
                      </pic:pic>
                      <pic:pic>
                        <pic:nvPicPr>
                          <pic:cNvPr id="20" name="Image 20"/>
                          <pic:cNvPicPr/>
                        </pic:nvPicPr>
                        <pic:blipFill>
                          <a:blip r:embed="rId17" cstate="print"/>
                          <a:stretch>
                            <a:fillRect/>
                          </a:stretch>
                        </pic:blipFill>
                        <pic:spPr>
                          <a:xfrm>
                            <a:off x="671323" y="1637245"/>
                            <a:ext cx="720787" cy="1726107"/>
                          </a:xfrm>
                          <a:prstGeom prst="rect">
                            <a:avLst/>
                          </a:prstGeom>
                        </pic:spPr>
                      </pic:pic>
                      <pic:pic>
                        <pic:nvPicPr>
                          <pic:cNvPr id="21" name="Image 21"/>
                          <pic:cNvPicPr/>
                        </pic:nvPicPr>
                        <pic:blipFill>
                          <a:blip r:embed="rId18" cstate="print"/>
                          <a:stretch>
                            <a:fillRect/>
                          </a:stretch>
                        </pic:blipFill>
                        <pic:spPr>
                          <a:xfrm>
                            <a:off x="1264919" y="3227831"/>
                            <a:ext cx="1900427" cy="495299"/>
                          </a:xfrm>
                          <a:prstGeom prst="rect">
                            <a:avLst/>
                          </a:prstGeom>
                        </pic:spPr>
                      </pic:pic>
                      <pic:pic>
                        <pic:nvPicPr>
                          <pic:cNvPr id="22" name="Image 22"/>
                          <pic:cNvPicPr/>
                        </pic:nvPicPr>
                        <pic:blipFill>
                          <a:blip r:embed="rId19" cstate="print"/>
                          <a:stretch>
                            <a:fillRect/>
                          </a:stretch>
                        </pic:blipFill>
                        <pic:spPr>
                          <a:xfrm>
                            <a:off x="1307820" y="3247338"/>
                            <a:ext cx="1814944" cy="410685"/>
                          </a:xfrm>
                          <a:prstGeom prst="rect">
                            <a:avLst/>
                          </a:prstGeom>
                        </pic:spPr>
                      </pic:pic>
                      <pic:pic>
                        <pic:nvPicPr>
                          <pic:cNvPr id="23" name="Image 23"/>
                          <pic:cNvPicPr/>
                        </pic:nvPicPr>
                        <pic:blipFill>
                          <a:blip r:embed="rId20" cstate="print"/>
                          <a:stretch>
                            <a:fillRect/>
                          </a:stretch>
                        </pic:blipFill>
                        <pic:spPr>
                          <a:xfrm>
                            <a:off x="2996184" y="1616964"/>
                            <a:ext cx="806195" cy="1812035"/>
                          </a:xfrm>
                          <a:prstGeom prst="rect">
                            <a:avLst/>
                          </a:prstGeom>
                        </pic:spPr>
                      </pic:pic>
                      <pic:pic>
                        <pic:nvPicPr>
                          <pic:cNvPr id="24" name="Image 24"/>
                          <pic:cNvPicPr/>
                        </pic:nvPicPr>
                        <pic:blipFill>
                          <a:blip r:embed="rId21" cstate="print"/>
                          <a:stretch>
                            <a:fillRect/>
                          </a:stretch>
                        </pic:blipFill>
                        <pic:spPr>
                          <a:xfrm>
                            <a:off x="3038475" y="1637245"/>
                            <a:ext cx="720789" cy="1726095"/>
                          </a:xfrm>
                          <a:prstGeom prst="rect">
                            <a:avLst/>
                          </a:prstGeom>
                        </pic:spPr>
                      </pic:pic>
                      <pic:pic>
                        <pic:nvPicPr>
                          <pic:cNvPr id="25" name="Image 25"/>
                          <pic:cNvPicPr/>
                        </pic:nvPicPr>
                        <pic:blipFill>
                          <a:blip r:embed="rId22" cstate="print"/>
                          <a:stretch>
                            <a:fillRect/>
                          </a:stretch>
                        </pic:blipFill>
                        <pic:spPr>
                          <a:xfrm>
                            <a:off x="2173223" y="550163"/>
                            <a:ext cx="1552955" cy="1196339"/>
                          </a:xfrm>
                          <a:prstGeom prst="rect">
                            <a:avLst/>
                          </a:prstGeom>
                        </pic:spPr>
                      </pic:pic>
                      <pic:pic>
                        <pic:nvPicPr>
                          <pic:cNvPr id="26" name="Image 26"/>
                          <pic:cNvPicPr/>
                        </pic:nvPicPr>
                        <pic:blipFill>
                          <a:blip r:embed="rId23" cstate="print"/>
                          <a:stretch>
                            <a:fillRect/>
                          </a:stretch>
                        </pic:blipFill>
                        <pic:spPr>
                          <a:xfrm>
                            <a:off x="2215286" y="570445"/>
                            <a:ext cx="1468323" cy="1111110"/>
                          </a:xfrm>
                          <a:prstGeom prst="rect">
                            <a:avLst/>
                          </a:prstGeom>
                        </pic:spPr>
                      </pic:pic>
                      <pic:pic>
                        <pic:nvPicPr>
                          <pic:cNvPr id="27" name="Image 27"/>
                          <pic:cNvPicPr/>
                        </pic:nvPicPr>
                        <pic:blipFill>
                          <a:blip r:embed="rId24" cstate="print"/>
                          <a:stretch>
                            <a:fillRect/>
                          </a:stretch>
                        </pic:blipFill>
                        <pic:spPr>
                          <a:xfrm>
                            <a:off x="1461515" y="1383791"/>
                            <a:ext cx="1507235" cy="1507235"/>
                          </a:xfrm>
                          <a:prstGeom prst="rect">
                            <a:avLst/>
                          </a:prstGeom>
                        </pic:spPr>
                      </pic:pic>
                      <pic:pic>
                        <pic:nvPicPr>
                          <pic:cNvPr id="28" name="Image 28"/>
                          <pic:cNvPicPr/>
                        </pic:nvPicPr>
                        <pic:blipFill>
                          <a:blip r:embed="rId25" cstate="print"/>
                          <a:stretch>
                            <a:fillRect/>
                          </a:stretch>
                        </pic:blipFill>
                        <pic:spPr>
                          <a:xfrm>
                            <a:off x="1511808" y="1760219"/>
                            <a:ext cx="1406651" cy="816863"/>
                          </a:xfrm>
                          <a:prstGeom prst="rect">
                            <a:avLst/>
                          </a:prstGeom>
                        </pic:spPr>
                      </pic:pic>
                      <pic:pic>
                        <pic:nvPicPr>
                          <pic:cNvPr id="29" name="Image 29"/>
                          <pic:cNvPicPr/>
                        </pic:nvPicPr>
                        <pic:blipFill>
                          <a:blip r:embed="rId26" cstate="print"/>
                          <a:stretch>
                            <a:fillRect/>
                          </a:stretch>
                        </pic:blipFill>
                        <pic:spPr>
                          <a:xfrm>
                            <a:off x="1503972" y="1403006"/>
                            <a:ext cx="1422641" cy="1422628"/>
                          </a:xfrm>
                          <a:prstGeom prst="rect">
                            <a:avLst/>
                          </a:prstGeom>
                        </pic:spPr>
                      </pic:pic>
                      <pic:pic>
                        <pic:nvPicPr>
                          <pic:cNvPr id="30" name="Image 30"/>
                          <pic:cNvPicPr/>
                        </pic:nvPicPr>
                        <pic:blipFill>
                          <a:blip r:embed="rId27" cstate="print"/>
                          <a:stretch>
                            <a:fillRect/>
                          </a:stretch>
                        </pic:blipFill>
                        <pic:spPr>
                          <a:xfrm>
                            <a:off x="1472183" y="0"/>
                            <a:ext cx="1485899" cy="1258823"/>
                          </a:xfrm>
                          <a:prstGeom prst="rect">
                            <a:avLst/>
                          </a:prstGeom>
                        </pic:spPr>
                      </pic:pic>
                      <pic:pic>
                        <pic:nvPicPr>
                          <pic:cNvPr id="31" name="Image 31"/>
                          <pic:cNvPicPr/>
                        </pic:nvPicPr>
                        <pic:blipFill>
                          <a:blip r:embed="rId28" cstate="print"/>
                          <a:stretch>
                            <a:fillRect/>
                          </a:stretch>
                        </pic:blipFill>
                        <pic:spPr>
                          <a:xfrm>
                            <a:off x="1682496" y="413003"/>
                            <a:ext cx="1062227" cy="464819"/>
                          </a:xfrm>
                          <a:prstGeom prst="rect">
                            <a:avLst/>
                          </a:prstGeom>
                        </pic:spPr>
                      </pic:pic>
                      <pic:pic>
                        <pic:nvPicPr>
                          <pic:cNvPr id="32" name="Image 32"/>
                          <pic:cNvPicPr/>
                        </pic:nvPicPr>
                        <pic:blipFill>
                          <a:blip r:embed="rId29" cstate="print"/>
                          <a:stretch>
                            <a:fillRect/>
                          </a:stretch>
                        </pic:blipFill>
                        <pic:spPr>
                          <a:xfrm>
                            <a:off x="1515313" y="20091"/>
                            <a:ext cx="1399959" cy="1172413"/>
                          </a:xfrm>
                          <a:prstGeom prst="rect">
                            <a:avLst/>
                          </a:prstGeom>
                        </pic:spPr>
                      </pic:pic>
                      <pic:pic>
                        <pic:nvPicPr>
                          <pic:cNvPr id="33" name="Image 33"/>
                          <pic:cNvPicPr/>
                        </pic:nvPicPr>
                        <pic:blipFill>
                          <a:blip r:embed="rId30" cstate="print"/>
                          <a:stretch>
                            <a:fillRect/>
                          </a:stretch>
                        </pic:blipFill>
                        <pic:spPr>
                          <a:xfrm>
                            <a:off x="2904744" y="1030223"/>
                            <a:ext cx="1488947" cy="1283207"/>
                          </a:xfrm>
                          <a:prstGeom prst="rect">
                            <a:avLst/>
                          </a:prstGeom>
                        </pic:spPr>
                      </pic:pic>
                      <pic:pic>
                        <pic:nvPicPr>
                          <pic:cNvPr id="34" name="Image 34"/>
                          <pic:cNvPicPr/>
                        </pic:nvPicPr>
                        <pic:blipFill>
                          <a:blip r:embed="rId31" cstate="print"/>
                          <a:stretch>
                            <a:fillRect/>
                          </a:stretch>
                        </pic:blipFill>
                        <pic:spPr>
                          <a:xfrm>
                            <a:off x="3057144" y="1455420"/>
                            <a:ext cx="1185671" cy="464819"/>
                          </a:xfrm>
                          <a:prstGeom prst="rect">
                            <a:avLst/>
                          </a:prstGeom>
                        </pic:spPr>
                      </pic:pic>
                      <pic:pic>
                        <pic:nvPicPr>
                          <pic:cNvPr id="35" name="Image 35"/>
                          <pic:cNvPicPr/>
                        </pic:nvPicPr>
                        <pic:blipFill>
                          <a:blip r:embed="rId32" cstate="print"/>
                          <a:stretch>
                            <a:fillRect/>
                          </a:stretch>
                        </pic:blipFill>
                        <pic:spPr>
                          <a:xfrm>
                            <a:off x="2947593" y="1049629"/>
                            <a:ext cx="1403832" cy="1197394"/>
                          </a:xfrm>
                          <a:prstGeom prst="rect">
                            <a:avLst/>
                          </a:prstGeom>
                        </pic:spPr>
                      </pic:pic>
                      <pic:pic>
                        <pic:nvPicPr>
                          <pic:cNvPr id="36" name="Image 36"/>
                          <pic:cNvPicPr/>
                        </pic:nvPicPr>
                        <pic:blipFill>
                          <a:blip r:embed="rId33" cstate="print"/>
                          <a:stretch>
                            <a:fillRect/>
                          </a:stretch>
                        </pic:blipFill>
                        <pic:spPr>
                          <a:xfrm>
                            <a:off x="2299715" y="2723388"/>
                            <a:ext cx="1603247" cy="1267967"/>
                          </a:xfrm>
                          <a:prstGeom prst="rect">
                            <a:avLst/>
                          </a:prstGeom>
                        </pic:spPr>
                      </pic:pic>
                      <pic:pic>
                        <pic:nvPicPr>
                          <pic:cNvPr id="37" name="Image 37"/>
                          <pic:cNvPicPr/>
                        </pic:nvPicPr>
                        <pic:blipFill>
                          <a:blip r:embed="rId34" cstate="print"/>
                          <a:stretch>
                            <a:fillRect/>
                          </a:stretch>
                        </pic:blipFill>
                        <pic:spPr>
                          <a:xfrm>
                            <a:off x="2481072" y="3140964"/>
                            <a:ext cx="1240535" cy="464819"/>
                          </a:xfrm>
                          <a:prstGeom prst="rect">
                            <a:avLst/>
                          </a:prstGeom>
                        </pic:spPr>
                      </pic:pic>
                      <pic:pic>
                        <pic:nvPicPr>
                          <pic:cNvPr id="38" name="Image 38"/>
                          <pic:cNvPicPr/>
                        </pic:nvPicPr>
                        <pic:blipFill>
                          <a:blip r:embed="rId35" cstate="print"/>
                          <a:stretch>
                            <a:fillRect/>
                          </a:stretch>
                        </pic:blipFill>
                        <pic:spPr>
                          <a:xfrm>
                            <a:off x="2342692" y="2742729"/>
                            <a:ext cx="1517992" cy="1183233"/>
                          </a:xfrm>
                          <a:prstGeom prst="rect">
                            <a:avLst/>
                          </a:prstGeom>
                        </pic:spPr>
                      </pic:pic>
                      <pic:pic>
                        <pic:nvPicPr>
                          <pic:cNvPr id="39" name="Image 39"/>
                          <pic:cNvPicPr/>
                        </pic:nvPicPr>
                        <pic:blipFill>
                          <a:blip r:embed="rId36" cstate="print"/>
                          <a:stretch>
                            <a:fillRect/>
                          </a:stretch>
                        </pic:blipFill>
                        <pic:spPr>
                          <a:xfrm>
                            <a:off x="537972" y="2752343"/>
                            <a:ext cx="1581911" cy="1210055"/>
                          </a:xfrm>
                          <a:prstGeom prst="rect">
                            <a:avLst/>
                          </a:prstGeom>
                        </pic:spPr>
                      </pic:pic>
                      <pic:pic>
                        <pic:nvPicPr>
                          <pic:cNvPr id="40" name="Image 40"/>
                          <pic:cNvPicPr/>
                        </pic:nvPicPr>
                        <pic:blipFill>
                          <a:blip r:embed="rId37" cstate="print"/>
                          <a:stretch>
                            <a:fillRect/>
                          </a:stretch>
                        </pic:blipFill>
                        <pic:spPr>
                          <a:xfrm>
                            <a:off x="681227" y="3140964"/>
                            <a:ext cx="1292351" cy="464819"/>
                          </a:xfrm>
                          <a:prstGeom prst="rect">
                            <a:avLst/>
                          </a:prstGeom>
                        </pic:spPr>
                      </pic:pic>
                      <pic:pic>
                        <pic:nvPicPr>
                          <pic:cNvPr id="41" name="Image 41"/>
                          <pic:cNvPicPr/>
                        </pic:nvPicPr>
                        <pic:blipFill>
                          <a:blip r:embed="rId38" cstate="print"/>
                          <a:stretch>
                            <a:fillRect/>
                          </a:stretch>
                        </pic:blipFill>
                        <pic:spPr>
                          <a:xfrm>
                            <a:off x="580428" y="2771990"/>
                            <a:ext cx="1496936" cy="1124711"/>
                          </a:xfrm>
                          <a:prstGeom prst="rect">
                            <a:avLst/>
                          </a:prstGeom>
                        </pic:spPr>
                      </pic:pic>
                      <pic:pic>
                        <pic:nvPicPr>
                          <pic:cNvPr id="42" name="Image 42"/>
                          <pic:cNvPicPr/>
                        </pic:nvPicPr>
                        <pic:blipFill>
                          <a:blip r:embed="rId39" cstate="print"/>
                          <a:stretch>
                            <a:fillRect/>
                          </a:stretch>
                        </pic:blipFill>
                        <pic:spPr>
                          <a:xfrm>
                            <a:off x="0" y="1051559"/>
                            <a:ext cx="1562099" cy="1239011"/>
                          </a:xfrm>
                          <a:prstGeom prst="rect">
                            <a:avLst/>
                          </a:prstGeom>
                        </pic:spPr>
                      </pic:pic>
                      <pic:pic>
                        <pic:nvPicPr>
                          <pic:cNvPr id="43" name="Image 43"/>
                          <pic:cNvPicPr/>
                        </pic:nvPicPr>
                        <pic:blipFill>
                          <a:blip r:embed="rId40" cstate="print"/>
                          <a:stretch>
                            <a:fillRect/>
                          </a:stretch>
                        </pic:blipFill>
                        <pic:spPr>
                          <a:xfrm>
                            <a:off x="277368" y="1319783"/>
                            <a:ext cx="1008887" cy="736091"/>
                          </a:xfrm>
                          <a:prstGeom prst="rect">
                            <a:avLst/>
                          </a:prstGeom>
                        </pic:spPr>
                      </pic:pic>
                      <pic:pic>
                        <pic:nvPicPr>
                          <pic:cNvPr id="44" name="Image 44"/>
                          <pic:cNvPicPr/>
                        </pic:nvPicPr>
                        <pic:blipFill>
                          <a:blip r:embed="rId41" cstate="print"/>
                          <a:stretch>
                            <a:fillRect/>
                          </a:stretch>
                        </pic:blipFill>
                        <pic:spPr>
                          <a:xfrm>
                            <a:off x="42646" y="1071473"/>
                            <a:ext cx="1476857" cy="1153706"/>
                          </a:xfrm>
                          <a:prstGeom prst="rect">
                            <a:avLst/>
                          </a:prstGeom>
                        </pic:spPr>
                      </pic:pic>
                      <wps:wsp>
                        <wps:cNvPr id="45" name="Textbox 45"/>
                        <wps:cNvSpPr txBox="1"/>
                        <wps:spPr>
                          <a:xfrm>
                            <a:off x="1834133" y="522731"/>
                            <a:ext cx="773430" cy="178435"/>
                          </a:xfrm>
                          <a:prstGeom prst="rect">
                            <a:avLst/>
                          </a:prstGeom>
                        </wps:spPr>
                        <wps:txbx>
                          <w:txbxContent>
                            <w:p>
                              <w:pPr>
                                <w:spacing w:line="281" w:lineRule="exact" w:before="0"/>
                                <w:ind w:left="0" w:right="0" w:firstLine="0"/>
                                <w:jc w:val="left"/>
                                <w:rPr>
                                  <w:sz w:val="28"/>
                                </w:rPr>
                              </w:pPr>
                              <w:r>
                                <w:rPr>
                                  <w:color w:val="FFFFFF"/>
                                  <w:spacing w:val="-2"/>
                                  <w:sz w:val="28"/>
                                </w:rPr>
                                <w:t>INTEGRITY</w:t>
                              </w:r>
                            </w:p>
                          </w:txbxContent>
                        </wps:txbx>
                        <wps:bodyPr wrap="square" lIns="0" tIns="0" rIns="0" bIns="0" rtlCol="0">
                          <a:noAutofit/>
                        </wps:bodyPr>
                      </wps:wsp>
                      <wps:wsp>
                        <wps:cNvPr id="46" name="Textbox 46"/>
                        <wps:cNvSpPr txBox="1"/>
                        <wps:spPr>
                          <a:xfrm>
                            <a:off x="427600" y="1429116"/>
                            <a:ext cx="718820" cy="449580"/>
                          </a:xfrm>
                          <a:prstGeom prst="rect">
                            <a:avLst/>
                          </a:prstGeom>
                        </wps:spPr>
                        <wps:txbx>
                          <w:txbxContent>
                            <w:p>
                              <w:pPr>
                                <w:spacing w:line="286" w:lineRule="exact" w:before="0"/>
                                <w:ind w:left="0" w:right="18" w:firstLine="0"/>
                                <w:jc w:val="center"/>
                                <w:rPr>
                                  <w:sz w:val="28"/>
                                </w:rPr>
                              </w:pPr>
                              <w:bookmarkStart w:name="_bookmark6" w:id="11"/>
                              <w:bookmarkEnd w:id="11"/>
                              <w:r>
                                <w:rPr/>
                              </w:r>
                              <w:r>
                                <w:rPr>
                                  <w:color w:val="FFFFFF"/>
                                  <w:spacing w:val="-2"/>
                                  <w:sz w:val="28"/>
                                </w:rPr>
                                <w:t>HUMOUR</w:t>
                              </w:r>
                            </w:p>
                            <w:p>
                              <w:pPr>
                                <w:spacing w:line="337" w:lineRule="exact" w:before="85"/>
                                <w:ind w:left="0" w:right="19" w:firstLine="0"/>
                                <w:jc w:val="center"/>
                                <w:rPr>
                                  <w:sz w:val="28"/>
                                </w:rPr>
                              </w:pPr>
                              <w:r>
                                <w:rPr>
                                  <w:color w:val="FFFFFF"/>
                                  <w:sz w:val="28"/>
                                </w:rPr>
                                <w:t>&amp;</w:t>
                              </w:r>
                              <w:r>
                                <w:rPr>
                                  <w:color w:val="FFFFFF"/>
                                  <w:spacing w:val="-1"/>
                                  <w:sz w:val="28"/>
                                </w:rPr>
                                <w:t> </w:t>
                              </w:r>
                              <w:r>
                                <w:rPr>
                                  <w:color w:val="FFFFFF"/>
                                  <w:spacing w:val="-5"/>
                                  <w:sz w:val="28"/>
                                </w:rPr>
                                <w:t>FUN</w:t>
                              </w:r>
                            </w:p>
                          </w:txbxContent>
                        </wps:txbx>
                        <wps:bodyPr wrap="square" lIns="0" tIns="0" rIns="0" bIns="0" rtlCol="0">
                          <a:noAutofit/>
                        </wps:bodyPr>
                      </wps:wsp>
                      <wps:wsp>
                        <wps:cNvPr id="47" name="Textbox 47"/>
                        <wps:cNvSpPr txBox="1"/>
                        <wps:spPr>
                          <a:xfrm>
                            <a:off x="3207552" y="1564752"/>
                            <a:ext cx="897255" cy="178435"/>
                          </a:xfrm>
                          <a:prstGeom prst="rect">
                            <a:avLst/>
                          </a:prstGeom>
                        </wps:spPr>
                        <wps:txbx>
                          <w:txbxContent>
                            <w:p>
                              <w:pPr>
                                <w:spacing w:line="281" w:lineRule="exact" w:before="0"/>
                                <w:ind w:left="0" w:right="0" w:firstLine="0"/>
                                <w:jc w:val="left"/>
                                <w:rPr>
                                  <w:sz w:val="28"/>
                                </w:rPr>
                              </w:pPr>
                              <w:r>
                                <w:rPr>
                                  <w:color w:val="FFFFFF"/>
                                  <w:spacing w:val="-2"/>
                                  <w:sz w:val="28"/>
                                </w:rPr>
                                <w:t>EXPERIENCE</w:t>
                              </w:r>
                            </w:p>
                          </w:txbxContent>
                        </wps:txbx>
                        <wps:bodyPr wrap="square" lIns="0" tIns="0" rIns="0" bIns="0" rtlCol="0">
                          <a:noAutofit/>
                        </wps:bodyPr>
                      </wps:wsp>
                      <wps:wsp>
                        <wps:cNvPr id="48" name="Textbox 48"/>
                        <wps:cNvSpPr txBox="1"/>
                        <wps:spPr>
                          <a:xfrm>
                            <a:off x="1763395" y="1953764"/>
                            <a:ext cx="916940" cy="342900"/>
                          </a:xfrm>
                          <a:prstGeom prst="rect">
                            <a:avLst/>
                          </a:prstGeom>
                        </wps:spPr>
                        <wps:txbx>
                          <w:txbxContent>
                            <w:p>
                              <w:pPr>
                                <w:spacing w:line="540" w:lineRule="exact" w:before="0"/>
                                <w:ind w:left="0" w:right="0" w:firstLine="0"/>
                                <w:jc w:val="left"/>
                                <w:rPr>
                                  <w:sz w:val="54"/>
                                </w:rPr>
                              </w:pPr>
                              <w:r>
                                <w:rPr>
                                  <w:color w:val="FFFFFF"/>
                                  <w:spacing w:val="-5"/>
                                  <w:sz w:val="54"/>
                                </w:rPr>
                                <w:t>Values</w:t>
                              </w:r>
                            </w:p>
                          </w:txbxContent>
                        </wps:txbx>
                        <wps:bodyPr wrap="square" lIns="0" tIns="0" rIns="0" bIns="0" rtlCol="0">
                          <a:noAutofit/>
                        </wps:bodyPr>
                      </wps:wsp>
                      <wps:wsp>
                        <wps:cNvPr id="49" name="Textbox 49"/>
                        <wps:cNvSpPr txBox="1"/>
                        <wps:spPr>
                          <a:xfrm>
                            <a:off x="832674" y="3250779"/>
                            <a:ext cx="1003935" cy="178435"/>
                          </a:xfrm>
                          <a:prstGeom prst="rect">
                            <a:avLst/>
                          </a:prstGeom>
                        </wps:spPr>
                        <wps:txbx>
                          <w:txbxContent>
                            <w:p>
                              <w:pPr>
                                <w:spacing w:line="281" w:lineRule="exact" w:before="0"/>
                                <w:ind w:left="0" w:right="0" w:firstLine="0"/>
                                <w:jc w:val="left"/>
                                <w:rPr>
                                  <w:sz w:val="28"/>
                                </w:rPr>
                              </w:pPr>
                              <w:r>
                                <w:rPr>
                                  <w:color w:val="FFFFFF"/>
                                  <w:spacing w:val="-2"/>
                                  <w:sz w:val="28"/>
                                </w:rPr>
                                <w:t>PARTNERSHIP</w:t>
                              </w:r>
                            </w:p>
                          </w:txbxContent>
                        </wps:txbx>
                        <wps:bodyPr wrap="square" lIns="0" tIns="0" rIns="0" bIns="0" rtlCol="0">
                          <a:noAutofit/>
                        </wps:bodyPr>
                      </wps:wsp>
                      <wps:wsp>
                        <wps:cNvPr id="50" name="Textbox 50"/>
                        <wps:cNvSpPr txBox="1"/>
                        <wps:spPr>
                          <a:xfrm>
                            <a:off x="2631536" y="3250779"/>
                            <a:ext cx="950594" cy="178435"/>
                          </a:xfrm>
                          <a:prstGeom prst="rect">
                            <a:avLst/>
                          </a:prstGeom>
                        </wps:spPr>
                        <wps:txbx>
                          <w:txbxContent>
                            <w:p>
                              <w:pPr>
                                <w:spacing w:line="281" w:lineRule="exact" w:before="0"/>
                                <w:ind w:left="0" w:right="0" w:firstLine="0"/>
                                <w:jc w:val="left"/>
                                <w:rPr>
                                  <w:sz w:val="28"/>
                                </w:rPr>
                              </w:pPr>
                              <w:r>
                                <w:rPr>
                                  <w:color w:val="FFFFFF"/>
                                  <w:spacing w:val="-4"/>
                                  <w:sz w:val="28"/>
                                </w:rPr>
                                <w:t>INNOVATION</w:t>
                              </w:r>
                            </w:p>
                          </w:txbxContent>
                        </wps:txbx>
                        <wps:bodyPr wrap="square" lIns="0" tIns="0" rIns="0" bIns="0" rtlCol="0">
                          <a:noAutofit/>
                        </wps:bodyPr>
                      </wps:wsp>
                    </wpg:wgp>
                  </a:graphicData>
                </a:graphic>
              </wp:anchor>
            </w:drawing>
          </mc:Choice>
          <mc:Fallback>
            <w:pict>
              <v:group style="position:absolute;margin-left:124.68pt;margin-top:10.410429pt;width:346pt;height:314.3pt;mso-position-horizontal-relative:page;mso-position-vertical-relative:paragraph;z-index:-15727616;mso-wrap-distance-left:0;mso-wrap-distance-right:0" id="docshapegroup9" coordorigin="2494,208" coordsize="6920,6286">
                <v:shape style="position:absolute;left:3602;top:1074;width:2448;height:1884" type="#_x0000_t75" id="docshape10" stroked="false">
                  <v:imagedata r:id="rId14" o:title=""/>
                </v:shape>
                <v:shape style="position:absolute;left:3669;top:1106;width:2313;height:1750" type="#_x0000_t75" id="docshape11" stroked="false">
                  <v:imagedata r:id="rId15" o:title=""/>
                </v:shape>
                <v:shape style="position:absolute;left:3482;top:2754;width:1270;height:2854" type="#_x0000_t75" id="docshape12" stroked="false">
                  <v:imagedata r:id="rId16" o:title=""/>
                </v:shape>
                <v:shape style="position:absolute;left:3550;top:2786;width:1136;height:2719" type="#_x0000_t75" id="docshape13" stroked="false">
                  <v:imagedata r:id="rId17" o:title=""/>
                </v:shape>
                <v:shape style="position:absolute;left:4485;top:5291;width:2993;height:780" type="#_x0000_t75" id="docshape14" stroked="false">
                  <v:imagedata r:id="rId18" o:title=""/>
                </v:shape>
                <v:shape style="position:absolute;left:4553;top:5322;width:2859;height:647" type="#_x0000_t75" id="docshape15" stroked="false">
                  <v:imagedata r:id="rId19" o:title=""/>
                </v:shape>
                <v:shape style="position:absolute;left:7212;top:2754;width:1270;height:2854" type="#_x0000_t75" id="docshape16" stroked="false">
                  <v:imagedata r:id="rId20" o:title=""/>
                </v:shape>
                <v:shape style="position:absolute;left:7278;top:2786;width:1136;height:2719" type="#_x0000_t75" id="docshape17" stroked="false">
                  <v:imagedata r:id="rId21" o:title=""/>
                </v:shape>
                <v:shape style="position:absolute;left:5916;top:1074;width:2446;height:1884" type="#_x0000_t75" id="docshape18" stroked="false">
                  <v:imagedata r:id="rId22" o:title=""/>
                </v:shape>
                <v:shape style="position:absolute;left:5982;top:1106;width:2313;height:1750" type="#_x0000_t75" id="docshape19" stroked="false">
                  <v:imagedata r:id="rId23" o:title=""/>
                </v:shape>
                <v:shape style="position:absolute;left:4795;top:2387;width:2374;height:2374" type="#_x0000_t75" id="docshape20" stroked="false">
                  <v:imagedata r:id="rId24" o:title=""/>
                </v:shape>
                <v:shape style="position:absolute;left:4874;top:2980;width:2216;height:1287" type="#_x0000_t75" id="docshape21" stroked="false">
                  <v:imagedata r:id="rId25" o:title=""/>
                </v:shape>
                <v:shape style="position:absolute;left:4862;top:2417;width:2241;height:2241" type="#_x0000_t75" id="docshape22" stroked="false">
                  <v:imagedata r:id="rId26" o:title=""/>
                </v:shape>
                <v:shape style="position:absolute;left:4812;top:208;width:2340;height:1983" type="#_x0000_t75" id="docshape23" stroked="false">
                  <v:imagedata r:id="rId27" o:title=""/>
                </v:shape>
                <v:shape style="position:absolute;left:5143;top:858;width:1673;height:732" type="#_x0000_t75" id="docshape24" stroked="false">
                  <v:imagedata r:id="rId28" o:title=""/>
                </v:shape>
                <v:shape style="position:absolute;left:4879;top:239;width:2205;height:1847" type="#_x0000_t75" id="docshape25" stroked="false">
                  <v:imagedata r:id="rId29" o:title=""/>
                </v:shape>
                <v:shape style="position:absolute;left:7068;top:1830;width:2345;height:2021" type="#_x0000_t75" id="docshape26" stroked="false">
                  <v:imagedata r:id="rId30" o:title=""/>
                </v:shape>
                <v:shape style="position:absolute;left:7308;top:2500;width:1868;height:732" type="#_x0000_t75" id="docshape27" stroked="false">
                  <v:imagedata r:id="rId31" o:title=""/>
                </v:shape>
                <v:shape style="position:absolute;left:7135;top:1861;width:2211;height:1886" type="#_x0000_t75" id="docshape28" stroked="false">
                  <v:imagedata r:id="rId32" o:title=""/>
                </v:shape>
                <v:shape style="position:absolute;left:6115;top:4497;width:2525;height:1997" type="#_x0000_t75" id="docshape29" stroked="false">
                  <v:imagedata r:id="rId33" o:title=""/>
                </v:shape>
                <v:shape style="position:absolute;left:6400;top:5154;width:1954;height:732" type="#_x0000_t75" id="docshape30" stroked="false">
                  <v:imagedata r:id="rId34" o:title=""/>
                </v:shape>
                <v:shape style="position:absolute;left:6182;top:4527;width:2391;height:1864" type="#_x0000_t75" id="docshape31" stroked="false">
                  <v:imagedata r:id="rId35" o:title=""/>
                </v:shape>
                <v:shape style="position:absolute;left:3340;top:4542;width:2492;height:1906" type="#_x0000_t75" id="docshape32" stroked="false">
                  <v:imagedata r:id="rId36" o:title=""/>
                </v:shape>
                <v:shape style="position:absolute;left:3566;top:5154;width:2036;height:732" type="#_x0000_t75" id="docshape33" stroked="false">
                  <v:imagedata r:id="rId37" o:title=""/>
                </v:shape>
                <v:shape style="position:absolute;left:3407;top:4573;width:2358;height:1772" type="#_x0000_t75" id="docshape34" stroked="false">
                  <v:imagedata r:id="rId38" o:title=""/>
                </v:shape>
                <v:shape style="position:absolute;left:2493;top:1864;width:2460;height:1952" type="#_x0000_t75" id="docshape35" stroked="false">
                  <v:imagedata r:id="rId39" o:title=""/>
                </v:shape>
                <v:shape style="position:absolute;left:2930;top:2286;width:1589;height:1160" type="#_x0000_t75" id="docshape36" stroked="false">
                  <v:imagedata r:id="rId40" o:title=""/>
                </v:shape>
                <v:shape style="position:absolute;left:2560;top:1895;width:2326;height:1817" type="#_x0000_t75" id="docshape37" stroked="false">
                  <v:imagedata r:id="rId41" o:title=""/>
                </v:shape>
                <v:shape style="position:absolute;left:5382;top:1031;width:1218;height:281" type="#_x0000_t202" id="docshape38" filled="false" stroked="false">
                  <v:textbox inset="0,0,0,0">
                    <w:txbxContent>
                      <w:p>
                        <w:pPr>
                          <w:spacing w:line="281" w:lineRule="exact" w:before="0"/>
                          <w:ind w:left="0" w:right="0" w:firstLine="0"/>
                          <w:jc w:val="left"/>
                          <w:rPr>
                            <w:sz w:val="28"/>
                          </w:rPr>
                        </w:pPr>
                        <w:r>
                          <w:rPr>
                            <w:color w:val="FFFFFF"/>
                            <w:spacing w:val="-2"/>
                            <w:sz w:val="28"/>
                          </w:rPr>
                          <w:t>INTEGRITY</w:t>
                        </w:r>
                      </w:p>
                    </w:txbxContent>
                  </v:textbox>
                  <w10:wrap type="none"/>
                </v:shape>
                <v:shape style="position:absolute;left:3166;top:2458;width:1132;height:708" type="#_x0000_t202" id="docshape39" filled="false" stroked="false">
                  <v:textbox inset="0,0,0,0">
                    <w:txbxContent>
                      <w:p>
                        <w:pPr>
                          <w:spacing w:line="286" w:lineRule="exact" w:before="0"/>
                          <w:ind w:left="0" w:right="18" w:firstLine="0"/>
                          <w:jc w:val="center"/>
                          <w:rPr>
                            <w:sz w:val="28"/>
                          </w:rPr>
                        </w:pPr>
                        <w:bookmarkStart w:name="_bookmark6" w:id="12"/>
                        <w:bookmarkEnd w:id="12"/>
                        <w:r>
                          <w:rPr/>
                        </w:r>
                        <w:r>
                          <w:rPr>
                            <w:color w:val="FFFFFF"/>
                            <w:spacing w:val="-2"/>
                            <w:sz w:val="28"/>
                          </w:rPr>
                          <w:t>HUMOUR</w:t>
                        </w:r>
                      </w:p>
                      <w:p>
                        <w:pPr>
                          <w:spacing w:line="337" w:lineRule="exact" w:before="85"/>
                          <w:ind w:left="0" w:right="19" w:firstLine="0"/>
                          <w:jc w:val="center"/>
                          <w:rPr>
                            <w:sz w:val="28"/>
                          </w:rPr>
                        </w:pPr>
                        <w:r>
                          <w:rPr>
                            <w:color w:val="FFFFFF"/>
                            <w:sz w:val="28"/>
                          </w:rPr>
                          <w:t>&amp;</w:t>
                        </w:r>
                        <w:r>
                          <w:rPr>
                            <w:color w:val="FFFFFF"/>
                            <w:spacing w:val="-1"/>
                            <w:sz w:val="28"/>
                          </w:rPr>
                          <w:t> </w:t>
                        </w:r>
                        <w:r>
                          <w:rPr>
                            <w:color w:val="FFFFFF"/>
                            <w:spacing w:val="-5"/>
                            <w:sz w:val="28"/>
                          </w:rPr>
                          <w:t>FUN</w:t>
                        </w:r>
                      </w:p>
                    </w:txbxContent>
                  </v:textbox>
                  <w10:wrap type="none"/>
                </v:shape>
                <v:shape style="position:absolute;left:7544;top:2672;width:1413;height:281" type="#_x0000_t202" id="docshape40" filled="false" stroked="false">
                  <v:textbox inset="0,0,0,0">
                    <w:txbxContent>
                      <w:p>
                        <w:pPr>
                          <w:spacing w:line="281" w:lineRule="exact" w:before="0"/>
                          <w:ind w:left="0" w:right="0" w:firstLine="0"/>
                          <w:jc w:val="left"/>
                          <w:rPr>
                            <w:sz w:val="28"/>
                          </w:rPr>
                        </w:pPr>
                        <w:r>
                          <w:rPr>
                            <w:color w:val="FFFFFF"/>
                            <w:spacing w:val="-2"/>
                            <w:sz w:val="28"/>
                          </w:rPr>
                          <w:t>EXPERIENCE</w:t>
                        </w:r>
                      </w:p>
                    </w:txbxContent>
                  </v:textbox>
                  <w10:wrap type="none"/>
                </v:shape>
                <v:shape style="position:absolute;left:5270;top:3285;width:1444;height:540" type="#_x0000_t202" id="docshape41" filled="false" stroked="false">
                  <v:textbox inset="0,0,0,0">
                    <w:txbxContent>
                      <w:p>
                        <w:pPr>
                          <w:spacing w:line="540" w:lineRule="exact" w:before="0"/>
                          <w:ind w:left="0" w:right="0" w:firstLine="0"/>
                          <w:jc w:val="left"/>
                          <w:rPr>
                            <w:sz w:val="54"/>
                          </w:rPr>
                        </w:pPr>
                        <w:r>
                          <w:rPr>
                            <w:color w:val="FFFFFF"/>
                            <w:spacing w:val="-5"/>
                            <w:sz w:val="54"/>
                          </w:rPr>
                          <w:t>Values</w:t>
                        </w:r>
                      </w:p>
                    </w:txbxContent>
                  </v:textbox>
                  <w10:wrap type="none"/>
                </v:shape>
                <v:shape style="position:absolute;left:3804;top:5327;width:1581;height:281" type="#_x0000_t202" id="docshape42" filled="false" stroked="false">
                  <v:textbox inset="0,0,0,0">
                    <w:txbxContent>
                      <w:p>
                        <w:pPr>
                          <w:spacing w:line="281" w:lineRule="exact" w:before="0"/>
                          <w:ind w:left="0" w:right="0" w:firstLine="0"/>
                          <w:jc w:val="left"/>
                          <w:rPr>
                            <w:sz w:val="28"/>
                          </w:rPr>
                        </w:pPr>
                        <w:r>
                          <w:rPr>
                            <w:color w:val="FFFFFF"/>
                            <w:spacing w:val="-2"/>
                            <w:sz w:val="28"/>
                          </w:rPr>
                          <w:t>PARTNERSHIP</w:t>
                        </w:r>
                      </w:p>
                    </w:txbxContent>
                  </v:textbox>
                  <w10:wrap type="none"/>
                </v:shape>
                <v:shape style="position:absolute;left:6637;top:5327;width:1497;height:281" type="#_x0000_t202" id="docshape43" filled="false" stroked="false">
                  <v:textbox inset="0,0,0,0">
                    <w:txbxContent>
                      <w:p>
                        <w:pPr>
                          <w:spacing w:line="281" w:lineRule="exact" w:before="0"/>
                          <w:ind w:left="0" w:right="0" w:firstLine="0"/>
                          <w:jc w:val="left"/>
                          <w:rPr>
                            <w:sz w:val="28"/>
                          </w:rPr>
                        </w:pPr>
                        <w:r>
                          <w:rPr>
                            <w:color w:val="FFFFFF"/>
                            <w:spacing w:val="-4"/>
                            <w:sz w:val="28"/>
                          </w:rPr>
                          <w:t>INNOVATION</w:t>
                        </w:r>
                      </w:p>
                    </w:txbxContent>
                  </v:textbox>
                  <w10:wrap type="none"/>
                </v:shape>
                <w10:wrap type="topAndBottom"/>
              </v:group>
            </w:pict>
          </mc:Fallback>
        </mc:AlternateContent>
      </w:r>
    </w:p>
    <w:p>
      <w:pPr>
        <w:pStyle w:val="BodyText"/>
        <w:spacing w:after="0"/>
        <w:rPr>
          <w:b/>
          <w:sz w:val="15"/>
        </w:rPr>
        <w:sectPr>
          <w:pgSz w:w="11910" w:h="16840"/>
          <w:pgMar w:header="705" w:footer="518" w:top="1180" w:bottom="700" w:left="566" w:right="425"/>
        </w:sectPr>
      </w:pPr>
    </w:p>
    <w:p>
      <w:pPr>
        <w:pStyle w:val="BodyText"/>
        <w:spacing w:before="312"/>
        <w:rPr>
          <w:b/>
          <w:sz w:val="36"/>
        </w:rPr>
      </w:pPr>
    </w:p>
    <w:p>
      <w:pPr>
        <w:pStyle w:val="Heading1"/>
        <w:spacing w:before="1"/>
      </w:pPr>
      <w:bookmarkStart w:name="ORIENTATION" w:id="13"/>
      <w:bookmarkEnd w:id="13"/>
      <w:r>
        <w:rPr/>
      </w:r>
      <w:r>
        <w:rPr>
          <w:color w:val="365F91"/>
          <w:spacing w:val="-2"/>
        </w:rPr>
        <w:t>ORIENTATION</w:t>
      </w:r>
    </w:p>
    <w:p>
      <w:pPr>
        <w:pStyle w:val="BodyText"/>
        <w:spacing w:line="276" w:lineRule="auto" w:before="61"/>
        <w:ind w:left="873" w:right="964"/>
        <w:jc w:val="both"/>
      </w:pPr>
      <w:r>
        <w:rPr/>
        <w:t>At</w:t>
      </w:r>
      <w:r>
        <w:rPr>
          <w:spacing w:val="-4"/>
        </w:rPr>
        <w:t> </w:t>
      </w:r>
      <w:r>
        <w:rPr/>
        <w:t>the</w:t>
      </w:r>
      <w:r>
        <w:rPr>
          <w:spacing w:val="-5"/>
        </w:rPr>
        <w:t> </w:t>
      </w:r>
      <w:r>
        <w:rPr/>
        <w:t>commencement</w:t>
      </w:r>
      <w:r>
        <w:rPr>
          <w:spacing w:val="-5"/>
        </w:rPr>
        <w:t> </w:t>
      </w:r>
      <w:r>
        <w:rPr/>
        <w:t>of</w:t>
      </w:r>
      <w:r>
        <w:rPr>
          <w:spacing w:val="-6"/>
        </w:rPr>
        <w:t> </w:t>
      </w:r>
      <w:r>
        <w:rPr/>
        <w:t>each</w:t>
      </w:r>
      <w:r>
        <w:rPr>
          <w:spacing w:val="-5"/>
        </w:rPr>
        <w:t> </w:t>
      </w:r>
      <w:r>
        <w:rPr/>
        <w:t>course,</w:t>
      </w:r>
      <w:r>
        <w:rPr>
          <w:spacing w:val="-5"/>
        </w:rPr>
        <w:t> </w:t>
      </w:r>
      <w:r>
        <w:rPr/>
        <w:t>Key</w:t>
      </w:r>
      <w:r>
        <w:rPr>
          <w:spacing w:val="-5"/>
        </w:rPr>
        <w:t> </w:t>
      </w:r>
      <w:r>
        <w:rPr/>
        <w:t>2</w:t>
      </w:r>
      <w:r>
        <w:rPr>
          <w:spacing w:val="-7"/>
        </w:rPr>
        <w:t> </w:t>
      </w:r>
      <w:r>
        <w:rPr/>
        <w:t>Learning</w:t>
      </w:r>
      <w:r>
        <w:rPr>
          <w:spacing w:val="-6"/>
        </w:rPr>
        <w:t> </w:t>
      </w:r>
      <w:r>
        <w:rPr/>
        <w:t>College</w:t>
      </w:r>
      <w:r>
        <w:rPr>
          <w:spacing w:val="-6"/>
        </w:rPr>
        <w:t> </w:t>
      </w:r>
      <w:r>
        <w:rPr/>
        <w:t>conducts</w:t>
      </w:r>
      <w:r>
        <w:rPr>
          <w:spacing w:val="-6"/>
        </w:rPr>
        <w:t> </w:t>
      </w:r>
      <w:r>
        <w:rPr/>
        <w:t>an</w:t>
      </w:r>
      <w:r>
        <w:rPr>
          <w:spacing w:val="-6"/>
        </w:rPr>
        <w:t> </w:t>
      </w:r>
      <w:r>
        <w:rPr/>
        <w:t>Orientation</w:t>
      </w:r>
      <w:r>
        <w:rPr>
          <w:spacing w:val="-7"/>
        </w:rPr>
        <w:t> </w:t>
      </w:r>
      <w:r>
        <w:rPr/>
        <w:t>Session</w:t>
      </w:r>
      <w:r>
        <w:rPr>
          <w:spacing w:val="-5"/>
        </w:rPr>
        <w:t> </w:t>
      </w:r>
      <w:r>
        <w:rPr/>
        <w:t>for</w:t>
      </w:r>
      <w:r>
        <w:rPr>
          <w:spacing w:val="-6"/>
        </w:rPr>
        <w:t> </w:t>
      </w:r>
      <w:r>
        <w:rPr/>
        <w:t>our new students. During this session we will provide you with general information about Key 2 Learning College,</w:t>
      </w:r>
      <w:r>
        <w:rPr>
          <w:spacing w:val="-11"/>
        </w:rPr>
        <w:t> </w:t>
      </w:r>
      <w:r>
        <w:rPr/>
        <w:t>the</w:t>
      </w:r>
      <w:r>
        <w:rPr>
          <w:spacing w:val="-11"/>
        </w:rPr>
        <w:t> </w:t>
      </w:r>
      <w:r>
        <w:rPr/>
        <w:t>course</w:t>
      </w:r>
      <w:r>
        <w:rPr>
          <w:spacing w:val="-9"/>
        </w:rPr>
        <w:t> </w:t>
      </w:r>
      <w:r>
        <w:rPr/>
        <w:t>being</w:t>
      </w:r>
      <w:r>
        <w:rPr>
          <w:spacing w:val="-10"/>
        </w:rPr>
        <w:t> </w:t>
      </w:r>
      <w:r>
        <w:rPr/>
        <w:t>undertaken</w:t>
      </w:r>
      <w:r>
        <w:rPr>
          <w:spacing w:val="-10"/>
        </w:rPr>
        <w:t> </w:t>
      </w:r>
      <w:r>
        <w:rPr/>
        <w:t>and</w:t>
      </w:r>
      <w:r>
        <w:rPr>
          <w:spacing w:val="-12"/>
        </w:rPr>
        <w:t> </w:t>
      </w:r>
      <w:r>
        <w:rPr/>
        <w:t>the</w:t>
      </w:r>
      <w:r>
        <w:rPr>
          <w:spacing w:val="-8"/>
        </w:rPr>
        <w:t> </w:t>
      </w:r>
      <w:r>
        <w:rPr/>
        <w:t>training</w:t>
      </w:r>
      <w:r>
        <w:rPr>
          <w:spacing w:val="-10"/>
        </w:rPr>
        <w:t> </w:t>
      </w:r>
      <w:r>
        <w:rPr/>
        <w:t>and</w:t>
      </w:r>
      <w:r>
        <w:rPr>
          <w:spacing w:val="-10"/>
        </w:rPr>
        <w:t> </w:t>
      </w:r>
      <w:r>
        <w:rPr/>
        <w:t>assessment</w:t>
      </w:r>
      <w:r>
        <w:rPr>
          <w:spacing w:val="-11"/>
        </w:rPr>
        <w:t> </w:t>
      </w:r>
      <w:r>
        <w:rPr/>
        <w:t>methods</w:t>
      </w:r>
      <w:r>
        <w:rPr>
          <w:spacing w:val="-9"/>
        </w:rPr>
        <w:t> </w:t>
      </w:r>
      <w:r>
        <w:rPr/>
        <w:t>and</w:t>
      </w:r>
      <w:r>
        <w:rPr>
          <w:spacing w:val="-10"/>
        </w:rPr>
        <w:t> </w:t>
      </w:r>
      <w:r>
        <w:rPr/>
        <w:t>processes</w:t>
      </w:r>
      <w:r>
        <w:rPr>
          <w:spacing w:val="-12"/>
        </w:rPr>
        <w:t> </w:t>
      </w:r>
      <w:r>
        <w:rPr/>
        <w:t>we</w:t>
      </w:r>
      <w:r>
        <w:rPr>
          <w:spacing w:val="-8"/>
        </w:rPr>
        <w:t> </w:t>
      </w:r>
      <w:r>
        <w:rPr/>
        <w:t>use.</w:t>
      </w:r>
    </w:p>
    <w:p>
      <w:pPr>
        <w:pStyle w:val="BodyText"/>
        <w:spacing w:before="40"/>
      </w:pPr>
    </w:p>
    <w:p>
      <w:pPr>
        <w:spacing w:line="276" w:lineRule="auto" w:before="0"/>
        <w:ind w:left="873" w:right="963" w:firstLine="0"/>
        <w:jc w:val="both"/>
        <w:rPr>
          <w:b/>
          <w:i/>
          <w:sz w:val="22"/>
        </w:rPr>
      </w:pPr>
      <w:r>
        <w:rPr>
          <w:b/>
          <w:i/>
          <w:sz w:val="22"/>
        </w:rPr>
        <w:t>#Please note: After commencing a course with Key 2 Learning College; management reserves the right</w:t>
      </w:r>
      <w:r>
        <w:rPr>
          <w:b/>
          <w:i/>
          <w:spacing w:val="-3"/>
          <w:sz w:val="22"/>
        </w:rPr>
        <w:t> </w:t>
      </w:r>
      <w:r>
        <w:rPr>
          <w:b/>
          <w:i/>
          <w:sz w:val="22"/>
        </w:rPr>
        <w:t>to</w:t>
      </w:r>
      <w:r>
        <w:rPr>
          <w:b/>
          <w:i/>
          <w:spacing w:val="-2"/>
          <w:sz w:val="22"/>
        </w:rPr>
        <w:t> </w:t>
      </w:r>
      <w:r>
        <w:rPr>
          <w:b/>
          <w:i/>
          <w:sz w:val="22"/>
        </w:rPr>
        <w:t>change</w:t>
      </w:r>
      <w:r>
        <w:rPr>
          <w:b/>
          <w:i/>
          <w:spacing w:val="-6"/>
          <w:sz w:val="22"/>
        </w:rPr>
        <w:t> </w:t>
      </w:r>
      <w:r>
        <w:rPr>
          <w:b/>
          <w:i/>
          <w:sz w:val="22"/>
        </w:rPr>
        <w:t>the</w:t>
      </w:r>
      <w:r>
        <w:rPr>
          <w:b/>
          <w:i/>
          <w:spacing w:val="-6"/>
          <w:sz w:val="22"/>
        </w:rPr>
        <w:t> </w:t>
      </w:r>
      <w:r>
        <w:rPr>
          <w:b/>
          <w:i/>
          <w:sz w:val="22"/>
        </w:rPr>
        <w:t>date</w:t>
      </w:r>
      <w:r>
        <w:rPr>
          <w:b/>
          <w:i/>
          <w:spacing w:val="-4"/>
          <w:sz w:val="22"/>
        </w:rPr>
        <w:t> </w:t>
      </w:r>
      <w:r>
        <w:rPr>
          <w:b/>
          <w:i/>
          <w:sz w:val="22"/>
        </w:rPr>
        <w:t>and</w:t>
      </w:r>
      <w:r>
        <w:rPr>
          <w:b/>
          <w:i/>
          <w:spacing w:val="-4"/>
          <w:sz w:val="22"/>
        </w:rPr>
        <w:t> </w:t>
      </w:r>
      <w:r>
        <w:rPr>
          <w:b/>
          <w:i/>
          <w:sz w:val="22"/>
        </w:rPr>
        <w:t>time</w:t>
      </w:r>
      <w:r>
        <w:rPr>
          <w:b/>
          <w:i/>
          <w:spacing w:val="-6"/>
          <w:sz w:val="22"/>
        </w:rPr>
        <w:t> </w:t>
      </w:r>
      <w:r>
        <w:rPr>
          <w:b/>
          <w:i/>
          <w:sz w:val="22"/>
        </w:rPr>
        <w:t>of</w:t>
      </w:r>
      <w:r>
        <w:rPr>
          <w:b/>
          <w:i/>
          <w:spacing w:val="-4"/>
          <w:sz w:val="22"/>
        </w:rPr>
        <w:t> </w:t>
      </w:r>
      <w:r>
        <w:rPr>
          <w:b/>
          <w:i/>
          <w:sz w:val="22"/>
        </w:rPr>
        <w:t>Course</w:t>
      </w:r>
      <w:r>
        <w:rPr>
          <w:b/>
          <w:i/>
          <w:spacing w:val="-4"/>
          <w:sz w:val="22"/>
        </w:rPr>
        <w:t> </w:t>
      </w:r>
      <w:r>
        <w:rPr>
          <w:b/>
          <w:i/>
          <w:sz w:val="22"/>
        </w:rPr>
        <w:t>Schedules/</w:t>
      </w:r>
      <w:r>
        <w:rPr>
          <w:b/>
          <w:i/>
          <w:spacing w:val="-3"/>
          <w:sz w:val="22"/>
        </w:rPr>
        <w:t> </w:t>
      </w:r>
      <w:r>
        <w:rPr>
          <w:b/>
          <w:i/>
          <w:sz w:val="22"/>
        </w:rPr>
        <w:t>and</w:t>
      </w:r>
      <w:r>
        <w:rPr>
          <w:b/>
          <w:i/>
          <w:spacing w:val="-5"/>
          <w:sz w:val="22"/>
        </w:rPr>
        <w:t> </w:t>
      </w:r>
      <w:r>
        <w:rPr>
          <w:b/>
          <w:i/>
          <w:sz w:val="22"/>
        </w:rPr>
        <w:t>or</w:t>
      </w:r>
      <w:r>
        <w:rPr>
          <w:b/>
          <w:i/>
          <w:spacing w:val="-4"/>
          <w:sz w:val="22"/>
        </w:rPr>
        <w:t> </w:t>
      </w:r>
      <w:r>
        <w:rPr>
          <w:b/>
          <w:i/>
          <w:sz w:val="22"/>
        </w:rPr>
        <w:t>classes</w:t>
      </w:r>
      <w:r>
        <w:rPr>
          <w:b/>
          <w:i/>
          <w:spacing w:val="-4"/>
          <w:sz w:val="22"/>
        </w:rPr>
        <w:t> </w:t>
      </w:r>
      <w:r>
        <w:rPr>
          <w:b/>
          <w:i/>
          <w:sz w:val="22"/>
        </w:rPr>
        <w:t>in</w:t>
      </w:r>
      <w:r>
        <w:rPr>
          <w:b/>
          <w:i/>
          <w:spacing w:val="-2"/>
          <w:sz w:val="22"/>
        </w:rPr>
        <w:t> </w:t>
      </w:r>
      <w:r>
        <w:rPr>
          <w:b/>
          <w:i/>
          <w:sz w:val="22"/>
        </w:rPr>
        <w:t>line</w:t>
      </w:r>
      <w:r>
        <w:rPr>
          <w:b/>
          <w:i/>
          <w:spacing w:val="-6"/>
          <w:sz w:val="22"/>
        </w:rPr>
        <w:t> </w:t>
      </w:r>
      <w:r>
        <w:rPr>
          <w:b/>
          <w:i/>
          <w:sz w:val="22"/>
        </w:rPr>
        <w:t>with</w:t>
      </w:r>
      <w:r>
        <w:rPr>
          <w:b/>
          <w:i/>
          <w:spacing w:val="-2"/>
          <w:sz w:val="22"/>
        </w:rPr>
        <w:t> </w:t>
      </w:r>
      <w:r>
        <w:rPr>
          <w:b/>
          <w:i/>
          <w:sz w:val="22"/>
        </w:rPr>
        <w:t>operational</w:t>
      </w:r>
      <w:r>
        <w:rPr>
          <w:b/>
          <w:i/>
          <w:spacing w:val="-5"/>
          <w:sz w:val="22"/>
        </w:rPr>
        <w:t> </w:t>
      </w:r>
      <w:r>
        <w:rPr>
          <w:b/>
          <w:i/>
          <w:sz w:val="22"/>
        </w:rPr>
        <w:t>needs as required.</w:t>
      </w:r>
    </w:p>
    <w:p>
      <w:pPr>
        <w:pStyle w:val="BodyText"/>
        <w:spacing w:before="45"/>
        <w:rPr>
          <w:b/>
          <w:i/>
        </w:rPr>
      </w:pPr>
    </w:p>
    <w:p>
      <w:pPr>
        <w:pStyle w:val="Heading1"/>
      </w:pPr>
      <w:bookmarkStart w:name="COURSE INFORMATION" w:id="14"/>
      <w:bookmarkEnd w:id="14"/>
      <w:r>
        <w:rPr/>
      </w:r>
      <w:bookmarkStart w:name="_bookmark7" w:id="15"/>
      <w:bookmarkEnd w:id="15"/>
      <w:r>
        <w:rPr/>
      </w:r>
      <w:r>
        <w:rPr>
          <w:color w:val="365F91"/>
        </w:rPr>
        <w:t>COURSE</w:t>
      </w:r>
      <w:r>
        <w:rPr>
          <w:color w:val="365F91"/>
          <w:spacing w:val="-5"/>
        </w:rPr>
        <w:t> </w:t>
      </w:r>
      <w:r>
        <w:rPr>
          <w:color w:val="365F91"/>
          <w:spacing w:val="-2"/>
        </w:rPr>
        <w:t>INFORMATION</w:t>
      </w:r>
    </w:p>
    <w:p>
      <w:pPr>
        <w:pStyle w:val="Heading4"/>
        <w:spacing w:before="373"/>
        <w:jc w:val="both"/>
      </w:pPr>
      <w:bookmarkStart w:name="General Overview" w:id="16"/>
      <w:bookmarkEnd w:id="16"/>
      <w:r>
        <w:rPr>
          <w:b w:val="0"/>
        </w:rPr>
      </w:r>
      <w:bookmarkStart w:name="_bookmark8" w:id="17"/>
      <w:bookmarkEnd w:id="17"/>
      <w:r>
        <w:rPr>
          <w:b w:val="0"/>
        </w:rPr>
      </w:r>
      <w:r>
        <w:rPr/>
        <w:t>General</w:t>
      </w:r>
      <w:r>
        <w:rPr>
          <w:spacing w:val="-4"/>
        </w:rPr>
        <w:t> </w:t>
      </w:r>
      <w:r>
        <w:rPr>
          <w:spacing w:val="-2"/>
        </w:rPr>
        <w:t>Overview</w:t>
      </w:r>
    </w:p>
    <w:p>
      <w:pPr>
        <w:pStyle w:val="BodyText"/>
        <w:spacing w:before="15"/>
        <w:rPr>
          <w:b/>
          <w:sz w:val="28"/>
        </w:rPr>
      </w:pPr>
    </w:p>
    <w:p>
      <w:pPr>
        <w:spacing w:line="276" w:lineRule="auto" w:before="0"/>
        <w:ind w:left="873" w:right="964" w:firstLine="0"/>
        <w:jc w:val="both"/>
        <w:rPr>
          <w:sz w:val="22"/>
        </w:rPr>
      </w:pPr>
      <w:r>
        <w:rPr>
          <w:sz w:val="22"/>
        </w:rPr>
        <w:t>The</w:t>
      </w:r>
      <w:r>
        <w:rPr>
          <w:spacing w:val="-4"/>
          <w:sz w:val="22"/>
        </w:rPr>
        <w:t> </w:t>
      </w:r>
      <w:r>
        <w:rPr>
          <w:sz w:val="22"/>
        </w:rPr>
        <w:t>course</w:t>
      </w:r>
      <w:r>
        <w:rPr>
          <w:spacing w:val="-4"/>
          <w:sz w:val="22"/>
        </w:rPr>
        <w:t> </w:t>
      </w:r>
      <w:r>
        <w:rPr>
          <w:sz w:val="22"/>
        </w:rPr>
        <w:t>you</w:t>
      </w:r>
      <w:r>
        <w:rPr>
          <w:spacing w:val="-5"/>
          <w:sz w:val="22"/>
        </w:rPr>
        <w:t> </w:t>
      </w:r>
      <w:r>
        <w:rPr>
          <w:sz w:val="22"/>
        </w:rPr>
        <w:t>are</w:t>
      </w:r>
      <w:r>
        <w:rPr>
          <w:spacing w:val="-4"/>
          <w:sz w:val="22"/>
        </w:rPr>
        <w:t> </w:t>
      </w:r>
      <w:r>
        <w:rPr>
          <w:sz w:val="22"/>
        </w:rPr>
        <w:t>about</w:t>
      </w:r>
      <w:r>
        <w:rPr>
          <w:spacing w:val="-4"/>
          <w:sz w:val="22"/>
        </w:rPr>
        <w:t> </w:t>
      </w:r>
      <w:r>
        <w:rPr>
          <w:sz w:val="22"/>
        </w:rPr>
        <w:t>to</w:t>
      </w:r>
      <w:r>
        <w:rPr>
          <w:spacing w:val="-3"/>
          <w:sz w:val="22"/>
        </w:rPr>
        <w:t> </w:t>
      </w:r>
      <w:r>
        <w:rPr>
          <w:sz w:val="22"/>
        </w:rPr>
        <w:t>undertake</w:t>
      </w:r>
      <w:r>
        <w:rPr>
          <w:spacing w:val="-4"/>
          <w:sz w:val="22"/>
        </w:rPr>
        <w:t> </w:t>
      </w:r>
      <w:r>
        <w:rPr>
          <w:sz w:val="22"/>
        </w:rPr>
        <w:t>will</w:t>
      </w:r>
      <w:r>
        <w:rPr>
          <w:spacing w:val="-5"/>
          <w:sz w:val="22"/>
        </w:rPr>
        <w:t> </w:t>
      </w:r>
      <w:r>
        <w:rPr>
          <w:sz w:val="22"/>
        </w:rPr>
        <w:t>provide</w:t>
      </w:r>
      <w:r>
        <w:rPr>
          <w:spacing w:val="-6"/>
          <w:sz w:val="22"/>
        </w:rPr>
        <w:t> </w:t>
      </w:r>
      <w:r>
        <w:rPr>
          <w:sz w:val="22"/>
        </w:rPr>
        <w:t>you</w:t>
      </w:r>
      <w:r>
        <w:rPr>
          <w:spacing w:val="-5"/>
          <w:sz w:val="22"/>
        </w:rPr>
        <w:t> </w:t>
      </w:r>
      <w:r>
        <w:rPr>
          <w:sz w:val="22"/>
        </w:rPr>
        <w:t>with</w:t>
      </w:r>
      <w:r>
        <w:rPr>
          <w:spacing w:val="-5"/>
          <w:sz w:val="22"/>
        </w:rPr>
        <w:t> </w:t>
      </w:r>
      <w:r>
        <w:rPr>
          <w:sz w:val="22"/>
        </w:rPr>
        <w:t>a</w:t>
      </w:r>
      <w:r>
        <w:rPr>
          <w:spacing w:val="-5"/>
          <w:sz w:val="22"/>
        </w:rPr>
        <w:t> </w:t>
      </w:r>
      <w:r>
        <w:rPr>
          <w:sz w:val="22"/>
        </w:rPr>
        <w:t>nationally</w:t>
      </w:r>
      <w:r>
        <w:rPr>
          <w:spacing w:val="-3"/>
          <w:sz w:val="22"/>
        </w:rPr>
        <w:t> </w:t>
      </w:r>
      <w:r>
        <w:rPr>
          <w:sz w:val="22"/>
        </w:rPr>
        <w:t>recognised</w:t>
      </w:r>
      <w:r>
        <w:rPr>
          <w:spacing w:val="-5"/>
          <w:sz w:val="22"/>
        </w:rPr>
        <w:t> </w:t>
      </w:r>
      <w:r>
        <w:rPr>
          <w:sz w:val="22"/>
        </w:rPr>
        <w:t>qualification.</w:t>
      </w:r>
      <w:r>
        <w:rPr>
          <w:spacing w:val="-5"/>
          <w:sz w:val="22"/>
        </w:rPr>
        <w:t> </w:t>
      </w:r>
      <w:r>
        <w:rPr>
          <w:sz w:val="22"/>
        </w:rPr>
        <w:t>It</w:t>
      </w:r>
      <w:r>
        <w:rPr>
          <w:spacing w:val="-4"/>
          <w:sz w:val="22"/>
        </w:rPr>
        <w:t> </w:t>
      </w:r>
      <w:r>
        <w:rPr>
          <w:sz w:val="22"/>
        </w:rPr>
        <w:t>is comprised</w:t>
      </w:r>
      <w:r>
        <w:rPr>
          <w:spacing w:val="-3"/>
          <w:sz w:val="22"/>
        </w:rPr>
        <w:t> </w:t>
      </w:r>
      <w:r>
        <w:rPr>
          <w:sz w:val="22"/>
        </w:rPr>
        <w:t>of Units of</w:t>
      </w:r>
      <w:r>
        <w:rPr>
          <w:spacing w:val="-2"/>
          <w:sz w:val="22"/>
        </w:rPr>
        <w:t> </w:t>
      </w:r>
      <w:r>
        <w:rPr>
          <w:sz w:val="22"/>
        </w:rPr>
        <w:t>Competency.</w:t>
      </w:r>
      <w:r>
        <w:rPr>
          <w:spacing w:val="-2"/>
          <w:sz w:val="22"/>
        </w:rPr>
        <w:t> </w:t>
      </w:r>
      <w:r>
        <w:rPr>
          <w:sz w:val="22"/>
        </w:rPr>
        <w:t>A Unit</w:t>
      </w:r>
      <w:r>
        <w:rPr>
          <w:spacing w:val="-1"/>
          <w:sz w:val="22"/>
        </w:rPr>
        <w:t> </w:t>
      </w:r>
      <w:r>
        <w:rPr>
          <w:sz w:val="22"/>
        </w:rPr>
        <w:t>of Competency is</w:t>
      </w:r>
      <w:r>
        <w:rPr>
          <w:spacing w:val="-2"/>
          <w:sz w:val="22"/>
        </w:rPr>
        <w:t> </w:t>
      </w:r>
      <w:r>
        <w:rPr>
          <w:sz w:val="22"/>
        </w:rPr>
        <w:t>“</w:t>
      </w:r>
      <w:r>
        <w:rPr>
          <w:i/>
          <w:sz w:val="22"/>
        </w:rPr>
        <w:t>the specification of</w:t>
      </w:r>
      <w:r>
        <w:rPr>
          <w:i/>
          <w:spacing w:val="-2"/>
          <w:sz w:val="22"/>
        </w:rPr>
        <w:t> </w:t>
      </w:r>
      <w:r>
        <w:rPr>
          <w:i/>
          <w:sz w:val="22"/>
        </w:rPr>
        <w:t>knowledge and skill, and the application of that knowledge and skill, to the standard of performance expected in the workplace</w:t>
      </w:r>
      <w:r>
        <w:rPr>
          <w:sz w:val="22"/>
        </w:rPr>
        <w:t>.” It is the smallest Unit that can be assessed.</w:t>
      </w:r>
    </w:p>
    <w:p>
      <w:pPr>
        <w:pStyle w:val="BodyText"/>
        <w:spacing w:line="276" w:lineRule="auto" w:before="252"/>
        <w:ind w:left="873" w:right="963"/>
        <w:jc w:val="both"/>
      </w:pPr>
      <w:r>
        <w:rPr/>
        <w:t>Key 2 Learning College has developed a Training and Assessment Strategy for each course within our current</w:t>
      </w:r>
      <w:r>
        <w:rPr>
          <w:spacing w:val="-5"/>
        </w:rPr>
        <w:t> </w:t>
      </w:r>
      <w:r>
        <w:rPr/>
        <w:t>scope</w:t>
      </w:r>
      <w:r>
        <w:rPr>
          <w:spacing w:val="-9"/>
        </w:rPr>
        <w:t> </w:t>
      </w:r>
      <w:r>
        <w:rPr/>
        <w:t>of</w:t>
      </w:r>
      <w:r>
        <w:rPr>
          <w:spacing w:val="-6"/>
        </w:rPr>
        <w:t> </w:t>
      </w:r>
      <w:r>
        <w:rPr/>
        <w:t>registration.</w:t>
      </w:r>
      <w:r>
        <w:rPr>
          <w:spacing w:val="-6"/>
        </w:rPr>
        <w:t> </w:t>
      </w:r>
      <w:r>
        <w:rPr/>
        <w:t>Training</w:t>
      </w:r>
      <w:r>
        <w:rPr>
          <w:spacing w:val="-5"/>
        </w:rPr>
        <w:t> </w:t>
      </w:r>
      <w:r>
        <w:rPr/>
        <w:t>and</w:t>
      </w:r>
      <w:r>
        <w:rPr>
          <w:spacing w:val="-6"/>
        </w:rPr>
        <w:t> </w:t>
      </w:r>
      <w:r>
        <w:rPr/>
        <w:t>Assessment</w:t>
      </w:r>
      <w:r>
        <w:rPr>
          <w:spacing w:val="-7"/>
        </w:rPr>
        <w:t> </w:t>
      </w:r>
      <w:r>
        <w:rPr/>
        <w:t>Strategies</w:t>
      </w:r>
      <w:r>
        <w:rPr>
          <w:spacing w:val="-5"/>
        </w:rPr>
        <w:t> </w:t>
      </w:r>
      <w:r>
        <w:rPr/>
        <w:t>provide</w:t>
      </w:r>
      <w:r>
        <w:rPr>
          <w:spacing w:val="-7"/>
        </w:rPr>
        <w:t> </w:t>
      </w:r>
      <w:r>
        <w:rPr/>
        <w:t>course</w:t>
      </w:r>
      <w:r>
        <w:rPr>
          <w:spacing w:val="-5"/>
        </w:rPr>
        <w:t> </w:t>
      </w:r>
      <w:r>
        <w:rPr/>
        <w:t>information,</w:t>
      </w:r>
      <w:r>
        <w:rPr>
          <w:spacing w:val="-8"/>
        </w:rPr>
        <w:t> </w:t>
      </w:r>
      <w:r>
        <w:rPr/>
        <w:t>content and</w:t>
      </w:r>
      <w:r>
        <w:rPr>
          <w:spacing w:val="-5"/>
        </w:rPr>
        <w:t> </w:t>
      </w:r>
      <w:r>
        <w:rPr/>
        <w:t>vocational</w:t>
      </w:r>
      <w:r>
        <w:rPr>
          <w:spacing w:val="-6"/>
        </w:rPr>
        <w:t> </w:t>
      </w:r>
      <w:r>
        <w:rPr/>
        <w:t>outcomes</w:t>
      </w:r>
      <w:r>
        <w:rPr>
          <w:spacing w:val="-6"/>
        </w:rPr>
        <w:t> </w:t>
      </w:r>
      <w:r>
        <w:rPr/>
        <w:t>and</w:t>
      </w:r>
      <w:r>
        <w:rPr>
          <w:spacing w:val="-5"/>
        </w:rPr>
        <w:t> </w:t>
      </w:r>
      <w:r>
        <w:rPr/>
        <w:t>ensure</w:t>
      </w:r>
      <w:r>
        <w:rPr>
          <w:spacing w:val="-6"/>
        </w:rPr>
        <w:t> </w:t>
      </w:r>
      <w:r>
        <w:rPr/>
        <w:t>that</w:t>
      </w:r>
      <w:r>
        <w:rPr>
          <w:spacing w:val="-6"/>
        </w:rPr>
        <w:t> </w:t>
      </w:r>
      <w:r>
        <w:rPr/>
        <w:t>the</w:t>
      </w:r>
      <w:r>
        <w:rPr>
          <w:spacing w:val="-6"/>
        </w:rPr>
        <w:t> </w:t>
      </w:r>
      <w:r>
        <w:rPr/>
        <w:t>training</w:t>
      </w:r>
      <w:r>
        <w:rPr>
          <w:spacing w:val="-9"/>
        </w:rPr>
        <w:t> </w:t>
      </w:r>
      <w:r>
        <w:rPr/>
        <w:t>and</w:t>
      </w:r>
      <w:r>
        <w:rPr>
          <w:spacing w:val="-5"/>
        </w:rPr>
        <w:t> </w:t>
      </w:r>
      <w:r>
        <w:rPr/>
        <w:t>assessment</w:t>
      </w:r>
      <w:r>
        <w:rPr>
          <w:spacing w:val="-6"/>
        </w:rPr>
        <w:t> </w:t>
      </w:r>
      <w:r>
        <w:rPr/>
        <w:t>materials</w:t>
      </w:r>
      <w:r>
        <w:rPr>
          <w:spacing w:val="-6"/>
        </w:rPr>
        <w:t> </w:t>
      </w:r>
      <w:r>
        <w:rPr/>
        <w:t>and</w:t>
      </w:r>
      <w:r>
        <w:rPr>
          <w:spacing w:val="-5"/>
        </w:rPr>
        <w:t> </w:t>
      </w:r>
      <w:r>
        <w:rPr/>
        <w:t>methods</w:t>
      </w:r>
      <w:r>
        <w:rPr>
          <w:spacing w:val="-6"/>
        </w:rPr>
        <w:t> </w:t>
      </w:r>
      <w:r>
        <w:rPr/>
        <w:t>that</w:t>
      </w:r>
      <w:r>
        <w:rPr>
          <w:spacing w:val="-8"/>
        </w:rPr>
        <w:t> </w:t>
      </w:r>
      <w:r>
        <w:rPr/>
        <w:t>we use meet the learning requirements of the qualification. Please ask if you require additional information about any of our courses.</w:t>
      </w:r>
    </w:p>
    <w:p>
      <w:pPr>
        <w:pStyle w:val="BodyText"/>
        <w:spacing w:before="43"/>
      </w:pPr>
    </w:p>
    <w:p>
      <w:pPr>
        <w:pStyle w:val="Heading4"/>
        <w:jc w:val="both"/>
      </w:pPr>
      <w:bookmarkStart w:name="Employability Skills" w:id="18"/>
      <w:bookmarkEnd w:id="18"/>
      <w:r>
        <w:rPr>
          <w:b w:val="0"/>
        </w:rPr>
      </w:r>
      <w:bookmarkStart w:name="_bookmark9" w:id="19"/>
      <w:bookmarkEnd w:id="19"/>
      <w:r>
        <w:rPr>
          <w:b w:val="0"/>
        </w:rPr>
      </w:r>
      <w:r>
        <w:rPr/>
        <w:t>Employability</w:t>
      </w:r>
      <w:r>
        <w:rPr>
          <w:spacing w:val="-8"/>
        </w:rPr>
        <w:t> </w:t>
      </w:r>
      <w:r>
        <w:rPr>
          <w:spacing w:val="-2"/>
        </w:rPr>
        <w:t>Skills</w:t>
      </w:r>
    </w:p>
    <w:p>
      <w:pPr>
        <w:pStyle w:val="BodyText"/>
        <w:spacing w:before="17"/>
        <w:rPr>
          <w:b/>
          <w:sz w:val="28"/>
        </w:rPr>
      </w:pPr>
    </w:p>
    <w:p>
      <w:pPr>
        <w:pStyle w:val="BodyText"/>
        <w:spacing w:line="276" w:lineRule="auto"/>
        <w:ind w:left="874" w:right="964"/>
        <w:jc w:val="both"/>
      </w:pPr>
      <w:r>
        <w:rPr/>
        <w:t>Employability Skills are</w:t>
      </w:r>
      <w:r>
        <w:rPr>
          <w:spacing w:val="-2"/>
        </w:rPr>
        <w:t> </w:t>
      </w:r>
      <w:r>
        <w:rPr/>
        <w:t>embedded</w:t>
      </w:r>
      <w:r>
        <w:rPr>
          <w:spacing w:val="-1"/>
        </w:rPr>
        <w:t> </w:t>
      </w:r>
      <w:r>
        <w:rPr/>
        <w:t>in</w:t>
      </w:r>
      <w:r>
        <w:rPr>
          <w:spacing w:val="-4"/>
        </w:rPr>
        <w:t> </w:t>
      </w:r>
      <w:r>
        <w:rPr/>
        <w:t>training</w:t>
      </w:r>
      <w:r>
        <w:rPr>
          <w:spacing w:val="-1"/>
        </w:rPr>
        <w:t> </w:t>
      </w:r>
      <w:r>
        <w:rPr/>
        <w:t>and</w:t>
      </w:r>
      <w:r>
        <w:rPr>
          <w:spacing w:val="-4"/>
        </w:rPr>
        <w:t> </w:t>
      </w:r>
      <w:r>
        <w:rPr/>
        <w:t>assessment.</w:t>
      </w:r>
      <w:r>
        <w:rPr>
          <w:spacing w:val="-3"/>
        </w:rPr>
        <w:t> </w:t>
      </w:r>
      <w:r>
        <w:rPr/>
        <w:t>They are</w:t>
      </w:r>
      <w:r>
        <w:rPr>
          <w:spacing w:val="-2"/>
        </w:rPr>
        <w:t> </w:t>
      </w:r>
      <w:r>
        <w:rPr/>
        <w:t>skills</w:t>
      </w:r>
      <w:r>
        <w:rPr>
          <w:spacing w:val="-3"/>
        </w:rPr>
        <w:t> </w:t>
      </w:r>
      <w:r>
        <w:rPr/>
        <w:t>that support</w:t>
      </w:r>
      <w:r>
        <w:rPr>
          <w:spacing w:val="-2"/>
        </w:rPr>
        <w:t> </w:t>
      </w:r>
      <w:r>
        <w:rPr/>
        <w:t>your</w:t>
      </w:r>
      <w:r>
        <w:rPr>
          <w:spacing w:val="-1"/>
        </w:rPr>
        <w:t> </w:t>
      </w:r>
      <w:r>
        <w:rPr/>
        <w:t>ability to perform effectively in the workplace. They are also known as Transferable Skills because the Employability Skills you learn in one workplace can be applied and further developed in other workplaces and roles as well. They are non-technical skills and competencies. Each nationally recognised</w:t>
      </w:r>
      <w:r>
        <w:rPr>
          <w:spacing w:val="-13"/>
        </w:rPr>
        <w:t> </w:t>
      </w:r>
      <w:r>
        <w:rPr/>
        <w:t>qualification</w:t>
      </w:r>
      <w:r>
        <w:rPr>
          <w:spacing w:val="-12"/>
        </w:rPr>
        <w:t> </w:t>
      </w:r>
      <w:r>
        <w:rPr/>
        <w:t>describes</w:t>
      </w:r>
      <w:r>
        <w:rPr>
          <w:spacing w:val="-13"/>
        </w:rPr>
        <w:t> </w:t>
      </w:r>
      <w:r>
        <w:rPr/>
        <w:t>in</w:t>
      </w:r>
      <w:r>
        <w:rPr>
          <w:spacing w:val="-12"/>
        </w:rPr>
        <w:t> </w:t>
      </w:r>
      <w:r>
        <w:rPr/>
        <w:t>more</w:t>
      </w:r>
      <w:r>
        <w:rPr>
          <w:spacing w:val="-13"/>
        </w:rPr>
        <w:t> </w:t>
      </w:r>
      <w:r>
        <w:rPr/>
        <w:t>detail</w:t>
      </w:r>
      <w:r>
        <w:rPr>
          <w:spacing w:val="-12"/>
        </w:rPr>
        <w:t> </w:t>
      </w:r>
      <w:r>
        <w:rPr/>
        <w:t>the</w:t>
      </w:r>
      <w:r>
        <w:rPr>
          <w:spacing w:val="-13"/>
        </w:rPr>
        <w:t> </w:t>
      </w:r>
      <w:r>
        <w:rPr/>
        <w:t>ways</w:t>
      </w:r>
      <w:r>
        <w:rPr>
          <w:spacing w:val="-11"/>
        </w:rPr>
        <w:t> </w:t>
      </w:r>
      <w:r>
        <w:rPr/>
        <w:t>in</w:t>
      </w:r>
      <w:r>
        <w:rPr>
          <w:spacing w:val="-13"/>
        </w:rPr>
        <w:t> </w:t>
      </w:r>
      <w:r>
        <w:rPr/>
        <w:t>which</w:t>
      </w:r>
      <w:r>
        <w:rPr>
          <w:spacing w:val="-11"/>
        </w:rPr>
        <w:t> </w:t>
      </w:r>
      <w:r>
        <w:rPr/>
        <w:t>each</w:t>
      </w:r>
      <w:r>
        <w:rPr>
          <w:spacing w:val="-12"/>
        </w:rPr>
        <w:t> </w:t>
      </w:r>
      <w:r>
        <w:rPr/>
        <w:t>Employability</w:t>
      </w:r>
      <w:r>
        <w:rPr>
          <w:spacing w:val="-10"/>
        </w:rPr>
        <w:t> </w:t>
      </w:r>
      <w:r>
        <w:rPr/>
        <w:t>Skill</w:t>
      </w:r>
      <w:r>
        <w:rPr>
          <w:spacing w:val="-13"/>
        </w:rPr>
        <w:t> </w:t>
      </w:r>
      <w:r>
        <w:rPr/>
        <w:t>can</w:t>
      </w:r>
      <w:r>
        <w:rPr>
          <w:spacing w:val="-11"/>
        </w:rPr>
        <w:t> </w:t>
      </w:r>
      <w:r>
        <w:rPr/>
        <w:t>be</w:t>
      </w:r>
      <w:r>
        <w:rPr>
          <w:spacing w:val="-13"/>
        </w:rPr>
        <w:t> </w:t>
      </w:r>
      <w:r>
        <w:rPr/>
        <w:t>used in the relevant workplace or occupation.</w:t>
      </w:r>
    </w:p>
    <w:p>
      <w:pPr>
        <w:pStyle w:val="BodyText"/>
        <w:spacing w:before="40"/>
      </w:pPr>
    </w:p>
    <w:p>
      <w:pPr>
        <w:pStyle w:val="BodyText"/>
        <w:spacing w:line="273" w:lineRule="auto" w:before="1"/>
        <w:ind w:left="874" w:right="968"/>
        <w:jc w:val="both"/>
      </w:pPr>
      <w:r>
        <w:rPr/>
        <w:t>In</w:t>
      </w:r>
      <w:r>
        <w:rPr>
          <w:spacing w:val="-3"/>
        </w:rPr>
        <w:t> </w:t>
      </w:r>
      <w:r>
        <w:rPr/>
        <w:t>most</w:t>
      </w:r>
      <w:r>
        <w:rPr>
          <w:spacing w:val="-4"/>
        </w:rPr>
        <w:t> </w:t>
      </w:r>
      <w:r>
        <w:rPr/>
        <w:t>cases</w:t>
      </w:r>
      <w:r>
        <w:rPr>
          <w:spacing w:val="-4"/>
        </w:rPr>
        <w:t> </w:t>
      </w:r>
      <w:r>
        <w:rPr/>
        <w:t>Employability</w:t>
      </w:r>
      <w:r>
        <w:rPr>
          <w:spacing w:val="-1"/>
        </w:rPr>
        <w:t> </w:t>
      </w:r>
      <w:r>
        <w:rPr/>
        <w:t>Skills</w:t>
      </w:r>
      <w:r>
        <w:rPr>
          <w:spacing w:val="-4"/>
        </w:rPr>
        <w:t> </w:t>
      </w:r>
      <w:r>
        <w:rPr/>
        <w:t>are</w:t>
      </w:r>
      <w:r>
        <w:rPr>
          <w:spacing w:val="-1"/>
        </w:rPr>
        <w:t> </w:t>
      </w:r>
      <w:r>
        <w:rPr/>
        <w:t>already</w:t>
      </w:r>
      <w:r>
        <w:rPr>
          <w:spacing w:val="-3"/>
        </w:rPr>
        <w:t> </w:t>
      </w:r>
      <w:r>
        <w:rPr/>
        <w:t>naturally</w:t>
      </w:r>
      <w:r>
        <w:rPr>
          <w:spacing w:val="-1"/>
        </w:rPr>
        <w:t> </w:t>
      </w:r>
      <w:r>
        <w:rPr/>
        <w:t>a</w:t>
      </w:r>
      <w:r>
        <w:rPr>
          <w:spacing w:val="-4"/>
        </w:rPr>
        <w:t> </w:t>
      </w:r>
      <w:r>
        <w:rPr/>
        <w:t>part</w:t>
      </w:r>
      <w:r>
        <w:rPr>
          <w:spacing w:val="-4"/>
        </w:rPr>
        <w:t> </w:t>
      </w:r>
      <w:r>
        <w:rPr/>
        <w:t>of</w:t>
      </w:r>
      <w:r>
        <w:rPr>
          <w:spacing w:val="-4"/>
        </w:rPr>
        <w:t> </w:t>
      </w:r>
      <w:r>
        <w:rPr/>
        <w:t>the</w:t>
      </w:r>
      <w:r>
        <w:rPr>
          <w:spacing w:val="-1"/>
        </w:rPr>
        <w:t> </w:t>
      </w:r>
      <w:r>
        <w:rPr/>
        <w:t>tasks</w:t>
      </w:r>
      <w:r>
        <w:rPr>
          <w:spacing w:val="-4"/>
        </w:rPr>
        <w:t> </w:t>
      </w:r>
      <w:r>
        <w:rPr/>
        <w:t>and</w:t>
      </w:r>
      <w:r>
        <w:rPr>
          <w:spacing w:val="-3"/>
        </w:rPr>
        <w:t> </w:t>
      </w:r>
      <w:r>
        <w:rPr/>
        <w:t>activities</w:t>
      </w:r>
      <w:r>
        <w:rPr>
          <w:spacing w:val="-4"/>
        </w:rPr>
        <w:t> </w:t>
      </w:r>
      <w:r>
        <w:rPr/>
        <w:t>you</w:t>
      </w:r>
      <w:r>
        <w:rPr>
          <w:spacing w:val="-5"/>
        </w:rPr>
        <w:t> </w:t>
      </w:r>
      <w:r>
        <w:rPr/>
        <w:t>undertake on a daily basis.</w:t>
      </w:r>
    </w:p>
    <w:p>
      <w:pPr>
        <w:pStyle w:val="BodyText"/>
        <w:spacing w:line="276" w:lineRule="auto" w:before="256"/>
        <w:ind w:left="874" w:right="963"/>
        <w:jc w:val="both"/>
      </w:pPr>
      <w:r>
        <w:rPr/>
        <w:t>As a student, you must ensure that you are aware of the role Employability Skills play in the qualification and occupation(s) that you are training or being assessed for. Information on the Employability Skills relevant to your qualification can be obtained by visiting the </w:t>
      </w:r>
      <w:r>
        <w:rPr>
          <w:color w:val="0000FF"/>
          <w:u w:val="single" w:color="0000FF"/>
        </w:rPr>
        <w:t>http://</w:t>
      </w:r>
      <w:r>
        <w:rPr>
          <w:color w:val="0000FF"/>
        </w:rPr>
        <w:t> </w:t>
      </w:r>
      <w:hyperlink r:id="rId42">
        <w:r>
          <w:rPr>
            <w:color w:val="0000FF"/>
            <w:u w:val="single" w:color="0000FF"/>
          </w:rPr>
          <w:t>www.training.gov.au</w:t>
        </w:r>
      </w:hyperlink>
      <w:r>
        <w:rPr>
          <w:color w:val="0000FF"/>
        </w:rPr>
        <w:t> </w:t>
      </w:r>
      <w:r>
        <w:rPr/>
        <w:t>website. Key the national code for the qualification into the website search to find and download the qualification document in PDF or Word format. Further questions or concerns may be addressed to your Trainer/Assessor.</w:t>
      </w:r>
    </w:p>
    <w:p>
      <w:pPr>
        <w:pStyle w:val="BodyText"/>
        <w:spacing w:after="0" w:line="276" w:lineRule="auto"/>
        <w:jc w:val="both"/>
        <w:sectPr>
          <w:pgSz w:w="11910" w:h="16840"/>
          <w:pgMar w:header="705" w:footer="518" w:top="1180" w:bottom="700" w:left="566" w:right="425"/>
        </w:sectPr>
      </w:pPr>
    </w:p>
    <w:p>
      <w:pPr>
        <w:pStyle w:val="BodyText"/>
      </w:pPr>
    </w:p>
    <w:p>
      <w:pPr>
        <w:pStyle w:val="BodyText"/>
        <w:spacing w:before="14"/>
      </w:pPr>
    </w:p>
    <w:p>
      <w:pPr>
        <w:pStyle w:val="BodyText"/>
        <w:spacing w:before="1"/>
        <w:ind w:left="874"/>
      </w:pPr>
      <w:r>
        <w:rPr/>
        <w:t>Employability</w:t>
      </w:r>
      <w:r>
        <w:rPr>
          <w:spacing w:val="-9"/>
        </w:rPr>
        <w:t> </w:t>
      </w:r>
      <w:r>
        <w:rPr/>
        <w:t>Skills</w:t>
      </w:r>
      <w:r>
        <w:rPr>
          <w:spacing w:val="-6"/>
        </w:rPr>
        <w:t> </w:t>
      </w:r>
      <w:r>
        <w:rPr>
          <w:spacing w:val="-4"/>
        </w:rPr>
        <w:t>are:</w:t>
      </w:r>
    </w:p>
    <w:p>
      <w:pPr>
        <w:pStyle w:val="ListParagraph"/>
        <w:numPr>
          <w:ilvl w:val="0"/>
          <w:numId w:val="2"/>
        </w:numPr>
        <w:tabs>
          <w:tab w:pos="1169" w:val="left" w:leader="none"/>
        </w:tabs>
        <w:spacing w:line="240" w:lineRule="auto" w:before="39" w:after="0"/>
        <w:ind w:left="1169" w:right="0" w:hanging="360"/>
        <w:jc w:val="left"/>
        <w:rPr>
          <w:sz w:val="22"/>
        </w:rPr>
      </w:pPr>
      <w:r>
        <w:rPr>
          <w:spacing w:val="-2"/>
          <w:sz w:val="22"/>
        </w:rPr>
        <w:t>communication</w:t>
      </w:r>
    </w:p>
    <w:p>
      <w:pPr>
        <w:pStyle w:val="ListParagraph"/>
        <w:numPr>
          <w:ilvl w:val="0"/>
          <w:numId w:val="2"/>
        </w:numPr>
        <w:tabs>
          <w:tab w:pos="1169" w:val="left" w:leader="none"/>
        </w:tabs>
        <w:spacing w:line="240" w:lineRule="auto" w:before="41" w:after="0"/>
        <w:ind w:left="1169" w:right="0" w:hanging="360"/>
        <w:jc w:val="left"/>
        <w:rPr>
          <w:sz w:val="22"/>
        </w:rPr>
      </w:pPr>
      <w:r>
        <w:rPr>
          <w:spacing w:val="-2"/>
          <w:sz w:val="22"/>
        </w:rPr>
        <w:t>teamwork</w:t>
      </w:r>
    </w:p>
    <w:p>
      <w:pPr>
        <w:pStyle w:val="ListParagraph"/>
        <w:numPr>
          <w:ilvl w:val="0"/>
          <w:numId w:val="2"/>
        </w:numPr>
        <w:tabs>
          <w:tab w:pos="1169" w:val="left" w:leader="none"/>
        </w:tabs>
        <w:spacing w:line="240" w:lineRule="auto" w:before="39" w:after="0"/>
        <w:ind w:left="1169" w:right="0" w:hanging="360"/>
        <w:jc w:val="left"/>
        <w:rPr>
          <w:sz w:val="22"/>
        </w:rPr>
      </w:pPr>
      <w:r>
        <w:rPr>
          <w:sz w:val="22"/>
        </w:rPr>
        <w:t>problem</w:t>
      </w:r>
      <w:r>
        <w:rPr>
          <w:spacing w:val="-4"/>
          <w:sz w:val="22"/>
        </w:rPr>
        <w:t> </w:t>
      </w:r>
      <w:r>
        <w:rPr>
          <w:spacing w:val="-2"/>
          <w:sz w:val="22"/>
        </w:rPr>
        <w:t>solving</w:t>
      </w:r>
    </w:p>
    <w:p>
      <w:pPr>
        <w:pStyle w:val="ListParagraph"/>
        <w:numPr>
          <w:ilvl w:val="0"/>
          <w:numId w:val="2"/>
        </w:numPr>
        <w:tabs>
          <w:tab w:pos="1169" w:val="left" w:leader="none"/>
        </w:tabs>
        <w:spacing w:line="240" w:lineRule="auto" w:before="41" w:after="0"/>
        <w:ind w:left="1169" w:right="0" w:hanging="360"/>
        <w:jc w:val="left"/>
        <w:rPr>
          <w:sz w:val="22"/>
        </w:rPr>
      </w:pPr>
      <w:r>
        <w:rPr>
          <w:sz w:val="22"/>
        </w:rPr>
        <w:t>initiative</w:t>
      </w:r>
      <w:r>
        <w:rPr>
          <w:spacing w:val="-6"/>
          <w:sz w:val="22"/>
        </w:rPr>
        <w:t> </w:t>
      </w:r>
      <w:r>
        <w:rPr>
          <w:sz w:val="22"/>
        </w:rPr>
        <w:t>and</w:t>
      </w:r>
      <w:r>
        <w:rPr>
          <w:spacing w:val="-4"/>
          <w:sz w:val="22"/>
        </w:rPr>
        <w:t> </w:t>
      </w:r>
      <w:r>
        <w:rPr>
          <w:spacing w:val="-2"/>
          <w:sz w:val="22"/>
        </w:rPr>
        <w:t>enterprise</w:t>
      </w:r>
    </w:p>
    <w:p>
      <w:pPr>
        <w:pStyle w:val="ListParagraph"/>
        <w:numPr>
          <w:ilvl w:val="0"/>
          <w:numId w:val="2"/>
        </w:numPr>
        <w:tabs>
          <w:tab w:pos="1169" w:val="left" w:leader="none"/>
        </w:tabs>
        <w:spacing w:line="240" w:lineRule="auto" w:before="42" w:after="0"/>
        <w:ind w:left="1169" w:right="0" w:hanging="360"/>
        <w:jc w:val="left"/>
        <w:rPr>
          <w:sz w:val="22"/>
        </w:rPr>
      </w:pPr>
      <w:r>
        <w:rPr>
          <w:sz w:val="22"/>
        </w:rPr>
        <w:t>planning</w:t>
      </w:r>
      <w:r>
        <w:rPr>
          <w:spacing w:val="-6"/>
          <w:sz w:val="22"/>
        </w:rPr>
        <w:t> </w:t>
      </w:r>
      <w:r>
        <w:rPr>
          <w:sz w:val="22"/>
        </w:rPr>
        <w:t>and</w:t>
      </w:r>
      <w:r>
        <w:rPr>
          <w:spacing w:val="-5"/>
          <w:sz w:val="22"/>
        </w:rPr>
        <w:t> </w:t>
      </w:r>
      <w:r>
        <w:rPr>
          <w:spacing w:val="-2"/>
          <w:sz w:val="22"/>
        </w:rPr>
        <w:t>organising</w:t>
      </w:r>
    </w:p>
    <w:p>
      <w:pPr>
        <w:pStyle w:val="ListParagraph"/>
        <w:numPr>
          <w:ilvl w:val="0"/>
          <w:numId w:val="2"/>
        </w:numPr>
        <w:tabs>
          <w:tab w:pos="1169" w:val="left" w:leader="none"/>
        </w:tabs>
        <w:spacing w:line="240" w:lineRule="auto" w:before="39" w:after="0"/>
        <w:ind w:left="1169" w:right="0" w:hanging="360"/>
        <w:jc w:val="left"/>
        <w:rPr>
          <w:sz w:val="22"/>
        </w:rPr>
      </w:pPr>
      <w:r>
        <w:rPr>
          <w:spacing w:val="-2"/>
          <w:sz w:val="22"/>
        </w:rPr>
        <w:t>self-management</w:t>
      </w:r>
    </w:p>
    <w:p>
      <w:pPr>
        <w:pStyle w:val="ListParagraph"/>
        <w:numPr>
          <w:ilvl w:val="0"/>
          <w:numId w:val="2"/>
        </w:numPr>
        <w:tabs>
          <w:tab w:pos="1169" w:val="left" w:leader="none"/>
        </w:tabs>
        <w:spacing w:line="240" w:lineRule="auto" w:before="41" w:after="0"/>
        <w:ind w:left="1169" w:right="0" w:hanging="360"/>
        <w:jc w:val="left"/>
        <w:rPr>
          <w:sz w:val="22"/>
        </w:rPr>
      </w:pPr>
      <w:r>
        <w:rPr>
          <w:spacing w:val="-2"/>
          <w:sz w:val="22"/>
        </w:rPr>
        <w:t>learning</w:t>
      </w:r>
    </w:p>
    <w:p>
      <w:pPr>
        <w:pStyle w:val="ListParagraph"/>
        <w:numPr>
          <w:ilvl w:val="0"/>
          <w:numId w:val="2"/>
        </w:numPr>
        <w:tabs>
          <w:tab w:pos="1169" w:val="left" w:leader="none"/>
        </w:tabs>
        <w:spacing w:line="240" w:lineRule="auto" w:before="39" w:after="0"/>
        <w:ind w:left="1169" w:right="0" w:hanging="360"/>
        <w:jc w:val="left"/>
        <w:rPr>
          <w:sz w:val="22"/>
        </w:rPr>
      </w:pPr>
      <w:r>
        <w:rPr>
          <w:spacing w:val="-2"/>
          <w:sz w:val="22"/>
        </w:rPr>
        <w:t>technology</w:t>
      </w:r>
    </w:p>
    <w:p>
      <w:pPr>
        <w:pStyle w:val="BodyText"/>
        <w:spacing w:before="24"/>
      </w:pPr>
    </w:p>
    <w:p>
      <w:pPr>
        <w:pStyle w:val="BodyText"/>
        <w:spacing w:line="276" w:lineRule="auto"/>
        <w:ind w:left="874" w:right="1000"/>
      </w:pPr>
      <w:r>
        <w:rPr/>
        <w:t>Employability Skills make use of personal attributes that are not specific to one industry or training</w:t>
      </w:r>
      <w:r>
        <w:rPr>
          <w:spacing w:val="40"/>
        </w:rPr>
        <w:t> </w:t>
      </w:r>
      <w:r>
        <w:rPr/>
        <w:t>package.</w:t>
      </w:r>
      <w:r>
        <w:rPr>
          <w:spacing w:val="-15"/>
        </w:rPr>
        <w:t> </w:t>
      </w:r>
      <w:r>
        <w:rPr/>
        <w:t>They</w:t>
      </w:r>
      <w:r>
        <w:rPr>
          <w:spacing w:val="-12"/>
        </w:rPr>
        <w:t> </w:t>
      </w:r>
      <w:r>
        <w:rPr/>
        <w:t>comprise</w:t>
      </w:r>
      <w:r>
        <w:rPr>
          <w:spacing w:val="-13"/>
        </w:rPr>
        <w:t> </w:t>
      </w:r>
      <w:r>
        <w:rPr/>
        <w:t>skills</w:t>
      </w:r>
      <w:r>
        <w:rPr>
          <w:spacing w:val="-12"/>
        </w:rPr>
        <w:t> </w:t>
      </w:r>
      <w:r>
        <w:rPr/>
        <w:t>developed</w:t>
      </w:r>
      <w:r>
        <w:rPr>
          <w:spacing w:val="-13"/>
        </w:rPr>
        <w:t> </w:t>
      </w:r>
      <w:r>
        <w:rPr/>
        <w:t>through</w:t>
      </w:r>
      <w:r>
        <w:rPr>
          <w:spacing w:val="-12"/>
        </w:rPr>
        <w:t> </w:t>
      </w:r>
      <w:r>
        <w:rPr/>
        <w:t>real</w:t>
      </w:r>
      <w:r>
        <w:rPr>
          <w:spacing w:val="-13"/>
        </w:rPr>
        <w:t> </w:t>
      </w:r>
      <w:r>
        <w:rPr/>
        <w:t>life</w:t>
      </w:r>
      <w:r>
        <w:rPr>
          <w:spacing w:val="-12"/>
        </w:rPr>
        <w:t> </w:t>
      </w:r>
      <w:r>
        <w:rPr/>
        <w:t>experience.</w:t>
      </w:r>
      <w:r>
        <w:rPr>
          <w:spacing w:val="-10"/>
        </w:rPr>
        <w:t> </w:t>
      </w:r>
      <w:r>
        <w:rPr/>
        <w:t>An</w:t>
      </w:r>
      <w:r>
        <w:rPr>
          <w:spacing w:val="-13"/>
        </w:rPr>
        <w:t> </w:t>
      </w:r>
      <w:r>
        <w:rPr/>
        <w:t>example</w:t>
      </w:r>
      <w:r>
        <w:rPr>
          <w:spacing w:val="-12"/>
        </w:rPr>
        <w:t> </w:t>
      </w:r>
      <w:r>
        <w:rPr/>
        <w:t>of</w:t>
      </w:r>
      <w:r>
        <w:rPr>
          <w:spacing w:val="-13"/>
        </w:rPr>
        <w:t> </w:t>
      </w:r>
      <w:r>
        <w:rPr/>
        <w:t>these</w:t>
      </w:r>
      <w:r>
        <w:rPr>
          <w:spacing w:val="-12"/>
        </w:rPr>
        <w:t> </w:t>
      </w:r>
      <w:r>
        <w:rPr/>
        <w:t>can</w:t>
      </w:r>
      <w:r>
        <w:rPr>
          <w:spacing w:val="-12"/>
        </w:rPr>
        <w:t> </w:t>
      </w:r>
      <w:r>
        <w:rPr>
          <w:spacing w:val="-2"/>
        </w:rPr>
        <w:t>include:</w:t>
      </w:r>
    </w:p>
    <w:p>
      <w:pPr>
        <w:pStyle w:val="ListParagraph"/>
        <w:numPr>
          <w:ilvl w:val="0"/>
          <w:numId w:val="2"/>
        </w:numPr>
        <w:tabs>
          <w:tab w:pos="1169" w:val="left" w:leader="none"/>
        </w:tabs>
        <w:spacing w:line="240" w:lineRule="auto" w:before="170" w:after="0"/>
        <w:ind w:left="1169" w:right="0" w:hanging="360"/>
        <w:jc w:val="left"/>
        <w:rPr>
          <w:sz w:val="22"/>
        </w:rPr>
      </w:pPr>
      <w:r>
        <w:rPr>
          <w:spacing w:val="-2"/>
          <w:sz w:val="22"/>
        </w:rPr>
        <w:t>loyalty</w:t>
      </w:r>
    </w:p>
    <w:p>
      <w:pPr>
        <w:pStyle w:val="ListParagraph"/>
        <w:numPr>
          <w:ilvl w:val="0"/>
          <w:numId w:val="2"/>
        </w:numPr>
        <w:tabs>
          <w:tab w:pos="1169" w:val="left" w:leader="none"/>
        </w:tabs>
        <w:spacing w:line="240" w:lineRule="auto" w:before="39" w:after="0"/>
        <w:ind w:left="1169" w:right="0" w:hanging="360"/>
        <w:jc w:val="left"/>
        <w:rPr>
          <w:sz w:val="22"/>
        </w:rPr>
      </w:pPr>
      <w:r>
        <w:rPr>
          <w:sz w:val="22"/>
        </w:rPr>
        <w:t>honesty</w:t>
      </w:r>
      <w:r>
        <w:rPr>
          <w:spacing w:val="-2"/>
          <w:sz w:val="22"/>
        </w:rPr>
        <w:t> </w:t>
      </w:r>
      <w:r>
        <w:rPr>
          <w:sz w:val="22"/>
        </w:rPr>
        <w:t>and</w:t>
      </w:r>
      <w:r>
        <w:rPr>
          <w:spacing w:val="-3"/>
          <w:sz w:val="22"/>
        </w:rPr>
        <w:t> </w:t>
      </w:r>
      <w:r>
        <w:rPr>
          <w:spacing w:val="-2"/>
          <w:sz w:val="22"/>
        </w:rPr>
        <w:t>integrity</w:t>
      </w:r>
    </w:p>
    <w:p>
      <w:pPr>
        <w:pStyle w:val="ListParagraph"/>
        <w:numPr>
          <w:ilvl w:val="0"/>
          <w:numId w:val="2"/>
        </w:numPr>
        <w:tabs>
          <w:tab w:pos="1169" w:val="left" w:leader="none"/>
        </w:tabs>
        <w:spacing w:line="240" w:lineRule="auto" w:before="41" w:after="0"/>
        <w:ind w:left="1169" w:right="0" w:hanging="360"/>
        <w:jc w:val="left"/>
        <w:rPr>
          <w:sz w:val="22"/>
        </w:rPr>
      </w:pPr>
      <w:r>
        <w:rPr>
          <w:sz w:val="22"/>
        </w:rPr>
        <w:t>use</w:t>
      </w:r>
      <w:r>
        <w:rPr>
          <w:spacing w:val="1"/>
          <w:sz w:val="22"/>
        </w:rPr>
        <w:t> </w:t>
      </w:r>
      <w:r>
        <w:rPr>
          <w:sz w:val="22"/>
        </w:rPr>
        <w:t>of</w:t>
      </w:r>
      <w:r>
        <w:rPr>
          <w:spacing w:val="-2"/>
          <w:sz w:val="22"/>
        </w:rPr>
        <w:t> initiative</w:t>
      </w:r>
    </w:p>
    <w:p>
      <w:pPr>
        <w:pStyle w:val="ListParagraph"/>
        <w:numPr>
          <w:ilvl w:val="0"/>
          <w:numId w:val="2"/>
        </w:numPr>
        <w:tabs>
          <w:tab w:pos="1169" w:val="left" w:leader="none"/>
        </w:tabs>
        <w:spacing w:line="240" w:lineRule="auto" w:before="39" w:after="0"/>
        <w:ind w:left="1169" w:right="0" w:hanging="360"/>
        <w:jc w:val="left"/>
        <w:rPr>
          <w:sz w:val="22"/>
        </w:rPr>
      </w:pPr>
      <w:r>
        <w:rPr>
          <w:sz w:val="22"/>
        </w:rPr>
        <w:t>personal</w:t>
      </w:r>
      <w:r>
        <w:rPr>
          <w:spacing w:val="-3"/>
          <w:sz w:val="22"/>
        </w:rPr>
        <w:t> </w:t>
      </w:r>
      <w:r>
        <w:rPr>
          <w:spacing w:val="-2"/>
          <w:sz w:val="22"/>
        </w:rPr>
        <w:t>presentation</w:t>
      </w:r>
    </w:p>
    <w:p>
      <w:pPr>
        <w:pStyle w:val="ListParagraph"/>
        <w:numPr>
          <w:ilvl w:val="0"/>
          <w:numId w:val="2"/>
        </w:numPr>
        <w:tabs>
          <w:tab w:pos="1169" w:val="left" w:leader="none"/>
        </w:tabs>
        <w:spacing w:line="240" w:lineRule="auto" w:before="42" w:after="0"/>
        <w:ind w:left="1169" w:right="0" w:hanging="360"/>
        <w:jc w:val="left"/>
        <w:rPr>
          <w:sz w:val="22"/>
        </w:rPr>
      </w:pPr>
      <w:r>
        <w:rPr>
          <w:sz w:val="22"/>
        </w:rPr>
        <w:t>literacy</w:t>
      </w:r>
      <w:r>
        <w:rPr>
          <w:spacing w:val="-4"/>
          <w:sz w:val="22"/>
        </w:rPr>
        <w:t> </w:t>
      </w:r>
      <w:r>
        <w:rPr>
          <w:sz w:val="22"/>
        </w:rPr>
        <w:t>and</w:t>
      </w:r>
      <w:r>
        <w:rPr>
          <w:spacing w:val="-4"/>
          <w:sz w:val="22"/>
        </w:rPr>
        <w:t> </w:t>
      </w:r>
      <w:r>
        <w:rPr>
          <w:spacing w:val="-2"/>
          <w:sz w:val="22"/>
        </w:rPr>
        <w:t>numeracy</w:t>
      </w:r>
    </w:p>
    <w:p>
      <w:pPr>
        <w:pStyle w:val="ListParagraph"/>
        <w:numPr>
          <w:ilvl w:val="0"/>
          <w:numId w:val="2"/>
        </w:numPr>
        <w:tabs>
          <w:tab w:pos="1169" w:val="left" w:leader="none"/>
        </w:tabs>
        <w:spacing w:line="240" w:lineRule="auto" w:before="41" w:after="0"/>
        <w:ind w:left="1169" w:right="0" w:hanging="360"/>
        <w:jc w:val="left"/>
        <w:rPr>
          <w:sz w:val="22"/>
        </w:rPr>
      </w:pPr>
      <w:r>
        <w:rPr>
          <w:sz w:val="22"/>
        </w:rPr>
        <w:t>time</w:t>
      </w:r>
      <w:r>
        <w:rPr>
          <w:spacing w:val="-2"/>
          <w:sz w:val="22"/>
        </w:rPr>
        <w:t> management</w:t>
      </w:r>
    </w:p>
    <w:p>
      <w:pPr>
        <w:pStyle w:val="ListParagraph"/>
        <w:numPr>
          <w:ilvl w:val="0"/>
          <w:numId w:val="2"/>
        </w:numPr>
        <w:tabs>
          <w:tab w:pos="1169" w:val="left" w:leader="none"/>
        </w:tabs>
        <w:spacing w:line="240" w:lineRule="auto" w:before="39" w:after="0"/>
        <w:ind w:left="1169" w:right="0" w:hanging="360"/>
        <w:jc w:val="left"/>
        <w:rPr>
          <w:sz w:val="22"/>
        </w:rPr>
      </w:pPr>
      <w:r>
        <w:rPr>
          <w:sz w:val="22"/>
        </w:rPr>
        <w:t>work</w:t>
      </w:r>
      <w:r>
        <w:rPr>
          <w:spacing w:val="-4"/>
          <w:sz w:val="22"/>
        </w:rPr>
        <w:t> </w:t>
      </w:r>
      <w:r>
        <w:rPr>
          <w:sz w:val="22"/>
        </w:rPr>
        <w:t>and</w:t>
      </w:r>
      <w:r>
        <w:rPr>
          <w:spacing w:val="-3"/>
          <w:sz w:val="22"/>
        </w:rPr>
        <w:t> </w:t>
      </w:r>
      <w:r>
        <w:rPr>
          <w:sz w:val="22"/>
        </w:rPr>
        <w:t>life</w:t>
      </w:r>
      <w:r>
        <w:rPr>
          <w:spacing w:val="-3"/>
          <w:sz w:val="22"/>
        </w:rPr>
        <w:t> </w:t>
      </w:r>
      <w:r>
        <w:rPr>
          <w:spacing w:val="-2"/>
          <w:sz w:val="22"/>
        </w:rPr>
        <w:t>experiences</w:t>
      </w:r>
    </w:p>
    <w:p>
      <w:pPr>
        <w:pStyle w:val="ListParagraph"/>
        <w:numPr>
          <w:ilvl w:val="0"/>
          <w:numId w:val="2"/>
        </w:numPr>
        <w:tabs>
          <w:tab w:pos="1170" w:val="left" w:leader="none"/>
        </w:tabs>
        <w:spacing w:line="240" w:lineRule="auto" w:before="42" w:after="0"/>
        <w:ind w:left="1170" w:right="0" w:hanging="360"/>
        <w:jc w:val="left"/>
        <w:rPr>
          <w:sz w:val="22"/>
        </w:rPr>
      </w:pPr>
      <w:r>
        <w:rPr>
          <w:spacing w:val="-2"/>
          <w:sz w:val="22"/>
        </w:rPr>
        <w:t>leadership</w:t>
      </w:r>
    </w:p>
    <w:p>
      <w:pPr>
        <w:pStyle w:val="ListParagraph"/>
        <w:numPr>
          <w:ilvl w:val="0"/>
          <w:numId w:val="2"/>
        </w:numPr>
        <w:tabs>
          <w:tab w:pos="1170" w:val="left" w:leader="none"/>
        </w:tabs>
        <w:spacing w:line="240" w:lineRule="auto" w:before="39" w:after="0"/>
        <w:ind w:left="1170" w:right="0" w:hanging="360"/>
        <w:jc w:val="left"/>
        <w:rPr>
          <w:sz w:val="22"/>
        </w:rPr>
      </w:pPr>
      <w:r>
        <w:rPr>
          <w:sz w:val="22"/>
        </w:rPr>
        <w:t>group</w:t>
      </w:r>
      <w:r>
        <w:rPr>
          <w:spacing w:val="-3"/>
          <w:sz w:val="22"/>
        </w:rPr>
        <w:t> </w:t>
      </w:r>
      <w:r>
        <w:rPr>
          <w:spacing w:val="-2"/>
          <w:sz w:val="22"/>
        </w:rPr>
        <w:t>participation</w:t>
      </w:r>
    </w:p>
    <w:p>
      <w:pPr>
        <w:pStyle w:val="ListParagraph"/>
        <w:numPr>
          <w:ilvl w:val="0"/>
          <w:numId w:val="2"/>
        </w:numPr>
        <w:tabs>
          <w:tab w:pos="1170" w:val="left" w:leader="none"/>
        </w:tabs>
        <w:spacing w:line="240" w:lineRule="auto" w:before="41" w:after="0"/>
        <w:ind w:left="1170" w:right="0" w:hanging="360"/>
        <w:jc w:val="left"/>
        <w:rPr>
          <w:sz w:val="22"/>
        </w:rPr>
      </w:pPr>
      <w:r>
        <w:rPr>
          <w:sz w:val="22"/>
        </w:rPr>
        <w:t>responsibility</w:t>
      </w:r>
      <w:r>
        <w:rPr>
          <w:spacing w:val="-5"/>
          <w:sz w:val="22"/>
        </w:rPr>
        <w:t> </w:t>
      </w:r>
      <w:r>
        <w:rPr>
          <w:sz w:val="22"/>
        </w:rPr>
        <w:t>and</w:t>
      </w:r>
      <w:r>
        <w:rPr>
          <w:spacing w:val="-6"/>
          <w:sz w:val="22"/>
        </w:rPr>
        <w:t> </w:t>
      </w:r>
      <w:r>
        <w:rPr>
          <w:spacing w:val="-2"/>
          <w:sz w:val="22"/>
        </w:rPr>
        <w:t>accountability</w:t>
      </w:r>
    </w:p>
    <w:p>
      <w:pPr>
        <w:pStyle w:val="ListParagraph"/>
        <w:numPr>
          <w:ilvl w:val="0"/>
          <w:numId w:val="2"/>
        </w:numPr>
        <w:tabs>
          <w:tab w:pos="1170" w:val="left" w:leader="none"/>
        </w:tabs>
        <w:spacing w:line="240" w:lineRule="auto" w:before="39" w:after="0"/>
        <w:ind w:left="1170" w:right="0" w:hanging="360"/>
        <w:jc w:val="left"/>
        <w:rPr>
          <w:sz w:val="22"/>
        </w:rPr>
      </w:pPr>
      <w:r>
        <w:rPr>
          <w:sz w:val="22"/>
        </w:rPr>
        <w:t>self-development</w:t>
      </w:r>
      <w:r>
        <w:rPr>
          <w:spacing w:val="-7"/>
          <w:sz w:val="22"/>
        </w:rPr>
        <w:t> </w:t>
      </w:r>
      <w:r>
        <w:rPr>
          <w:sz w:val="22"/>
        </w:rPr>
        <w:t>–</w:t>
      </w:r>
      <w:r>
        <w:rPr>
          <w:spacing w:val="-4"/>
          <w:sz w:val="22"/>
        </w:rPr>
        <w:t> </w:t>
      </w:r>
      <w:r>
        <w:rPr>
          <w:sz w:val="22"/>
        </w:rPr>
        <w:t>personal</w:t>
      </w:r>
      <w:r>
        <w:rPr>
          <w:spacing w:val="-5"/>
          <w:sz w:val="22"/>
        </w:rPr>
        <w:t> </w:t>
      </w:r>
      <w:r>
        <w:rPr>
          <w:sz w:val="22"/>
        </w:rPr>
        <w:t>and</w:t>
      </w:r>
      <w:r>
        <w:rPr>
          <w:spacing w:val="-6"/>
          <w:sz w:val="22"/>
        </w:rPr>
        <w:t> </w:t>
      </w:r>
      <w:r>
        <w:rPr>
          <w:spacing w:val="-2"/>
          <w:sz w:val="22"/>
        </w:rPr>
        <w:t>professional</w:t>
      </w:r>
    </w:p>
    <w:p>
      <w:pPr>
        <w:pStyle w:val="ListParagraph"/>
        <w:numPr>
          <w:ilvl w:val="0"/>
          <w:numId w:val="2"/>
        </w:numPr>
        <w:tabs>
          <w:tab w:pos="1170" w:val="left" w:leader="none"/>
        </w:tabs>
        <w:spacing w:line="240" w:lineRule="auto" w:before="42" w:after="0"/>
        <w:ind w:left="1170" w:right="0" w:hanging="360"/>
        <w:jc w:val="left"/>
        <w:rPr>
          <w:sz w:val="22"/>
        </w:rPr>
      </w:pPr>
      <w:r>
        <w:rPr>
          <w:sz w:val="22"/>
        </w:rPr>
        <w:t>customer</w:t>
      </w:r>
      <w:r>
        <w:rPr>
          <w:spacing w:val="-5"/>
          <w:sz w:val="22"/>
        </w:rPr>
        <w:t> </w:t>
      </w:r>
      <w:r>
        <w:rPr>
          <w:sz w:val="22"/>
        </w:rPr>
        <w:t>service</w:t>
      </w:r>
      <w:r>
        <w:rPr>
          <w:spacing w:val="-4"/>
          <w:sz w:val="22"/>
        </w:rPr>
        <w:t> </w:t>
      </w:r>
      <w:r>
        <w:rPr>
          <w:spacing w:val="-2"/>
          <w:sz w:val="22"/>
        </w:rPr>
        <w:t>skills</w:t>
      </w:r>
    </w:p>
    <w:p>
      <w:pPr>
        <w:pStyle w:val="ListParagraph"/>
        <w:numPr>
          <w:ilvl w:val="0"/>
          <w:numId w:val="2"/>
        </w:numPr>
        <w:tabs>
          <w:tab w:pos="1170" w:val="left" w:leader="none"/>
        </w:tabs>
        <w:spacing w:line="240" w:lineRule="auto" w:before="39" w:after="0"/>
        <w:ind w:left="1170" w:right="0" w:hanging="360"/>
        <w:jc w:val="left"/>
        <w:rPr>
          <w:sz w:val="22"/>
        </w:rPr>
      </w:pPr>
      <w:r>
        <w:rPr>
          <w:sz w:val="22"/>
        </w:rPr>
        <w:t>knowledge</w:t>
      </w:r>
      <w:r>
        <w:rPr>
          <w:spacing w:val="-8"/>
          <w:sz w:val="22"/>
        </w:rPr>
        <w:t> </w:t>
      </w:r>
      <w:r>
        <w:rPr>
          <w:sz w:val="22"/>
        </w:rPr>
        <w:t>of</w:t>
      </w:r>
      <w:r>
        <w:rPr>
          <w:spacing w:val="-4"/>
          <w:sz w:val="22"/>
        </w:rPr>
        <w:t> </w:t>
      </w:r>
      <w:r>
        <w:rPr>
          <w:sz w:val="22"/>
        </w:rPr>
        <w:t>work</w:t>
      </w:r>
      <w:r>
        <w:rPr>
          <w:spacing w:val="-6"/>
          <w:sz w:val="22"/>
        </w:rPr>
        <w:t> </w:t>
      </w:r>
      <w:r>
        <w:rPr>
          <w:sz w:val="22"/>
        </w:rPr>
        <w:t>health</w:t>
      </w:r>
      <w:r>
        <w:rPr>
          <w:spacing w:val="-7"/>
          <w:sz w:val="22"/>
        </w:rPr>
        <w:t> </w:t>
      </w:r>
      <w:r>
        <w:rPr>
          <w:sz w:val="22"/>
        </w:rPr>
        <w:t>and</w:t>
      </w:r>
      <w:r>
        <w:rPr>
          <w:spacing w:val="-5"/>
          <w:sz w:val="22"/>
        </w:rPr>
        <w:t> </w:t>
      </w:r>
      <w:r>
        <w:rPr>
          <w:sz w:val="22"/>
        </w:rPr>
        <w:t>safety,</w:t>
      </w:r>
      <w:r>
        <w:rPr>
          <w:spacing w:val="-4"/>
          <w:sz w:val="22"/>
        </w:rPr>
        <w:t> </w:t>
      </w:r>
      <w:r>
        <w:rPr>
          <w:sz w:val="22"/>
        </w:rPr>
        <w:t>equal</w:t>
      </w:r>
      <w:r>
        <w:rPr>
          <w:spacing w:val="-6"/>
          <w:sz w:val="22"/>
        </w:rPr>
        <w:t> </w:t>
      </w:r>
      <w:r>
        <w:rPr>
          <w:sz w:val="22"/>
        </w:rPr>
        <w:t>employment</w:t>
      </w:r>
      <w:r>
        <w:rPr>
          <w:spacing w:val="-3"/>
          <w:sz w:val="22"/>
        </w:rPr>
        <w:t> </w:t>
      </w:r>
      <w:r>
        <w:rPr>
          <w:sz w:val="22"/>
        </w:rPr>
        <w:t>opportunity</w:t>
      </w:r>
      <w:r>
        <w:rPr>
          <w:spacing w:val="-3"/>
          <w:sz w:val="22"/>
        </w:rPr>
        <w:t> </w:t>
      </w:r>
      <w:r>
        <w:rPr>
          <w:sz w:val="22"/>
        </w:rPr>
        <w:t>and</w:t>
      </w:r>
      <w:r>
        <w:rPr>
          <w:spacing w:val="-5"/>
          <w:sz w:val="22"/>
        </w:rPr>
        <w:t> </w:t>
      </w:r>
      <w:r>
        <w:rPr>
          <w:sz w:val="22"/>
        </w:rPr>
        <w:t>anti-</w:t>
      </w:r>
      <w:r>
        <w:rPr>
          <w:spacing w:val="-2"/>
          <w:sz w:val="22"/>
        </w:rPr>
        <w:t>discrimination.</w:t>
      </w:r>
    </w:p>
    <w:p>
      <w:pPr>
        <w:pStyle w:val="ListParagraph"/>
        <w:spacing w:after="0" w:line="240" w:lineRule="auto"/>
        <w:jc w:val="left"/>
        <w:rPr>
          <w:sz w:val="22"/>
        </w:rPr>
        <w:sectPr>
          <w:pgSz w:w="11910" w:h="16840"/>
          <w:pgMar w:header="705" w:footer="518" w:top="1180" w:bottom="700" w:left="566" w:right="425"/>
        </w:sectPr>
      </w:pPr>
    </w:p>
    <w:p>
      <w:pPr>
        <w:pStyle w:val="Heading1"/>
        <w:spacing w:line="276" w:lineRule="auto" w:before="246"/>
        <w:ind w:right="3041" w:firstLine="3124"/>
      </w:pPr>
      <w:bookmarkStart w:name="CODE Of CONDUCT" w:id="20"/>
      <w:bookmarkEnd w:id="20"/>
      <w:r>
        <w:rPr/>
      </w:r>
      <w:bookmarkStart w:name="_bookmark10" w:id="21"/>
      <w:bookmarkEnd w:id="21"/>
      <w:r>
        <w:rPr/>
      </w:r>
      <w:r>
        <w:rPr>
          <w:color w:val="365F91"/>
        </w:rPr>
        <w:t>CODE Of CONDUCT </w:t>
      </w:r>
      <w:bookmarkStart w:name="RIGHTS AND RESPONSIBILITIES OF STUDENTS" w:id="22"/>
      <w:bookmarkEnd w:id="22"/>
      <w:r>
        <w:rPr>
          <w:color w:val="365F91"/>
        </w:rPr>
      </w:r>
      <w:bookmarkStart w:name="_bookmark11" w:id="23"/>
      <w:bookmarkEnd w:id="23"/>
      <w:r>
        <w:rPr>
          <w:color w:val="365F91"/>
        </w:rPr>
        <w:t>R</w:t>
      </w:r>
      <w:r>
        <w:rPr>
          <w:color w:val="365F91"/>
        </w:rPr>
        <w:t>IGHTS</w:t>
      </w:r>
      <w:r>
        <w:rPr>
          <w:color w:val="365F91"/>
          <w:spacing w:val="-9"/>
        </w:rPr>
        <w:t> </w:t>
      </w:r>
      <w:r>
        <w:rPr>
          <w:color w:val="365F91"/>
        </w:rPr>
        <w:t>AND</w:t>
      </w:r>
      <w:r>
        <w:rPr>
          <w:color w:val="365F91"/>
          <w:spacing w:val="-10"/>
        </w:rPr>
        <w:t> </w:t>
      </w:r>
      <w:r>
        <w:rPr>
          <w:color w:val="365F91"/>
        </w:rPr>
        <w:t>RESPONSIBILITIES</w:t>
      </w:r>
      <w:r>
        <w:rPr>
          <w:color w:val="365F91"/>
          <w:spacing w:val="-9"/>
        </w:rPr>
        <w:t> </w:t>
      </w:r>
      <w:r>
        <w:rPr>
          <w:color w:val="365F91"/>
        </w:rPr>
        <w:t>OF</w:t>
      </w:r>
      <w:r>
        <w:rPr>
          <w:color w:val="365F91"/>
          <w:spacing w:val="-9"/>
        </w:rPr>
        <w:t> </w:t>
      </w:r>
      <w:r>
        <w:rPr>
          <w:color w:val="365F91"/>
        </w:rPr>
        <w:t>STUDENTS</w:t>
      </w:r>
    </w:p>
    <w:p>
      <w:pPr>
        <w:pStyle w:val="Heading6"/>
        <w:spacing w:before="305"/>
      </w:pPr>
      <w:r>
        <w:rPr/>
        <w:t>During</w:t>
      </w:r>
      <w:r>
        <w:rPr>
          <w:spacing w:val="-3"/>
        </w:rPr>
        <w:t> </w:t>
      </w:r>
      <w:r>
        <w:rPr/>
        <w:t>your</w:t>
      </w:r>
      <w:r>
        <w:rPr>
          <w:spacing w:val="-2"/>
        </w:rPr>
        <w:t> </w:t>
      </w:r>
      <w:r>
        <w:rPr/>
        <w:t>time</w:t>
      </w:r>
      <w:r>
        <w:rPr>
          <w:spacing w:val="-1"/>
        </w:rPr>
        <w:t> </w:t>
      </w:r>
      <w:r>
        <w:rPr/>
        <w:t>with Key</w:t>
      </w:r>
      <w:r>
        <w:rPr>
          <w:spacing w:val="-2"/>
        </w:rPr>
        <w:t> </w:t>
      </w:r>
      <w:r>
        <w:rPr/>
        <w:t>2 Learning</w:t>
      </w:r>
      <w:r>
        <w:rPr>
          <w:spacing w:val="-1"/>
        </w:rPr>
        <w:t> </w:t>
      </w:r>
      <w:r>
        <w:rPr/>
        <w:t>College,</w:t>
      </w:r>
      <w:r>
        <w:rPr>
          <w:spacing w:val="-1"/>
        </w:rPr>
        <w:t> </w:t>
      </w:r>
      <w:r>
        <w:rPr/>
        <w:t>you have</w:t>
      </w:r>
      <w:r>
        <w:rPr>
          <w:spacing w:val="-1"/>
        </w:rPr>
        <w:t> </w:t>
      </w:r>
      <w:r>
        <w:rPr/>
        <w:t>the</w:t>
      </w:r>
      <w:r>
        <w:rPr>
          <w:spacing w:val="-4"/>
        </w:rPr>
        <w:t> </w:t>
      </w:r>
      <w:r>
        <w:rPr/>
        <w:t>right</w:t>
      </w:r>
      <w:r>
        <w:rPr>
          <w:spacing w:val="-2"/>
        </w:rPr>
        <w:t> </w:t>
      </w:r>
      <w:r>
        <w:rPr>
          <w:spacing w:val="-5"/>
        </w:rPr>
        <w:t>to:</w:t>
      </w:r>
    </w:p>
    <w:p>
      <w:pPr>
        <w:pStyle w:val="BodyText"/>
        <w:spacing w:before="6" w:after="1"/>
        <w:rPr>
          <w:b/>
          <w:sz w:val="13"/>
        </w:rPr>
      </w:pPr>
    </w:p>
    <w:tbl>
      <w:tblPr>
        <w:tblW w:w="0" w:type="auto"/>
        <w:jc w:val="left"/>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45"/>
        <w:gridCol w:w="4514"/>
      </w:tblGrid>
      <w:tr>
        <w:trPr>
          <w:trHeight w:val="326" w:hRule="atLeast"/>
        </w:trPr>
        <w:tc>
          <w:tcPr>
            <w:tcW w:w="4445" w:type="dxa"/>
          </w:tcPr>
          <w:p>
            <w:pPr>
              <w:pStyle w:val="TableParagraph"/>
              <w:numPr>
                <w:ilvl w:val="0"/>
                <w:numId w:val="3"/>
              </w:numPr>
              <w:tabs>
                <w:tab w:pos="409" w:val="left" w:leader="none"/>
              </w:tabs>
              <w:spacing w:line="240" w:lineRule="auto" w:before="1" w:after="0"/>
              <w:ind w:left="409" w:right="0" w:hanging="359"/>
              <w:jc w:val="left"/>
              <w:rPr>
                <w:sz w:val="22"/>
              </w:rPr>
            </w:pPr>
            <w:r>
              <w:rPr>
                <w:sz w:val="22"/>
              </w:rPr>
              <w:t>personal</w:t>
            </w:r>
            <w:r>
              <w:rPr>
                <w:spacing w:val="-5"/>
                <w:sz w:val="22"/>
              </w:rPr>
              <w:t> </w:t>
            </w:r>
            <w:r>
              <w:rPr>
                <w:sz w:val="22"/>
              </w:rPr>
              <w:t>records</w:t>
            </w:r>
            <w:r>
              <w:rPr>
                <w:spacing w:val="-3"/>
                <w:sz w:val="22"/>
              </w:rPr>
              <w:t> </w:t>
            </w:r>
            <w:r>
              <w:rPr>
                <w:sz w:val="22"/>
              </w:rPr>
              <w:t>are</w:t>
            </w:r>
            <w:r>
              <w:rPr>
                <w:spacing w:val="-5"/>
                <w:sz w:val="22"/>
              </w:rPr>
              <w:t> </w:t>
            </w:r>
            <w:r>
              <w:rPr>
                <w:spacing w:val="-2"/>
                <w:sz w:val="22"/>
              </w:rPr>
              <w:t>confidential</w:t>
            </w:r>
          </w:p>
        </w:tc>
        <w:tc>
          <w:tcPr>
            <w:tcW w:w="4514" w:type="dxa"/>
          </w:tcPr>
          <w:p>
            <w:pPr>
              <w:pStyle w:val="TableParagraph"/>
              <w:numPr>
                <w:ilvl w:val="0"/>
                <w:numId w:val="4"/>
              </w:numPr>
              <w:tabs>
                <w:tab w:pos="460" w:val="left" w:leader="none"/>
              </w:tabs>
              <w:spacing w:line="240" w:lineRule="auto" w:before="1" w:after="0"/>
              <w:ind w:left="460" w:right="0" w:hanging="360"/>
              <w:jc w:val="left"/>
              <w:rPr>
                <w:sz w:val="22"/>
              </w:rPr>
            </w:pPr>
            <w:r>
              <w:rPr>
                <w:sz w:val="22"/>
              </w:rPr>
              <w:t>flexibility</w:t>
            </w:r>
            <w:r>
              <w:rPr>
                <w:spacing w:val="-3"/>
                <w:sz w:val="22"/>
              </w:rPr>
              <w:t> </w:t>
            </w:r>
            <w:r>
              <w:rPr>
                <w:sz w:val="22"/>
              </w:rPr>
              <w:t>in</w:t>
            </w:r>
            <w:r>
              <w:rPr>
                <w:spacing w:val="-4"/>
                <w:sz w:val="22"/>
              </w:rPr>
              <w:t> </w:t>
            </w:r>
            <w:r>
              <w:rPr>
                <w:sz w:val="22"/>
              </w:rPr>
              <w:t>payment</w:t>
            </w:r>
            <w:r>
              <w:rPr>
                <w:spacing w:val="-4"/>
                <w:sz w:val="22"/>
              </w:rPr>
              <w:t> </w:t>
            </w:r>
            <w:r>
              <w:rPr>
                <w:sz w:val="22"/>
              </w:rPr>
              <w:t>of</w:t>
            </w:r>
            <w:r>
              <w:rPr>
                <w:spacing w:val="-5"/>
                <w:sz w:val="22"/>
              </w:rPr>
              <w:t> </w:t>
            </w:r>
            <w:r>
              <w:rPr>
                <w:sz w:val="22"/>
              </w:rPr>
              <w:t>any</w:t>
            </w:r>
            <w:r>
              <w:rPr>
                <w:spacing w:val="-2"/>
                <w:sz w:val="22"/>
              </w:rPr>
              <w:t> </w:t>
            </w:r>
            <w:r>
              <w:rPr>
                <w:spacing w:val="-4"/>
                <w:sz w:val="22"/>
              </w:rPr>
              <w:t>fees</w:t>
            </w:r>
          </w:p>
        </w:tc>
      </w:tr>
      <w:tr>
        <w:trPr>
          <w:trHeight w:val="371" w:hRule="atLeast"/>
        </w:trPr>
        <w:tc>
          <w:tcPr>
            <w:tcW w:w="4445" w:type="dxa"/>
          </w:tcPr>
          <w:p>
            <w:pPr>
              <w:pStyle w:val="TableParagraph"/>
              <w:numPr>
                <w:ilvl w:val="0"/>
                <w:numId w:val="5"/>
              </w:numPr>
              <w:tabs>
                <w:tab w:pos="410" w:val="left" w:leader="none"/>
              </w:tabs>
              <w:spacing w:line="240" w:lineRule="auto" w:before="50" w:after="0"/>
              <w:ind w:left="410" w:right="0" w:hanging="360"/>
              <w:jc w:val="left"/>
              <w:rPr>
                <w:sz w:val="22"/>
              </w:rPr>
            </w:pPr>
            <w:r>
              <w:rPr>
                <w:sz w:val="22"/>
              </w:rPr>
              <w:t>learn</w:t>
            </w:r>
            <w:r>
              <w:rPr>
                <w:spacing w:val="-3"/>
                <w:sz w:val="22"/>
              </w:rPr>
              <w:t> </w:t>
            </w:r>
            <w:r>
              <w:rPr>
                <w:sz w:val="22"/>
              </w:rPr>
              <w:t>in</w:t>
            </w:r>
            <w:r>
              <w:rPr>
                <w:spacing w:val="-3"/>
                <w:sz w:val="22"/>
              </w:rPr>
              <w:t> </w:t>
            </w:r>
            <w:r>
              <w:rPr>
                <w:sz w:val="22"/>
              </w:rPr>
              <w:t>a</w:t>
            </w:r>
            <w:r>
              <w:rPr>
                <w:spacing w:val="-2"/>
                <w:sz w:val="22"/>
              </w:rPr>
              <w:t> </w:t>
            </w:r>
            <w:r>
              <w:rPr>
                <w:sz w:val="22"/>
              </w:rPr>
              <w:t>safe</w:t>
            </w:r>
            <w:r>
              <w:rPr>
                <w:spacing w:val="-1"/>
                <w:sz w:val="22"/>
              </w:rPr>
              <w:t> </w:t>
            </w:r>
            <w:r>
              <w:rPr>
                <w:spacing w:val="-2"/>
                <w:sz w:val="22"/>
              </w:rPr>
              <w:t>environment</w:t>
            </w:r>
          </w:p>
        </w:tc>
        <w:tc>
          <w:tcPr>
            <w:tcW w:w="4514" w:type="dxa"/>
          </w:tcPr>
          <w:p>
            <w:pPr>
              <w:pStyle w:val="TableParagraph"/>
              <w:numPr>
                <w:ilvl w:val="0"/>
                <w:numId w:val="6"/>
              </w:numPr>
              <w:tabs>
                <w:tab w:pos="460" w:val="left" w:leader="none"/>
              </w:tabs>
              <w:spacing w:line="240" w:lineRule="auto" w:before="50" w:after="0"/>
              <w:ind w:left="460" w:right="0" w:hanging="360"/>
              <w:jc w:val="left"/>
              <w:rPr>
                <w:sz w:val="22"/>
              </w:rPr>
            </w:pPr>
            <w:r>
              <w:rPr>
                <w:sz w:val="22"/>
              </w:rPr>
              <w:t>protection</w:t>
            </w:r>
            <w:r>
              <w:rPr>
                <w:spacing w:val="-7"/>
                <w:sz w:val="22"/>
              </w:rPr>
              <w:t> </w:t>
            </w:r>
            <w:r>
              <w:rPr>
                <w:sz w:val="22"/>
              </w:rPr>
              <w:t>of</w:t>
            </w:r>
            <w:r>
              <w:rPr>
                <w:spacing w:val="-5"/>
                <w:sz w:val="22"/>
              </w:rPr>
              <w:t> </w:t>
            </w:r>
            <w:r>
              <w:rPr>
                <w:sz w:val="22"/>
              </w:rPr>
              <w:t>any</w:t>
            </w:r>
            <w:r>
              <w:rPr>
                <w:spacing w:val="-1"/>
                <w:sz w:val="22"/>
              </w:rPr>
              <w:t> </w:t>
            </w:r>
            <w:r>
              <w:rPr>
                <w:sz w:val="22"/>
              </w:rPr>
              <w:t>fees</w:t>
            </w:r>
            <w:r>
              <w:rPr>
                <w:spacing w:val="-2"/>
                <w:sz w:val="22"/>
              </w:rPr>
              <w:t> </w:t>
            </w:r>
            <w:r>
              <w:rPr>
                <w:spacing w:val="-4"/>
                <w:sz w:val="22"/>
              </w:rPr>
              <w:t>paid</w:t>
            </w:r>
          </w:p>
        </w:tc>
      </w:tr>
      <w:tr>
        <w:trPr>
          <w:trHeight w:val="682" w:hRule="atLeast"/>
        </w:trPr>
        <w:tc>
          <w:tcPr>
            <w:tcW w:w="4445" w:type="dxa"/>
          </w:tcPr>
          <w:p>
            <w:pPr>
              <w:pStyle w:val="TableParagraph"/>
              <w:numPr>
                <w:ilvl w:val="0"/>
                <w:numId w:val="7"/>
              </w:numPr>
              <w:tabs>
                <w:tab w:pos="410" w:val="left" w:leader="none"/>
              </w:tabs>
              <w:spacing w:line="240" w:lineRule="auto" w:before="202" w:after="0"/>
              <w:ind w:left="410" w:right="0" w:hanging="360"/>
              <w:jc w:val="left"/>
              <w:rPr>
                <w:sz w:val="22"/>
              </w:rPr>
            </w:pPr>
            <w:r>
              <w:rPr>
                <w:sz w:val="22"/>
              </w:rPr>
              <w:t>be</w:t>
            </w:r>
            <w:r>
              <w:rPr>
                <w:spacing w:val="-6"/>
                <w:sz w:val="22"/>
              </w:rPr>
              <w:t> </w:t>
            </w:r>
            <w:r>
              <w:rPr>
                <w:sz w:val="22"/>
              </w:rPr>
              <w:t>free</w:t>
            </w:r>
            <w:r>
              <w:rPr>
                <w:spacing w:val="-6"/>
                <w:sz w:val="22"/>
              </w:rPr>
              <w:t> </w:t>
            </w:r>
            <w:r>
              <w:rPr>
                <w:sz w:val="22"/>
              </w:rPr>
              <w:t>from</w:t>
            </w:r>
            <w:r>
              <w:rPr>
                <w:spacing w:val="-3"/>
                <w:sz w:val="22"/>
              </w:rPr>
              <w:t> </w:t>
            </w:r>
            <w:r>
              <w:rPr>
                <w:sz w:val="22"/>
              </w:rPr>
              <w:t>discrimination</w:t>
            </w:r>
            <w:r>
              <w:rPr>
                <w:spacing w:val="-7"/>
                <w:sz w:val="22"/>
              </w:rPr>
              <w:t> </w:t>
            </w:r>
            <w:r>
              <w:rPr>
                <w:sz w:val="22"/>
              </w:rPr>
              <w:t>and</w:t>
            </w:r>
            <w:r>
              <w:rPr>
                <w:spacing w:val="-4"/>
                <w:sz w:val="22"/>
              </w:rPr>
              <w:t> </w:t>
            </w:r>
            <w:r>
              <w:rPr>
                <w:spacing w:val="-2"/>
                <w:sz w:val="22"/>
              </w:rPr>
              <w:t>harassment</w:t>
            </w:r>
          </w:p>
        </w:tc>
        <w:tc>
          <w:tcPr>
            <w:tcW w:w="4514" w:type="dxa"/>
          </w:tcPr>
          <w:p>
            <w:pPr>
              <w:pStyle w:val="TableParagraph"/>
              <w:numPr>
                <w:ilvl w:val="0"/>
                <w:numId w:val="8"/>
              </w:numPr>
              <w:tabs>
                <w:tab w:pos="460" w:val="left" w:leader="none"/>
              </w:tabs>
              <w:spacing w:line="310" w:lineRule="atLeast" w:before="16" w:after="0"/>
              <w:ind w:left="460" w:right="47" w:hanging="360"/>
              <w:jc w:val="left"/>
              <w:rPr>
                <w:sz w:val="22"/>
              </w:rPr>
            </w:pPr>
            <w:r>
              <w:rPr>
                <w:sz w:val="22"/>
              </w:rPr>
              <w:t>receive training / assessment appropriate to your qualification</w:t>
            </w:r>
          </w:p>
        </w:tc>
      </w:tr>
      <w:tr>
        <w:trPr>
          <w:trHeight w:val="432" w:hRule="atLeast"/>
        </w:trPr>
        <w:tc>
          <w:tcPr>
            <w:tcW w:w="4445" w:type="dxa"/>
          </w:tcPr>
          <w:p>
            <w:pPr>
              <w:pStyle w:val="TableParagraph"/>
              <w:numPr>
                <w:ilvl w:val="0"/>
                <w:numId w:val="9"/>
              </w:numPr>
              <w:tabs>
                <w:tab w:pos="410" w:val="left" w:leader="none"/>
              </w:tabs>
              <w:spacing w:line="240" w:lineRule="auto" w:before="112" w:after="0"/>
              <w:ind w:left="410" w:right="0" w:hanging="360"/>
              <w:jc w:val="left"/>
              <w:rPr>
                <w:sz w:val="22"/>
              </w:rPr>
            </w:pPr>
            <w:r>
              <w:rPr>
                <w:sz w:val="22"/>
              </w:rPr>
              <w:t>be</w:t>
            </w:r>
            <w:r>
              <w:rPr>
                <w:spacing w:val="-3"/>
                <w:sz w:val="22"/>
              </w:rPr>
              <w:t> </w:t>
            </w:r>
            <w:r>
              <w:rPr>
                <w:sz w:val="22"/>
              </w:rPr>
              <w:t>treated</w:t>
            </w:r>
            <w:r>
              <w:rPr>
                <w:spacing w:val="-4"/>
                <w:sz w:val="22"/>
              </w:rPr>
              <w:t> </w:t>
            </w:r>
            <w:r>
              <w:rPr>
                <w:sz w:val="22"/>
              </w:rPr>
              <w:t>equally</w:t>
            </w:r>
            <w:r>
              <w:rPr>
                <w:spacing w:val="-3"/>
                <w:sz w:val="22"/>
              </w:rPr>
              <w:t> </w:t>
            </w:r>
            <w:r>
              <w:rPr>
                <w:sz w:val="22"/>
              </w:rPr>
              <w:t>and</w:t>
            </w:r>
            <w:r>
              <w:rPr>
                <w:spacing w:val="-4"/>
                <w:sz w:val="22"/>
              </w:rPr>
              <w:t> </w:t>
            </w:r>
            <w:r>
              <w:rPr>
                <w:spacing w:val="-2"/>
                <w:sz w:val="22"/>
              </w:rPr>
              <w:t>fairly</w:t>
            </w:r>
          </w:p>
        </w:tc>
        <w:tc>
          <w:tcPr>
            <w:tcW w:w="4514" w:type="dxa"/>
          </w:tcPr>
          <w:p>
            <w:pPr>
              <w:pStyle w:val="TableParagraph"/>
              <w:numPr>
                <w:ilvl w:val="0"/>
                <w:numId w:val="10"/>
              </w:numPr>
              <w:tabs>
                <w:tab w:pos="460" w:val="left" w:leader="none"/>
              </w:tabs>
              <w:spacing w:line="240" w:lineRule="auto" w:before="51" w:after="0"/>
              <w:ind w:left="460" w:right="0" w:hanging="360"/>
              <w:jc w:val="left"/>
              <w:rPr>
                <w:sz w:val="22"/>
              </w:rPr>
            </w:pPr>
            <w:r>
              <w:rPr>
                <w:sz w:val="22"/>
              </w:rPr>
              <w:t>flexible</w:t>
            </w:r>
            <w:r>
              <w:rPr>
                <w:spacing w:val="-6"/>
                <w:sz w:val="22"/>
              </w:rPr>
              <w:t> </w:t>
            </w:r>
            <w:r>
              <w:rPr>
                <w:sz w:val="22"/>
              </w:rPr>
              <w:t>assessment</w:t>
            </w:r>
            <w:r>
              <w:rPr>
                <w:spacing w:val="-7"/>
                <w:sz w:val="22"/>
              </w:rPr>
              <w:t> </w:t>
            </w:r>
            <w:r>
              <w:rPr>
                <w:spacing w:val="-2"/>
                <w:sz w:val="22"/>
              </w:rPr>
              <w:t>methods</w:t>
            </w:r>
          </w:p>
        </w:tc>
      </w:tr>
      <w:tr>
        <w:trPr>
          <w:trHeight w:val="386" w:hRule="atLeast"/>
        </w:trPr>
        <w:tc>
          <w:tcPr>
            <w:tcW w:w="4445" w:type="dxa"/>
          </w:tcPr>
          <w:p>
            <w:pPr>
              <w:pStyle w:val="TableParagraph"/>
              <w:numPr>
                <w:ilvl w:val="0"/>
                <w:numId w:val="11"/>
              </w:numPr>
              <w:tabs>
                <w:tab w:pos="410" w:val="left" w:leader="none"/>
              </w:tabs>
              <w:spacing w:line="240" w:lineRule="auto" w:before="44" w:after="0"/>
              <w:ind w:left="410" w:right="0" w:hanging="360"/>
              <w:jc w:val="left"/>
              <w:rPr>
                <w:sz w:val="22"/>
              </w:rPr>
            </w:pPr>
            <w:r>
              <w:rPr>
                <w:sz w:val="22"/>
              </w:rPr>
              <w:t>have</w:t>
            </w:r>
            <w:r>
              <w:rPr>
                <w:spacing w:val="-5"/>
                <w:sz w:val="22"/>
              </w:rPr>
              <w:t> </w:t>
            </w:r>
            <w:r>
              <w:rPr>
                <w:sz w:val="22"/>
              </w:rPr>
              <w:t>your</w:t>
            </w:r>
            <w:r>
              <w:rPr>
                <w:spacing w:val="-5"/>
                <w:sz w:val="22"/>
              </w:rPr>
              <w:t> </w:t>
            </w:r>
            <w:r>
              <w:rPr>
                <w:sz w:val="22"/>
              </w:rPr>
              <w:t>safety</w:t>
            </w:r>
            <w:r>
              <w:rPr>
                <w:spacing w:val="-2"/>
                <w:sz w:val="22"/>
              </w:rPr>
              <w:t> </w:t>
            </w:r>
            <w:r>
              <w:rPr>
                <w:sz w:val="22"/>
              </w:rPr>
              <w:t>and</w:t>
            </w:r>
            <w:r>
              <w:rPr>
                <w:spacing w:val="-4"/>
                <w:sz w:val="22"/>
              </w:rPr>
              <w:t> </w:t>
            </w:r>
            <w:r>
              <w:rPr>
                <w:sz w:val="22"/>
              </w:rPr>
              <w:t>dignity</w:t>
            </w:r>
            <w:r>
              <w:rPr>
                <w:spacing w:val="-3"/>
                <w:sz w:val="22"/>
              </w:rPr>
              <w:t> </w:t>
            </w:r>
            <w:r>
              <w:rPr>
                <w:spacing w:val="-2"/>
                <w:sz w:val="22"/>
              </w:rPr>
              <w:t>maintained</w:t>
            </w:r>
          </w:p>
        </w:tc>
        <w:tc>
          <w:tcPr>
            <w:tcW w:w="4514" w:type="dxa"/>
          </w:tcPr>
          <w:p>
            <w:pPr>
              <w:pStyle w:val="TableParagraph"/>
              <w:numPr>
                <w:ilvl w:val="0"/>
                <w:numId w:val="12"/>
              </w:numPr>
              <w:tabs>
                <w:tab w:pos="460" w:val="left" w:leader="none"/>
              </w:tabs>
              <w:spacing w:line="240" w:lineRule="auto" w:before="44" w:after="0"/>
              <w:ind w:left="460" w:right="0" w:hanging="360"/>
              <w:jc w:val="left"/>
              <w:rPr>
                <w:sz w:val="22"/>
              </w:rPr>
            </w:pPr>
            <w:r>
              <w:rPr>
                <w:sz w:val="22"/>
              </w:rPr>
              <w:t>give</w:t>
            </w:r>
            <w:r>
              <w:rPr>
                <w:spacing w:val="-2"/>
                <w:sz w:val="22"/>
              </w:rPr>
              <w:t> </w:t>
            </w:r>
            <w:r>
              <w:rPr>
                <w:sz w:val="22"/>
              </w:rPr>
              <w:t>feedback</w:t>
            </w:r>
            <w:r>
              <w:rPr>
                <w:spacing w:val="-5"/>
                <w:sz w:val="22"/>
              </w:rPr>
              <w:t> </w:t>
            </w:r>
            <w:r>
              <w:rPr>
                <w:sz w:val="22"/>
              </w:rPr>
              <w:t>on</w:t>
            </w:r>
            <w:r>
              <w:rPr>
                <w:spacing w:val="-6"/>
                <w:sz w:val="22"/>
              </w:rPr>
              <w:t> </w:t>
            </w:r>
            <w:r>
              <w:rPr>
                <w:sz w:val="22"/>
              </w:rPr>
              <w:t>your</w:t>
            </w:r>
            <w:r>
              <w:rPr>
                <w:spacing w:val="-5"/>
                <w:sz w:val="22"/>
              </w:rPr>
              <w:t> </w:t>
            </w:r>
            <w:r>
              <w:rPr>
                <w:sz w:val="22"/>
              </w:rPr>
              <w:t>learning</w:t>
            </w:r>
            <w:r>
              <w:rPr>
                <w:spacing w:val="-3"/>
                <w:sz w:val="22"/>
              </w:rPr>
              <w:t> </w:t>
            </w:r>
            <w:r>
              <w:rPr>
                <w:spacing w:val="-2"/>
                <w:sz w:val="22"/>
              </w:rPr>
              <w:t>experience</w:t>
            </w:r>
          </w:p>
        </w:tc>
      </w:tr>
      <w:tr>
        <w:trPr>
          <w:trHeight w:val="413" w:hRule="atLeast"/>
        </w:trPr>
        <w:tc>
          <w:tcPr>
            <w:tcW w:w="4445" w:type="dxa"/>
          </w:tcPr>
          <w:p>
            <w:pPr>
              <w:pStyle w:val="TableParagraph"/>
              <w:numPr>
                <w:ilvl w:val="0"/>
                <w:numId w:val="13"/>
              </w:numPr>
              <w:tabs>
                <w:tab w:pos="410" w:val="left" w:leader="none"/>
              </w:tabs>
              <w:spacing w:line="240" w:lineRule="auto" w:before="66" w:after="0"/>
              <w:ind w:left="410" w:right="0" w:hanging="360"/>
              <w:jc w:val="left"/>
              <w:rPr>
                <w:sz w:val="22"/>
              </w:rPr>
            </w:pPr>
            <w:r>
              <w:rPr>
                <w:sz w:val="22"/>
              </w:rPr>
              <w:t>receive</w:t>
            </w:r>
            <w:r>
              <w:rPr>
                <w:spacing w:val="-9"/>
                <w:sz w:val="22"/>
              </w:rPr>
              <w:t> </w:t>
            </w:r>
            <w:r>
              <w:rPr>
                <w:sz w:val="22"/>
              </w:rPr>
              <w:t>culturally</w:t>
            </w:r>
            <w:r>
              <w:rPr>
                <w:spacing w:val="-6"/>
                <w:sz w:val="22"/>
              </w:rPr>
              <w:t> </w:t>
            </w:r>
            <w:r>
              <w:rPr>
                <w:sz w:val="22"/>
              </w:rPr>
              <w:t>appropriate</w:t>
            </w:r>
            <w:r>
              <w:rPr>
                <w:spacing w:val="-6"/>
                <w:sz w:val="22"/>
              </w:rPr>
              <w:t> </w:t>
            </w:r>
            <w:r>
              <w:rPr>
                <w:spacing w:val="-2"/>
                <w:sz w:val="22"/>
              </w:rPr>
              <w:t>training</w:t>
            </w:r>
          </w:p>
        </w:tc>
        <w:tc>
          <w:tcPr>
            <w:tcW w:w="4514" w:type="dxa"/>
          </w:tcPr>
          <w:p>
            <w:pPr>
              <w:pStyle w:val="TableParagraph"/>
              <w:numPr>
                <w:ilvl w:val="0"/>
                <w:numId w:val="14"/>
              </w:numPr>
              <w:tabs>
                <w:tab w:pos="460" w:val="left" w:leader="none"/>
              </w:tabs>
              <w:spacing w:line="240" w:lineRule="auto" w:before="66" w:after="0"/>
              <w:ind w:left="460" w:right="0" w:hanging="360"/>
              <w:jc w:val="left"/>
              <w:rPr>
                <w:sz w:val="22"/>
              </w:rPr>
            </w:pPr>
            <w:r>
              <w:rPr>
                <w:sz w:val="22"/>
              </w:rPr>
              <w:t>appeal</w:t>
            </w:r>
            <w:r>
              <w:rPr>
                <w:spacing w:val="-6"/>
                <w:sz w:val="22"/>
              </w:rPr>
              <w:t> </w:t>
            </w:r>
            <w:r>
              <w:rPr>
                <w:sz w:val="22"/>
              </w:rPr>
              <w:t>assessment</w:t>
            </w:r>
            <w:r>
              <w:rPr>
                <w:spacing w:val="-4"/>
                <w:sz w:val="22"/>
              </w:rPr>
              <w:t> </w:t>
            </w:r>
            <w:r>
              <w:rPr>
                <w:spacing w:val="-2"/>
                <w:sz w:val="22"/>
              </w:rPr>
              <w:t>decisions</w:t>
            </w:r>
          </w:p>
        </w:tc>
      </w:tr>
      <w:tr>
        <w:trPr>
          <w:trHeight w:val="348" w:hRule="atLeast"/>
        </w:trPr>
        <w:tc>
          <w:tcPr>
            <w:tcW w:w="4445" w:type="dxa"/>
          </w:tcPr>
          <w:p>
            <w:pPr>
              <w:pStyle w:val="TableParagraph"/>
              <w:numPr>
                <w:ilvl w:val="0"/>
                <w:numId w:val="15"/>
              </w:numPr>
              <w:tabs>
                <w:tab w:pos="410" w:val="left" w:leader="none"/>
              </w:tabs>
              <w:spacing w:line="256" w:lineRule="exact" w:before="72" w:after="0"/>
              <w:ind w:left="410" w:right="0" w:hanging="360"/>
              <w:jc w:val="left"/>
              <w:rPr>
                <w:sz w:val="22"/>
              </w:rPr>
            </w:pPr>
            <w:r>
              <w:rPr>
                <w:sz w:val="22"/>
              </w:rPr>
              <w:t>have</w:t>
            </w:r>
            <w:r>
              <w:rPr>
                <w:spacing w:val="-4"/>
                <w:sz w:val="22"/>
              </w:rPr>
              <w:t> </w:t>
            </w:r>
            <w:r>
              <w:rPr>
                <w:sz w:val="22"/>
              </w:rPr>
              <w:t>previous</w:t>
            </w:r>
            <w:r>
              <w:rPr>
                <w:spacing w:val="-4"/>
                <w:sz w:val="22"/>
              </w:rPr>
              <w:t> </w:t>
            </w:r>
            <w:r>
              <w:rPr>
                <w:sz w:val="22"/>
              </w:rPr>
              <w:t>learning</w:t>
            </w:r>
            <w:r>
              <w:rPr>
                <w:spacing w:val="-5"/>
                <w:sz w:val="22"/>
              </w:rPr>
              <w:t> </w:t>
            </w:r>
            <w:r>
              <w:rPr>
                <w:spacing w:val="-2"/>
                <w:sz w:val="22"/>
              </w:rPr>
              <w:t>recognised</w:t>
            </w:r>
          </w:p>
        </w:tc>
        <w:tc>
          <w:tcPr>
            <w:tcW w:w="4514" w:type="dxa"/>
          </w:tcPr>
          <w:p>
            <w:pPr>
              <w:pStyle w:val="TableParagraph"/>
              <w:numPr>
                <w:ilvl w:val="0"/>
                <w:numId w:val="16"/>
              </w:numPr>
              <w:tabs>
                <w:tab w:pos="460" w:val="left" w:leader="none"/>
              </w:tabs>
              <w:spacing w:line="256" w:lineRule="exact" w:before="72" w:after="0"/>
              <w:ind w:left="460" w:right="0" w:hanging="360"/>
              <w:jc w:val="left"/>
              <w:rPr>
                <w:sz w:val="22"/>
              </w:rPr>
            </w:pPr>
            <w:r>
              <w:rPr>
                <w:sz w:val="22"/>
              </w:rPr>
              <w:t>an</w:t>
            </w:r>
            <w:r>
              <w:rPr>
                <w:spacing w:val="-5"/>
                <w:sz w:val="22"/>
              </w:rPr>
              <w:t> </w:t>
            </w:r>
            <w:r>
              <w:rPr>
                <w:sz w:val="22"/>
              </w:rPr>
              <w:t>appropriate</w:t>
            </w:r>
            <w:r>
              <w:rPr>
                <w:spacing w:val="-6"/>
                <w:sz w:val="22"/>
              </w:rPr>
              <w:t> </w:t>
            </w:r>
            <w:r>
              <w:rPr>
                <w:sz w:val="22"/>
              </w:rPr>
              <w:t>Certificate</w:t>
            </w:r>
            <w:r>
              <w:rPr>
                <w:spacing w:val="-8"/>
                <w:sz w:val="22"/>
              </w:rPr>
              <w:t> </w:t>
            </w:r>
            <w:r>
              <w:rPr>
                <w:sz w:val="22"/>
              </w:rPr>
              <w:t>on</w:t>
            </w:r>
            <w:r>
              <w:rPr>
                <w:spacing w:val="-4"/>
                <w:sz w:val="22"/>
              </w:rPr>
              <w:t> </w:t>
            </w:r>
            <w:r>
              <w:rPr>
                <w:spacing w:val="-2"/>
                <w:sz w:val="22"/>
              </w:rPr>
              <w:t>completion</w:t>
            </w:r>
          </w:p>
        </w:tc>
      </w:tr>
    </w:tbl>
    <w:p>
      <w:pPr>
        <w:pStyle w:val="BodyText"/>
        <w:spacing w:before="121"/>
        <w:rPr>
          <w:b/>
          <w:sz w:val="24"/>
        </w:rPr>
      </w:pPr>
    </w:p>
    <w:p>
      <w:pPr>
        <w:spacing w:before="0" w:after="43"/>
        <w:ind w:left="874" w:right="0" w:firstLine="0"/>
        <w:jc w:val="left"/>
        <w:rPr>
          <w:b/>
          <w:sz w:val="24"/>
        </w:rPr>
      </w:pPr>
      <w:r>
        <w:rPr>
          <w:b/>
          <w:sz w:val="24"/>
        </w:rPr>
        <w:t>Consistent</w:t>
      </w:r>
      <w:r>
        <w:rPr>
          <w:b/>
          <w:spacing w:val="-4"/>
          <w:sz w:val="24"/>
        </w:rPr>
        <w:t> </w:t>
      </w:r>
      <w:r>
        <w:rPr>
          <w:b/>
          <w:sz w:val="24"/>
        </w:rPr>
        <w:t>with</w:t>
      </w:r>
      <w:r>
        <w:rPr>
          <w:b/>
          <w:spacing w:val="-1"/>
          <w:sz w:val="24"/>
        </w:rPr>
        <w:t> </w:t>
      </w:r>
      <w:r>
        <w:rPr>
          <w:b/>
          <w:sz w:val="24"/>
        </w:rPr>
        <w:t>your</w:t>
      </w:r>
      <w:r>
        <w:rPr>
          <w:b/>
          <w:spacing w:val="-3"/>
          <w:sz w:val="24"/>
        </w:rPr>
        <w:t> </w:t>
      </w:r>
      <w:r>
        <w:rPr>
          <w:b/>
          <w:sz w:val="24"/>
        </w:rPr>
        <w:t>rights,</w:t>
      </w:r>
      <w:r>
        <w:rPr>
          <w:b/>
          <w:spacing w:val="-1"/>
          <w:sz w:val="24"/>
        </w:rPr>
        <w:t> </w:t>
      </w:r>
      <w:r>
        <w:rPr>
          <w:b/>
          <w:sz w:val="24"/>
        </w:rPr>
        <w:t>you</w:t>
      </w:r>
      <w:r>
        <w:rPr>
          <w:b/>
          <w:spacing w:val="-1"/>
          <w:sz w:val="24"/>
        </w:rPr>
        <w:t> </w:t>
      </w:r>
      <w:r>
        <w:rPr>
          <w:b/>
          <w:sz w:val="24"/>
        </w:rPr>
        <w:t>also</w:t>
      </w:r>
      <w:r>
        <w:rPr>
          <w:b/>
          <w:spacing w:val="-3"/>
          <w:sz w:val="24"/>
        </w:rPr>
        <w:t> </w:t>
      </w:r>
      <w:r>
        <w:rPr>
          <w:b/>
          <w:sz w:val="24"/>
        </w:rPr>
        <w:t>have</w:t>
      </w:r>
      <w:r>
        <w:rPr>
          <w:b/>
          <w:spacing w:val="-2"/>
          <w:sz w:val="24"/>
        </w:rPr>
        <w:t> </w:t>
      </w:r>
      <w:r>
        <w:rPr>
          <w:b/>
          <w:sz w:val="24"/>
        </w:rPr>
        <w:t>the</w:t>
      </w:r>
      <w:r>
        <w:rPr>
          <w:b/>
          <w:spacing w:val="-5"/>
          <w:sz w:val="24"/>
        </w:rPr>
        <w:t> </w:t>
      </w:r>
      <w:r>
        <w:rPr>
          <w:b/>
          <w:sz w:val="24"/>
        </w:rPr>
        <w:t>responsibility</w:t>
      </w:r>
      <w:r>
        <w:rPr>
          <w:b/>
          <w:spacing w:val="-2"/>
          <w:sz w:val="24"/>
        </w:rPr>
        <w:t> </w:t>
      </w:r>
      <w:r>
        <w:rPr>
          <w:b/>
          <w:spacing w:val="-5"/>
          <w:sz w:val="24"/>
        </w:rPr>
        <w:t>to:</w:t>
      </w:r>
    </w:p>
    <w:tbl>
      <w:tblPr>
        <w:tblW w:w="0" w:type="auto"/>
        <w:jc w:val="left"/>
        <w:tblInd w:w="1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8"/>
        <w:gridCol w:w="4251"/>
      </w:tblGrid>
      <w:tr>
        <w:trPr>
          <w:trHeight w:val="916" w:hRule="atLeast"/>
        </w:trPr>
        <w:tc>
          <w:tcPr>
            <w:tcW w:w="4368" w:type="dxa"/>
          </w:tcPr>
          <w:p>
            <w:pPr>
              <w:pStyle w:val="TableParagraph"/>
              <w:numPr>
                <w:ilvl w:val="0"/>
                <w:numId w:val="17"/>
              </w:numPr>
              <w:tabs>
                <w:tab w:pos="409" w:val="left" w:leader="none"/>
              </w:tabs>
              <w:spacing w:line="240" w:lineRule="auto" w:before="1" w:after="0"/>
              <w:ind w:left="409" w:right="0" w:hanging="359"/>
              <w:jc w:val="left"/>
              <w:rPr>
                <w:sz w:val="22"/>
              </w:rPr>
            </w:pPr>
            <w:r>
              <w:rPr>
                <w:sz w:val="22"/>
              </w:rPr>
              <w:t>participate</w:t>
            </w:r>
            <w:r>
              <w:rPr>
                <w:spacing w:val="-4"/>
                <w:sz w:val="22"/>
              </w:rPr>
              <w:t> </w:t>
            </w:r>
            <w:r>
              <w:rPr>
                <w:sz w:val="22"/>
              </w:rPr>
              <w:t>in</w:t>
            </w:r>
            <w:r>
              <w:rPr>
                <w:spacing w:val="-5"/>
                <w:sz w:val="22"/>
              </w:rPr>
              <w:t> </w:t>
            </w:r>
            <w:r>
              <w:rPr>
                <w:sz w:val="22"/>
              </w:rPr>
              <w:t>and</w:t>
            </w:r>
            <w:r>
              <w:rPr>
                <w:spacing w:val="-7"/>
                <w:sz w:val="22"/>
              </w:rPr>
              <w:t> </w:t>
            </w:r>
            <w:r>
              <w:rPr>
                <w:sz w:val="22"/>
              </w:rPr>
              <w:t>complete</w:t>
            </w:r>
            <w:r>
              <w:rPr>
                <w:spacing w:val="-3"/>
                <w:sz w:val="22"/>
              </w:rPr>
              <w:t> </w:t>
            </w:r>
            <w:r>
              <w:rPr>
                <w:sz w:val="22"/>
              </w:rPr>
              <w:t>fully</w:t>
            </w:r>
            <w:r>
              <w:rPr>
                <w:spacing w:val="-3"/>
                <w:sz w:val="22"/>
              </w:rPr>
              <w:t> </w:t>
            </w:r>
            <w:r>
              <w:rPr>
                <w:spacing w:val="-5"/>
                <w:sz w:val="22"/>
              </w:rPr>
              <w:t>all</w:t>
            </w:r>
          </w:p>
          <w:p>
            <w:pPr>
              <w:pStyle w:val="TableParagraph"/>
              <w:spacing w:line="300" w:lineRule="atLeast" w:before="9"/>
              <w:ind w:left="410" w:right="1014"/>
              <w:rPr>
                <w:sz w:val="22"/>
              </w:rPr>
            </w:pPr>
            <w:r>
              <w:rPr>
                <w:sz w:val="22"/>
              </w:rPr>
              <w:t>learning</w:t>
            </w:r>
            <w:r>
              <w:rPr>
                <w:spacing w:val="-10"/>
                <w:sz w:val="22"/>
              </w:rPr>
              <w:t> </w:t>
            </w:r>
            <w:r>
              <w:rPr>
                <w:sz w:val="22"/>
              </w:rPr>
              <w:t>and</w:t>
            </w:r>
            <w:r>
              <w:rPr>
                <w:spacing w:val="-10"/>
                <w:sz w:val="22"/>
              </w:rPr>
              <w:t> </w:t>
            </w:r>
            <w:r>
              <w:rPr>
                <w:sz w:val="22"/>
              </w:rPr>
              <w:t>assessment</w:t>
            </w:r>
            <w:r>
              <w:rPr>
                <w:spacing w:val="-8"/>
                <w:sz w:val="22"/>
              </w:rPr>
              <w:t> </w:t>
            </w:r>
            <w:r>
              <w:rPr>
                <w:sz w:val="22"/>
              </w:rPr>
              <w:t>tasks</w:t>
            </w:r>
            <w:r>
              <w:rPr>
                <w:spacing w:val="-9"/>
                <w:sz w:val="22"/>
              </w:rPr>
              <w:t> </w:t>
            </w:r>
            <w:r>
              <w:rPr>
                <w:sz w:val="22"/>
              </w:rPr>
              <w:t>as </w:t>
            </w:r>
            <w:r>
              <w:rPr>
                <w:spacing w:val="-2"/>
                <w:sz w:val="22"/>
              </w:rPr>
              <w:t>scheduled</w:t>
            </w:r>
          </w:p>
        </w:tc>
        <w:tc>
          <w:tcPr>
            <w:tcW w:w="4251" w:type="dxa"/>
          </w:tcPr>
          <w:p>
            <w:pPr>
              <w:pStyle w:val="TableParagraph"/>
              <w:numPr>
                <w:ilvl w:val="0"/>
                <w:numId w:val="18"/>
              </w:numPr>
              <w:tabs>
                <w:tab w:pos="553" w:val="left" w:leader="none"/>
              </w:tabs>
              <w:spacing w:line="240" w:lineRule="auto" w:before="1" w:after="0"/>
              <w:ind w:left="553" w:right="0" w:hanging="360"/>
              <w:jc w:val="left"/>
              <w:rPr>
                <w:sz w:val="22"/>
              </w:rPr>
            </w:pPr>
            <w:r>
              <w:rPr>
                <w:sz w:val="22"/>
              </w:rPr>
              <w:t>ensure</w:t>
            </w:r>
            <w:r>
              <w:rPr>
                <w:spacing w:val="-4"/>
                <w:sz w:val="22"/>
              </w:rPr>
              <w:t> </w:t>
            </w:r>
            <w:r>
              <w:rPr>
                <w:sz w:val="22"/>
              </w:rPr>
              <w:t>that</w:t>
            </w:r>
            <w:r>
              <w:rPr>
                <w:spacing w:val="-6"/>
                <w:sz w:val="22"/>
              </w:rPr>
              <w:t> </w:t>
            </w:r>
            <w:r>
              <w:rPr>
                <w:sz w:val="22"/>
              </w:rPr>
              <w:t>the</w:t>
            </w:r>
            <w:r>
              <w:rPr>
                <w:spacing w:val="-4"/>
                <w:sz w:val="22"/>
              </w:rPr>
              <w:t> </w:t>
            </w:r>
            <w:r>
              <w:rPr>
                <w:sz w:val="22"/>
              </w:rPr>
              <w:t>personal</w:t>
            </w:r>
            <w:r>
              <w:rPr>
                <w:spacing w:val="-4"/>
                <w:sz w:val="22"/>
              </w:rPr>
              <w:t> </w:t>
            </w:r>
            <w:r>
              <w:rPr>
                <w:sz w:val="22"/>
              </w:rPr>
              <w:t>details</w:t>
            </w:r>
            <w:r>
              <w:rPr>
                <w:spacing w:val="-6"/>
                <w:sz w:val="22"/>
              </w:rPr>
              <w:t> </w:t>
            </w:r>
            <w:r>
              <w:rPr>
                <w:spacing w:val="-5"/>
                <w:sz w:val="22"/>
              </w:rPr>
              <w:t>you</w:t>
            </w:r>
          </w:p>
          <w:p>
            <w:pPr>
              <w:pStyle w:val="TableParagraph"/>
              <w:spacing w:line="300" w:lineRule="atLeast" w:before="9"/>
              <w:ind w:left="553"/>
              <w:rPr>
                <w:sz w:val="22"/>
              </w:rPr>
            </w:pPr>
            <w:r>
              <w:rPr>
                <w:sz w:val="22"/>
              </w:rPr>
              <w:t>provide</w:t>
            </w:r>
            <w:r>
              <w:rPr>
                <w:spacing w:val="-9"/>
                <w:sz w:val="22"/>
              </w:rPr>
              <w:t> </w:t>
            </w:r>
            <w:r>
              <w:rPr>
                <w:sz w:val="22"/>
              </w:rPr>
              <w:t>to</w:t>
            </w:r>
            <w:r>
              <w:rPr>
                <w:spacing w:val="-6"/>
                <w:sz w:val="22"/>
              </w:rPr>
              <w:t> </w:t>
            </w:r>
            <w:r>
              <w:rPr>
                <w:sz w:val="22"/>
              </w:rPr>
              <w:t>Key2Learning</w:t>
            </w:r>
            <w:r>
              <w:rPr>
                <w:spacing w:val="-7"/>
                <w:sz w:val="22"/>
              </w:rPr>
              <w:t> </w:t>
            </w:r>
            <w:r>
              <w:rPr>
                <w:sz w:val="22"/>
              </w:rPr>
              <w:t>are</w:t>
            </w:r>
            <w:r>
              <w:rPr>
                <w:spacing w:val="-6"/>
                <w:sz w:val="22"/>
              </w:rPr>
              <w:t> </w:t>
            </w:r>
            <w:r>
              <w:rPr>
                <w:sz w:val="22"/>
              </w:rPr>
              <w:t>current</w:t>
            </w:r>
            <w:r>
              <w:rPr>
                <w:spacing w:val="-9"/>
                <w:sz w:val="22"/>
              </w:rPr>
              <w:t> </w:t>
            </w:r>
            <w:r>
              <w:rPr>
                <w:sz w:val="22"/>
              </w:rPr>
              <w:t>and </w:t>
            </w:r>
            <w:r>
              <w:rPr>
                <w:spacing w:val="-2"/>
                <w:sz w:val="22"/>
              </w:rPr>
              <w:t>correct</w:t>
            </w:r>
          </w:p>
        </w:tc>
      </w:tr>
      <w:tr>
        <w:trPr>
          <w:trHeight w:val="630" w:hRule="atLeast"/>
        </w:trPr>
        <w:tc>
          <w:tcPr>
            <w:tcW w:w="4368" w:type="dxa"/>
          </w:tcPr>
          <w:p>
            <w:pPr>
              <w:pStyle w:val="TableParagraph"/>
              <w:numPr>
                <w:ilvl w:val="0"/>
                <w:numId w:val="19"/>
              </w:numPr>
              <w:tabs>
                <w:tab w:pos="409" w:val="left" w:leader="none"/>
              </w:tabs>
              <w:spacing w:line="240" w:lineRule="auto" w:before="23" w:after="0"/>
              <w:ind w:left="409" w:right="0" w:hanging="359"/>
              <w:jc w:val="left"/>
              <w:rPr>
                <w:sz w:val="22"/>
              </w:rPr>
            </w:pPr>
            <w:r>
              <w:rPr>
                <w:sz w:val="22"/>
              </w:rPr>
              <w:t>attend</w:t>
            </w:r>
            <w:r>
              <w:rPr>
                <w:spacing w:val="-5"/>
                <w:sz w:val="22"/>
              </w:rPr>
              <w:t> </w:t>
            </w:r>
            <w:r>
              <w:rPr>
                <w:sz w:val="22"/>
              </w:rPr>
              <w:t>and</w:t>
            </w:r>
            <w:r>
              <w:rPr>
                <w:spacing w:val="-5"/>
                <w:sz w:val="22"/>
              </w:rPr>
              <w:t> </w:t>
            </w:r>
            <w:r>
              <w:rPr>
                <w:sz w:val="22"/>
              </w:rPr>
              <w:t>participate</w:t>
            </w:r>
            <w:r>
              <w:rPr>
                <w:spacing w:val="-4"/>
                <w:sz w:val="22"/>
              </w:rPr>
              <w:t> </w:t>
            </w:r>
            <w:r>
              <w:rPr>
                <w:sz w:val="22"/>
              </w:rPr>
              <w:t>fully</w:t>
            </w:r>
            <w:r>
              <w:rPr>
                <w:spacing w:val="-5"/>
                <w:sz w:val="22"/>
              </w:rPr>
              <w:t> </w:t>
            </w:r>
            <w:r>
              <w:rPr>
                <w:sz w:val="22"/>
              </w:rPr>
              <w:t>in</w:t>
            </w:r>
            <w:r>
              <w:rPr>
                <w:spacing w:val="-4"/>
                <w:sz w:val="22"/>
              </w:rPr>
              <w:t> work</w:t>
            </w:r>
          </w:p>
          <w:p>
            <w:pPr>
              <w:pStyle w:val="TableParagraph"/>
              <w:spacing w:line="266" w:lineRule="exact" w:before="41"/>
              <w:ind w:left="410"/>
              <w:rPr>
                <w:sz w:val="22"/>
              </w:rPr>
            </w:pPr>
            <w:r>
              <w:rPr>
                <w:sz w:val="22"/>
              </w:rPr>
              <w:t>experience</w:t>
            </w:r>
            <w:r>
              <w:rPr>
                <w:spacing w:val="-5"/>
                <w:sz w:val="22"/>
              </w:rPr>
              <w:t> </w:t>
            </w:r>
            <w:r>
              <w:rPr>
                <w:sz w:val="22"/>
              </w:rPr>
              <w:t>or</w:t>
            </w:r>
            <w:r>
              <w:rPr>
                <w:spacing w:val="-3"/>
                <w:sz w:val="22"/>
              </w:rPr>
              <w:t> </w:t>
            </w:r>
            <w:r>
              <w:rPr>
                <w:sz w:val="22"/>
              </w:rPr>
              <w:t>work</w:t>
            </w:r>
            <w:r>
              <w:rPr>
                <w:spacing w:val="-4"/>
                <w:sz w:val="22"/>
              </w:rPr>
              <w:t> </w:t>
            </w:r>
            <w:r>
              <w:rPr>
                <w:spacing w:val="-2"/>
                <w:sz w:val="22"/>
              </w:rPr>
              <w:t>placements</w:t>
            </w:r>
          </w:p>
        </w:tc>
        <w:tc>
          <w:tcPr>
            <w:tcW w:w="4251" w:type="dxa"/>
          </w:tcPr>
          <w:p>
            <w:pPr>
              <w:pStyle w:val="TableParagraph"/>
              <w:numPr>
                <w:ilvl w:val="0"/>
                <w:numId w:val="20"/>
              </w:numPr>
              <w:tabs>
                <w:tab w:pos="553" w:val="left" w:leader="none"/>
              </w:tabs>
              <w:spacing w:line="240" w:lineRule="auto" w:before="23" w:after="0"/>
              <w:ind w:left="553" w:right="0" w:hanging="360"/>
              <w:jc w:val="left"/>
              <w:rPr>
                <w:sz w:val="22"/>
              </w:rPr>
            </w:pPr>
            <w:r>
              <w:rPr>
                <w:sz w:val="22"/>
              </w:rPr>
              <w:t>respect</w:t>
            </w:r>
            <w:r>
              <w:rPr>
                <w:spacing w:val="-7"/>
                <w:sz w:val="22"/>
              </w:rPr>
              <w:t> </w:t>
            </w:r>
            <w:r>
              <w:rPr>
                <w:sz w:val="22"/>
              </w:rPr>
              <w:t>the</w:t>
            </w:r>
            <w:r>
              <w:rPr>
                <w:spacing w:val="-2"/>
                <w:sz w:val="22"/>
              </w:rPr>
              <w:t> </w:t>
            </w:r>
            <w:r>
              <w:rPr>
                <w:sz w:val="22"/>
              </w:rPr>
              <w:t>rights</w:t>
            </w:r>
            <w:r>
              <w:rPr>
                <w:spacing w:val="-2"/>
                <w:sz w:val="22"/>
              </w:rPr>
              <w:t> </w:t>
            </w:r>
            <w:r>
              <w:rPr>
                <w:sz w:val="22"/>
              </w:rPr>
              <w:t>of</w:t>
            </w:r>
            <w:r>
              <w:rPr>
                <w:spacing w:val="-5"/>
                <w:sz w:val="22"/>
              </w:rPr>
              <w:t> </w:t>
            </w:r>
            <w:r>
              <w:rPr>
                <w:sz w:val="22"/>
              </w:rPr>
              <w:t>fellow</w:t>
            </w:r>
            <w:r>
              <w:rPr>
                <w:spacing w:val="-4"/>
                <w:sz w:val="22"/>
              </w:rPr>
              <w:t> </w:t>
            </w:r>
            <w:r>
              <w:rPr>
                <w:sz w:val="22"/>
              </w:rPr>
              <w:t>students</w:t>
            </w:r>
            <w:r>
              <w:rPr>
                <w:spacing w:val="-2"/>
                <w:sz w:val="22"/>
              </w:rPr>
              <w:t> </w:t>
            </w:r>
            <w:r>
              <w:rPr>
                <w:spacing w:val="-5"/>
                <w:sz w:val="22"/>
              </w:rPr>
              <w:t>and</w:t>
            </w:r>
          </w:p>
          <w:p>
            <w:pPr>
              <w:pStyle w:val="TableParagraph"/>
              <w:spacing w:line="266" w:lineRule="exact" w:before="41"/>
              <w:ind w:left="553"/>
              <w:rPr>
                <w:sz w:val="22"/>
              </w:rPr>
            </w:pPr>
            <w:r>
              <w:rPr>
                <w:sz w:val="22"/>
              </w:rPr>
              <w:t>Key2Learning</w:t>
            </w:r>
            <w:r>
              <w:rPr>
                <w:spacing w:val="-9"/>
                <w:sz w:val="22"/>
              </w:rPr>
              <w:t> </w:t>
            </w:r>
            <w:r>
              <w:rPr>
                <w:spacing w:val="-2"/>
                <w:sz w:val="22"/>
              </w:rPr>
              <w:t>staff</w:t>
            </w:r>
          </w:p>
        </w:tc>
      </w:tr>
      <w:tr>
        <w:trPr>
          <w:trHeight w:val="937" w:hRule="atLeast"/>
        </w:trPr>
        <w:tc>
          <w:tcPr>
            <w:tcW w:w="4368" w:type="dxa"/>
          </w:tcPr>
          <w:p>
            <w:pPr>
              <w:pStyle w:val="TableParagraph"/>
              <w:numPr>
                <w:ilvl w:val="0"/>
                <w:numId w:val="21"/>
              </w:numPr>
              <w:tabs>
                <w:tab w:pos="409" w:val="left" w:leader="none"/>
              </w:tabs>
              <w:spacing w:line="240" w:lineRule="auto" w:before="22" w:after="0"/>
              <w:ind w:left="409" w:right="0" w:hanging="359"/>
              <w:jc w:val="left"/>
              <w:rPr>
                <w:sz w:val="22"/>
              </w:rPr>
            </w:pPr>
            <w:r>
              <w:rPr>
                <w:sz w:val="22"/>
              </w:rPr>
              <w:t>advise</w:t>
            </w:r>
            <w:r>
              <w:rPr>
                <w:spacing w:val="-9"/>
                <w:sz w:val="22"/>
              </w:rPr>
              <w:t> </w:t>
            </w:r>
            <w:r>
              <w:rPr>
                <w:sz w:val="22"/>
              </w:rPr>
              <w:t>Key2Learning</w:t>
            </w:r>
            <w:r>
              <w:rPr>
                <w:spacing w:val="-4"/>
                <w:sz w:val="22"/>
              </w:rPr>
              <w:t> </w:t>
            </w:r>
            <w:r>
              <w:rPr>
                <w:sz w:val="22"/>
              </w:rPr>
              <w:t>prior</w:t>
            </w:r>
            <w:r>
              <w:rPr>
                <w:spacing w:val="-6"/>
                <w:sz w:val="22"/>
              </w:rPr>
              <w:t> </w:t>
            </w:r>
            <w:r>
              <w:rPr>
                <w:spacing w:val="-5"/>
                <w:sz w:val="22"/>
              </w:rPr>
              <w:t>to</w:t>
            </w:r>
          </w:p>
          <w:p>
            <w:pPr>
              <w:pStyle w:val="TableParagraph"/>
              <w:spacing w:line="300" w:lineRule="atLeast" w:before="9"/>
              <w:ind w:left="410" w:right="131"/>
              <w:rPr>
                <w:sz w:val="22"/>
              </w:rPr>
            </w:pPr>
            <w:r>
              <w:rPr>
                <w:sz w:val="22"/>
              </w:rPr>
              <w:t>commencement if you are unable to attend</w:t>
            </w:r>
            <w:r>
              <w:rPr>
                <w:spacing w:val="-8"/>
                <w:sz w:val="22"/>
              </w:rPr>
              <w:t> </w:t>
            </w:r>
            <w:r>
              <w:rPr>
                <w:sz w:val="22"/>
              </w:rPr>
              <w:t>a</w:t>
            </w:r>
            <w:r>
              <w:rPr>
                <w:spacing w:val="-9"/>
                <w:sz w:val="22"/>
              </w:rPr>
              <w:t> </w:t>
            </w:r>
            <w:r>
              <w:rPr>
                <w:sz w:val="22"/>
              </w:rPr>
              <w:t>training</w:t>
            </w:r>
            <w:r>
              <w:rPr>
                <w:spacing w:val="-8"/>
                <w:sz w:val="22"/>
              </w:rPr>
              <w:t> </w:t>
            </w:r>
            <w:r>
              <w:rPr>
                <w:sz w:val="22"/>
              </w:rPr>
              <w:t>/</w:t>
            </w:r>
            <w:r>
              <w:rPr>
                <w:spacing w:val="-6"/>
                <w:sz w:val="22"/>
              </w:rPr>
              <w:t> </w:t>
            </w:r>
            <w:r>
              <w:rPr>
                <w:sz w:val="22"/>
              </w:rPr>
              <w:t>assessment</w:t>
            </w:r>
            <w:r>
              <w:rPr>
                <w:spacing w:val="-6"/>
                <w:sz w:val="22"/>
              </w:rPr>
              <w:t> </w:t>
            </w:r>
            <w:r>
              <w:rPr>
                <w:sz w:val="22"/>
              </w:rPr>
              <w:t>session</w:t>
            </w:r>
          </w:p>
        </w:tc>
        <w:tc>
          <w:tcPr>
            <w:tcW w:w="4251" w:type="dxa"/>
          </w:tcPr>
          <w:p>
            <w:pPr>
              <w:pStyle w:val="TableParagraph"/>
              <w:numPr>
                <w:ilvl w:val="0"/>
                <w:numId w:val="22"/>
              </w:numPr>
              <w:tabs>
                <w:tab w:pos="553" w:val="left" w:leader="none"/>
              </w:tabs>
              <w:spacing w:line="276" w:lineRule="auto" w:before="22" w:after="0"/>
              <w:ind w:left="553" w:right="297" w:hanging="360"/>
              <w:jc w:val="left"/>
              <w:rPr>
                <w:sz w:val="22"/>
              </w:rPr>
            </w:pPr>
            <w:r>
              <w:rPr>
                <w:sz w:val="22"/>
              </w:rPr>
              <w:t>pay scheduled fees and charges in accordance</w:t>
            </w:r>
            <w:r>
              <w:rPr>
                <w:spacing w:val="-11"/>
                <w:sz w:val="22"/>
              </w:rPr>
              <w:t> </w:t>
            </w:r>
            <w:r>
              <w:rPr>
                <w:sz w:val="22"/>
              </w:rPr>
              <w:t>with</w:t>
            </w:r>
            <w:r>
              <w:rPr>
                <w:spacing w:val="-13"/>
                <w:sz w:val="22"/>
              </w:rPr>
              <w:t> </w:t>
            </w:r>
            <w:r>
              <w:rPr>
                <w:sz w:val="22"/>
              </w:rPr>
              <w:t>specified</w:t>
            </w:r>
            <w:r>
              <w:rPr>
                <w:spacing w:val="-12"/>
                <w:sz w:val="22"/>
              </w:rPr>
              <w:t> </w:t>
            </w:r>
            <w:r>
              <w:rPr>
                <w:sz w:val="22"/>
              </w:rPr>
              <w:t>timeframes</w:t>
            </w:r>
          </w:p>
        </w:tc>
      </w:tr>
      <w:tr>
        <w:trPr>
          <w:trHeight w:val="938" w:hRule="atLeast"/>
        </w:trPr>
        <w:tc>
          <w:tcPr>
            <w:tcW w:w="4368" w:type="dxa"/>
          </w:tcPr>
          <w:p>
            <w:pPr>
              <w:pStyle w:val="TableParagraph"/>
              <w:numPr>
                <w:ilvl w:val="0"/>
                <w:numId w:val="23"/>
              </w:numPr>
              <w:tabs>
                <w:tab w:pos="410" w:val="left" w:leader="none"/>
              </w:tabs>
              <w:spacing w:line="276" w:lineRule="auto" w:before="23" w:after="0"/>
              <w:ind w:left="410" w:right="609" w:hanging="360"/>
              <w:jc w:val="left"/>
              <w:rPr>
                <w:sz w:val="22"/>
              </w:rPr>
            </w:pPr>
            <w:r>
              <w:rPr>
                <w:sz w:val="22"/>
              </w:rPr>
              <w:t>follow</w:t>
            </w:r>
            <w:r>
              <w:rPr>
                <w:spacing w:val="-6"/>
                <w:sz w:val="22"/>
              </w:rPr>
              <w:t> </w:t>
            </w:r>
            <w:r>
              <w:rPr>
                <w:sz w:val="22"/>
              </w:rPr>
              <w:t>normal</w:t>
            </w:r>
            <w:r>
              <w:rPr>
                <w:spacing w:val="-9"/>
                <w:sz w:val="22"/>
              </w:rPr>
              <w:t> </w:t>
            </w:r>
            <w:r>
              <w:rPr>
                <w:sz w:val="22"/>
              </w:rPr>
              <w:t>work</w:t>
            </w:r>
            <w:r>
              <w:rPr>
                <w:spacing w:val="-6"/>
                <w:sz w:val="22"/>
              </w:rPr>
              <w:t> </w:t>
            </w:r>
            <w:r>
              <w:rPr>
                <w:sz w:val="22"/>
              </w:rPr>
              <w:t>health</w:t>
            </w:r>
            <w:r>
              <w:rPr>
                <w:spacing w:val="-9"/>
                <w:sz w:val="22"/>
              </w:rPr>
              <w:t> </w:t>
            </w:r>
            <w:r>
              <w:rPr>
                <w:sz w:val="22"/>
              </w:rPr>
              <w:t>and</w:t>
            </w:r>
            <w:r>
              <w:rPr>
                <w:spacing w:val="-8"/>
                <w:sz w:val="22"/>
              </w:rPr>
              <w:t> </w:t>
            </w:r>
            <w:r>
              <w:rPr>
                <w:sz w:val="22"/>
              </w:rPr>
              <w:t>safety </w:t>
            </w:r>
            <w:r>
              <w:rPr>
                <w:spacing w:val="-2"/>
                <w:sz w:val="22"/>
              </w:rPr>
              <w:t>practices</w:t>
            </w:r>
          </w:p>
        </w:tc>
        <w:tc>
          <w:tcPr>
            <w:tcW w:w="4251" w:type="dxa"/>
          </w:tcPr>
          <w:p>
            <w:pPr>
              <w:pStyle w:val="TableParagraph"/>
              <w:numPr>
                <w:ilvl w:val="0"/>
                <w:numId w:val="24"/>
              </w:numPr>
              <w:tabs>
                <w:tab w:pos="553" w:val="left" w:leader="none"/>
              </w:tabs>
              <w:spacing w:line="240" w:lineRule="auto" w:before="23" w:after="0"/>
              <w:ind w:left="553" w:right="0" w:hanging="360"/>
              <w:jc w:val="left"/>
              <w:rPr>
                <w:sz w:val="22"/>
              </w:rPr>
            </w:pPr>
            <w:r>
              <w:rPr>
                <w:sz w:val="22"/>
              </w:rPr>
              <w:t>advise</w:t>
            </w:r>
            <w:r>
              <w:rPr>
                <w:spacing w:val="-9"/>
                <w:sz w:val="22"/>
              </w:rPr>
              <w:t> </w:t>
            </w:r>
            <w:r>
              <w:rPr>
                <w:sz w:val="22"/>
              </w:rPr>
              <w:t>your</w:t>
            </w:r>
            <w:r>
              <w:rPr>
                <w:spacing w:val="-6"/>
                <w:sz w:val="22"/>
              </w:rPr>
              <w:t> </w:t>
            </w:r>
            <w:r>
              <w:rPr>
                <w:sz w:val="22"/>
              </w:rPr>
              <w:t>Trainer/Assessor</w:t>
            </w:r>
            <w:r>
              <w:rPr>
                <w:spacing w:val="-4"/>
                <w:sz w:val="22"/>
              </w:rPr>
              <w:t> </w:t>
            </w:r>
            <w:r>
              <w:rPr>
                <w:sz w:val="22"/>
              </w:rPr>
              <w:t>prior</w:t>
            </w:r>
            <w:r>
              <w:rPr>
                <w:spacing w:val="-4"/>
                <w:sz w:val="22"/>
              </w:rPr>
              <w:t> </w:t>
            </w:r>
            <w:r>
              <w:rPr>
                <w:sz w:val="22"/>
              </w:rPr>
              <w:t>to</w:t>
            </w:r>
            <w:r>
              <w:rPr>
                <w:spacing w:val="-3"/>
                <w:sz w:val="22"/>
              </w:rPr>
              <w:t> </w:t>
            </w:r>
            <w:r>
              <w:rPr>
                <w:spacing w:val="-5"/>
                <w:sz w:val="22"/>
              </w:rPr>
              <w:t>the</w:t>
            </w:r>
          </w:p>
          <w:p>
            <w:pPr>
              <w:pStyle w:val="TableParagraph"/>
              <w:spacing w:line="300" w:lineRule="atLeast" w:before="9"/>
              <w:ind w:left="553"/>
              <w:rPr>
                <w:sz w:val="22"/>
              </w:rPr>
            </w:pPr>
            <w:r>
              <w:rPr>
                <w:sz w:val="22"/>
              </w:rPr>
              <w:t>due</w:t>
            </w:r>
            <w:r>
              <w:rPr>
                <w:spacing w:val="-3"/>
                <w:sz w:val="22"/>
              </w:rPr>
              <w:t> </w:t>
            </w:r>
            <w:r>
              <w:rPr>
                <w:sz w:val="22"/>
              </w:rPr>
              <w:t>date</w:t>
            </w:r>
            <w:r>
              <w:rPr>
                <w:spacing w:val="-3"/>
                <w:sz w:val="22"/>
              </w:rPr>
              <w:t> </w:t>
            </w:r>
            <w:r>
              <w:rPr>
                <w:sz w:val="22"/>
              </w:rPr>
              <w:t>if</w:t>
            </w:r>
            <w:r>
              <w:rPr>
                <w:spacing w:val="-6"/>
                <w:sz w:val="22"/>
              </w:rPr>
              <w:t> </w:t>
            </w:r>
            <w:r>
              <w:rPr>
                <w:sz w:val="22"/>
              </w:rPr>
              <w:t>you</w:t>
            </w:r>
            <w:r>
              <w:rPr>
                <w:spacing w:val="-5"/>
                <w:sz w:val="22"/>
              </w:rPr>
              <w:t> </w:t>
            </w:r>
            <w:r>
              <w:rPr>
                <w:sz w:val="22"/>
              </w:rPr>
              <w:t>are</w:t>
            </w:r>
            <w:r>
              <w:rPr>
                <w:spacing w:val="-6"/>
                <w:sz w:val="22"/>
              </w:rPr>
              <w:t> </w:t>
            </w:r>
            <w:r>
              <w:rPr>
                <w:sz w:val="22"/>
              </w:rPr>
              <w:t>unable</w:t>
            </w:r>
            <w:r>
              <w:rPr>
                <w:spacing w:val="-6"/>
                <w:sz w:val="22"/>
              </w:rPr>
              <w:t> </w:t>
            </w:r>
            <w:r>
              <w:rPr>
                <w:sz w:val="22"/>
              </w:rPr>
              <w:t>to</w:t>
            </w:r>
            <w:r>
              <w:rPr>
                <w:spacing w:val="-3"/>
                <w:sz w:val="22"/>
              </w:rPr>
              <w:t> </w:t>
            </w:r>
            <w:r>
              <w:rPr>
                <w:sz w:val="22"/>
              </w:rPr>
              <w:t>submit</w:t>
            </w:r>
            <w:r>
              <w:rPr>
                <w:spacing w:val="-3"/>
                <w:sz w:val="22"/>
              </w:rPr>
              <w:t> </w:t>
            </w:r>
            <w:r>
              <w:rPr>
                <w:sz w:val="22"/>
              </w:rPr>
              <w:t>an </w:t>
            </w:r>
            <w:r>
              <w:rPr>
                <w:spacing w:val="-2"/>
                <w:sz w:val="22"/>
              </w:rPr>
              <w:t>assessment</w:t>
            </w:r>
          </w:p>
        </w:tc>
      </w:tr>
      <w:tr>
        <w:trPr>
          <w:trHeight w:val="1842" w:hRule="atLeast"/>
        </w:trPr>
        <w:tc>
          <w:tcPr>
            <w:tcW w:w="4368" w:type="dxa"/>
          </w:tcPr>
          <w:p>
            <w:pPr>
              <w:pStyle w:val="TableParagraph"/>
              <w:numPr>
                <w:ilvl w:val="0"/>
                <w:numId w:val="25"/>
              </w:numPr>
              <w:tabs>
                <w:tab w:pos="410" w:val="left" w:leader="none"/>
              </w:tabs>
              <w:spacing w:line="276" w:lineRule="auto" w:before="23" w:after="0"/>
              <w:ind w:left="410" w:right="316" w:hanging="360"/>
              <w:jc w:val="left"/>
              <w:rPr>
                <w:sz w:val="22"/>
              </w:rPr>
            </w:pPr>
            <w:r>
              <w:rPr>
                <w:sz w:val="22"/>
              </w:rPr>
              <w:t>inform yourself of discrimination issues, including</w:t>
            </w:r>
            <w:r>
              <w:rPr>
                <w:spacing w:val="-10"/>
                <w:sz w:val="22"/>
              </w:rPr>
              <w:t> </w:t>
            </w:r>
            <w:r>
              <w:rPr>
                <w:sz w:val="22"/>
              </w:rPr>
              <w:t>sexual</w:t>
            </w:r>
            <w:r>
              <w:rPr>
                <w:spacing w:val="-9"/>
                <w:sz w:val="22"/>
              </w:rPr>
              <w:t> </w:t>
            </w:r>
            <w:r>
              <w:rPr>
                <w:sz w:val="22"/>
              </w:rPr>
              <w:t>and</w:t>
            </w:r>
            <w:r>
              <w:rPr>
                <w:spacing w:val="-10"/>
                <w:sz w:val="22"/>
              </w:rPr>
              <w:t> </w:t>
            </w:r>
            <w:r>
              <w:rPr>
                <w:sz w:val="22"/>
              </w:rPr>
              <w:t>cultural</w:t>
            </w:r>
            <w:r>
              <w:rPr>
                <w:spacing w:val="-9"/>
                <w:sz w:val="22"/>
              </w:rPr>
              <w:t> </w:t>
            </w:r>
            <w:r>
              <w:rPr>
                <w:sz w:val="22"/>
              </w:rPr>
              <w:t>harassment which are unacceptable and will not be tolerated as they create an offensive, intimidatory or hostile environment and</w:t>
            </w:r>
          </w:p>
          <w:p>
            <w:pPr>
              <w:pStyle w:val="TableParagraph"/>
              <w:spacing w:line="243" w:lineRule="exact"/>
              <w:ind w:left="410"/>
              <w:rPr>
                <w:sz w:val="22"/>
              </w:rPr>
            </w:pPr>
            <w:r>
              <w:rPr>
                <w:sz w:val="22"/>
              </w:rPr>
              <w:t>are</w:t>
            </w:r>
            <w:r>
              <w:rPr>
                <w:spacing w:val="-6"/>
                <w:sz w:val="22"/>
              </w:rPr>
              <w:t> </w:t>
            </w:r>
            <w:r>
              <w:rPr>
                <w:sz w:val="22"/>
              </w:rPr>
              <w:t>contrary</w:t>
            </w:r>
            <w:r>
              <w:rPr>
                <w:spacing w:val="-7"/>
                <w:sz w:val="22"/>
              </w:rPr>
              <w:t> </w:t>
            </w:r>
            <w:r>
              <w:rPr>
                <w:sz w:val="22"/>
              </w:rPr>
              <w:t>to</w:t>
            </w:r>
            <w:r>
              <w:rPr>
                <w:spacing w:val="-5"/>
                <w:sz w:val="22"/>
              </w:rPr>
              <w:t> </w:t>
            </w:r>
            <w:r>
              <w:rPr>
                <w:sz w:val="22"/>
              </w:rPr>
              <w:t>Key2Learning’s</w:t>
            </w:r>
            <w:r>
              <w:rPr>
                <w:spacing w:val="-6"/>
                <w:sz w:val="22"/>
              </w:rPr>
              <w:t> </w:t>
            </w:r>
            <w:r>
              <w:rPr>
                <w:spacing w:val="-2"/>
                <w:sz w:val="22"/>
              </w:rPr>
              <w:t>philosophy</w:t>
            </w:r>
          </w:p>
        </w:tc>
        <w:tc>
          <w:tcPr>
            <w:tcW w:w="4251" w:type="dxa"/>
          </w:tcPr>
          <w:p>
            <w:pPr>
              <w:pStyle w:val="TableParagraph"/>
              <w:numPr>
                <w:ilvl w:val="0"/>
                <w:numId w:val="26"/>
              </w:numPr>
              <w:tabs>
                <w:tab w:pos="553" w:val="left" w:leader="none"/>
              </w:tabs>
              <w:spacing w:line="276" w:lineRule="auto" w:before="23" w:after="0"/>
              <w:ind w:left="553" w:right="396" w:hanging="360"/>
              <w:jc w:val="both"/>
              <w:rPr>
                <w:sz w:val="22"/>
              </w:rPr>
            </w:pPr>
            <w:r>
              <w:rPr>
                <w:sz w:val="22"/>
              </w:rPr>
              <w:t>advise</w:t>
            </w:r>
            <w:r>
              <w:rPr>
                <w:spacing w:val="-10"/>
                <w:sz w:val="22"/>
              </w:rPr>
              <w:t> </w:t>
            </w:r>
            <w:r>
              <w:rPr>
                <w:sz w:val="22"/>
              </w:rPr>
              <w:t>your</w:t>
            </w:r>
            <w:r>
              <w:rPr>
                <w:spacing w:val="-11"/>
                <w:sz w:val="22"/>
              </w:rPr>
              <w:t> </w:t>
            </w:r>
            <w:r>
              <w:rPr>
                <w:sz w:val="22"/>
              </w:rPr>
              <w:t>Trainer/Assessor</w:t>
            </w:r>
            <w:r>
              <w:rPr>
                <w:spacing w:val="-9"/>
                <w:sz w:val="22"/>
              </w:rPr>
              <w:t> </w:t>
            </w:r>
            <w:r>
              <w:rPr>
                <w:sz w:val="22"/>
              </w:rPr>
              <w:t>prior</w:t>
            </w:r>
            <w:r>
              <w:rPr>
                <w:spacing w:val="-9"/>
                <w:sz w:val="22"/>
              </w:rPr>
              <w:t> </w:t>
            </w:r>
            <w:r>
              <w:rPr>
                <w:sz w:val="22"/>
              </w:rPr>
              <w:t>to commencement if you are unable to attend a work placement</w:t>
            </w:r>
          </w:p>
        </w:tc>
      </w:tr>
    </w:tbl>
    <w:p>
      <w:pPr>
        <w:pStyle w:val="BodyText"/>
        <w:spacing w:before="62"/>
        <w:rPr>
          <w:b/>
          <w:sz w:val="24"/>
        </w:rPr>
      </w:pPr>
    </w:p>
    <w:p>
      <w:pPr>
        <w:pStyle w:val="BodyText"/>
        <w:spacing w:line="273" w:lineRule="auto" w:before="1"/>
        <w:ind w:left="874"/>
      </w:pPr>
      <w:r>
        <w:rPr/>
        <w:t>Please</w:t>
      </w:r>
      <w:r>
        <w:rPr>
          <w:spacing w:val="40"/>
        </w:rPr>
        <w:t> </w:t>
      </w:r>
      <w:r>
        <w:rPr/>
        <w:t>read</w:t>
      </w:r>
      <w:r>
        <w:rPr>
          <w:spacing w:val="40"/>
        </w:rPr>
        <w:t> </w:t>
      </w:r>
      <w:r>
        <w:rPr/>
        <w:t>policy</w:t>
      </w:r>
      <w:r>
        <w:rPr>
          <w:spacing w:val="40"/>
        </w:rPr>
        <w:t> </w:t>
      </w:r>
      <w:r>
        <w:rPr/>
        <w:t>on</w:t>
      </w:r>
      <w:r>
        <w:rPr>
          <w:spacing w:val="40"/>
        </w:rPr>
        <w:t> </w:t>
      </w:r>
      <w:r>
        <w:rPr/>
        <w:t>Code</w:t>
      </w:r>
      <w:r>
        <w:rPr>
          <w:spacing w:val="40"/>
        </w:rPr>
        <w:t> </w:t>
      </w:r>
      <w:r>
        <w:rPr/>
        <w:t>of</w:t>
      </w:r>
      <w:r>
        <w:rPr>
          <w:spacing w:val="39"/>
        </w:rPr>
        <w:t> </w:t>
      </w:r>
      <w:r>
        <w:rPr/>
        <w:t>Conduct</w:t>
      </w:r>
      <w:r>
        <w:rPr>
          <w:spacing w:val="40"/>
        </w:rPr>
        <w:t> </w:t>
      </w:r>
      <w:r>
        <w:rPr/>
        <w:t>PP008</w:t>
      </w:r>
      <w:r>
        <w:rPr>
          <w:spacing w:val="40"/>
        </w:rPr>
        <w:t> </w:t>
      </w:r>
      <w:r>
        <w:rPr/>
        <w:t>for</w:t>
      </w:r>
      <w:r>
        <w:rPr>
          <w:spacing w:val="37"/>
        </w:rPr>
        <w:t> </w:t>
      </w:r>
      <w:r>
        <w:rPr/>
        <w:t>more</w:t>
      </w:r>
      <w:r>
        <w:rPr>
          <w:spacing w:val="40"/>
        </w:rPr>
        <w:t> </w:t>
      </w:r>
      <w:r>
        <w:rPr/>
        <w:t>details</w:t>
      </w:r>
      <w:r>
        <w:rPr>
          <w:spacing w:val="39"/>
        </w:rPr>
        <w:t> </w:t>
      </w:r>
      <w:r>
        <w:rPr/>
        <w:t>which</w:t>
      </w:r>
      <w:r>
        <w:rPr>
          <w:spacing w:val="40"/>
        </w:rPr>
        <w:t> </w:t>
      </w:r>
      <w:r>
        <w:rPr/>
        <w:t>is</w:t>
      </w:r>
      <w:r>
        <w:rPr>
          <w:spacing w:val="39"/>
        </w:rPr>
        <w:t> </w:t>
      </w:r>
      <w:r>
        <w:rPr/>
        <w:t>located</w:t>
      </w:r>
      <w:r>
        <w:rPr>
          <w:spacing w:val="38"/>
        </w:rPr>
        <w:t> </w:t>
      </w:r>
      <w:r>
        <w:rPr/>
        <w:t>on</w:t>
      </w:r>
      <w:r>
        <w:rPr>
          <w:spacing w:val="38"/>
        </w:rPr>
        <w:t> </w:t>
      </w:r>
      <w:r>
        <w:rPr/>
        <w:t>our</w:t>
      </w:r>
      <w:r>
        <w:rPr>
          <w:spacing w:val="40"/>
        </w:rPr>
        <w:t> </w:t>
      </w:r>
      <w:r>
        <w:rPr/>
        <w:t>website </w:t>
      </w:r>
      <w:hyperlink r:id="rId43">
        <w:r>
          <w:rPr>
            <w:color w:val="0000FF"/>
            <w:spacing w:val="-2"/>
            <w:u w:val="single" w:color="0000FF"/>
          </w:rPr>
          <w:t>www.key2learning.edu.au</w:t>
        </w:r>
      </w:hyperlink>
    </w:p>
    <w:p>
      <w:pPr>
        <w:pStyle w:val="BodyText"/>
        <w:spacing w:before="311"/>
        <w:rPr>
          <w:sz w:val="28"/>
        </w:rPr>
      </w:pPr>
    </w:p>
    <w:p>
      <w:pPr>
        <w:pStyle w:val="Heading4"/>
      </w:pPr>
      <w:bookmarkStart w:name="Attendance" w:id="24"/>
      <w:bookmarkEnd w:id="24"/>
      <w:r>
        <w:rPr>
          <w:b w:val="0"/>
        </w:rPr>
      </w:r>
      <w:bookmarkStart w:name="_bookmark12" w:id="25"/>
      <w:bookmarkEnd w:id="25"/>
      <w:r>
        <w:rPr>
          <w:b w:val="0"/>
        </w:rPr>
      </w:r>
      <w:r>
        <w:rPr>
          <w:spacing w:val="-2"/>
        </w:rPr>
        <w:t>Attendance</w:t>
      </w:r>
    </w:p>
    <w:p>
      <w:pPr>
        <w:pStyle w:val="BodyText"/>
        <w:spacing w:before="16"/>
        <w:rPr>
          <w:b/>
          <w:sz w:val="28"/>
        </w:rPr>
      </w:pPr>
    </w:p>
    <w:p>
      <w:pPr>
        <w:pStyle w:val="BodyText"/>
        <w:spacing w:line="273" w:lineRule="auto" w:before="1"/>
        <w:ind w:left="873" w:right="959"/>
      </w:pPr>
      <w:r>
        <w:rPr/>
        <w:t>The</w:t>
      </w:r>
      <w:r>
        <w:rPr>
          <w:spacing w:val="-4"/>
        </w:rPr>
        <w:t> </w:t>
      </w:r>
      <w:r>
        <w:rPr/>
        <w:t>course</w:t>
      </w:r>
      <w:r>
        <w:rPr>
          <w:spacing w:val="-6"/>
        </w:rPr>
        <w:t> </w:t>
      </w:r>
      <w:r>
        <w:rPr/>
        <w:t>you</w:t>
      </w:r>
      <w:r>
        <w:rPr>
          <w:spacing w:val="-8"/>
        </w:rPr>
        <w:t> </w:t>
      </w:r>
      <w:r>
        <w:rPr/>
        <w:t>are</w:t>
      </w:r>
      <w:r>
        <w:rPr>
          <w:spacing w:val="-6"/>
        </w:rPr>
        <w:t> </w:t>
      </w:r>
      <w:r>
        <w:rPr/>
        <w:t>studying</w:t>
      </w:r>
      <w:r>
        <w:rPr>
          <w:spacing w:val="-5"/>
        </w:rPr>
        <w:t> </w:t>
      </w:r>
      <w:r>
        <w:rPr/>
        <w:t>has</w:t>
      </w:r>
      <w:r>
        <w:rPr>
          <w:spacing w:val="-4"/>
        </w:rPr>
        <w:t> </w:t>
      </w:r>
      <w:r>
        <w:rPr/>
        <w:t>been</w:t>
      </w:r>
      <w:r>
        <w:rPr>
          <w:spacing w:val="-5"/>
        </w:rPr>
        <w:t> </w:t>
      </w:r>
      <w:r>
        <w:rPr/>
        <w:t>carefully</w:t>
      </w:r>
      <w:r>
        <w:rPr>
          <w:spacing w:val="-6"/>
        </w:rPr>
        <w:t> </w:t>
      </w:r>
      <w:r>
        <w:rPr/>
        <w:t>planned</w:t>
      </w:r>
      <w:r>
        <w:rPr>
          <w:spacing w:val="-5"/>
        </w:rPr>
        <w:t> </w:t>
      </w:r>
      <w:r>
        <w:rPr/>
        <w:t>to</w:t>
      </w:r>
      <w:r>
        <w:rPr>
          <w:spacing w:val="-6"/>
        </w:rPr>
        <w:t> </w:t>
      </w:r>
      <w:r>
        <w:rPr/>
        <w:t>ensure</w:t>
      </w:r>
      <w:r>
        <w:rPr>
          <w:spacing w:val="-4"/>
        </w:rPr>
        <w:t> </w:t>
      </w:r>
      <w:r>
        <w:rPr/>
        <w:t>that</w:t>
      </w:r>
      <w:r>
        <w:rPr>
          <w:spacing w:val="-3"/>
        </w:rPr>
        <w:t> </w:t>
      </w:r>
      <w:r>
        <w:rPr/>
        <w:t>it</w:t>
      </w:r>
      <w:r>
        <w:rPr>
          <w:spacing w:val="-8"/>
        </w:rPr>
        <w:t> </w:t>
      </w:r>
      <w:r>
        <w:rPr/>
        <w:t>meets</w:t>
      </w:r>
      <w:r>
        <w:rPr>
          <w:spacing w:val="-7"/>
        </w:rPr>
        <w:t> </w:t>
      </w:r>
      <w:r>
        <w:rPr/>
        <w:t>the</w:t>
      </w:r>
      <w:r>
        <w:rPr>
          <w:spacing w:val="-4"/>
        </w:rPr>
        <w:t> </w:t>
      </w:r>
      <w:r>
        <w:rPr/>
        <w:t>learning</w:t>
      </w:r>
      <w:r>
        <w:rPr>
          <w:spacing w:val="-7"/>
        </w:rPr>
        <w:t> </w:t>
      </w:r>
      <w:r>
        <w:rPr/>
        <w:t>outcomes of</w:t>
      </w:r>
      <w:r>
        <w:rPr>
          <w:spacing w:val="5"/>
        </w:rPr>
        <w:t> </w:t>
      </w:r>
      <w:r>
        <w:rPr/>
        <w:t>the</w:t>
      </w:r>
      <w:r>
        <w:rPr>
          <w:spacing w:val="7"/>
        </w:rPr>
        <w:t> </w:t>
      </w:r>
      <w:r>
        <w:rPr/>
        <w:t>qualification.</w:t>
      </w:r>
      <w:r>
        <w:rPr>
          <w:spacing w:val="6"/>
        </w:rPr>
        <w:t> </w:t>
      </w:r>
      <w:r>
        <w:rPr/>
        <w:t>You</w:t>
      </w:r>
      <w:r>
        <w:rPr>
          <w:spacing w:val="6"/>
        </w:rPr>
        <w:t> </w:t>
      </w:r>
      <w:r>
        <w:rPr/>
        <w:t>will</w:t>
      </w:r>
      <w:r>
        <w:rPr>
          <w:spacing w:val="7"/>
        </w:rPr>
        <w:t> </w:t>
      </w:r>
      <w:r>
        <w:rPr/>
        <w:t>be</w:t>
      </w:r>
      <w:r>
        <w:rPr>
          <w:spacing w:val="8"/>
        </w:rPr>
        <w:t> </w:t>
      </w:r>
      <w:r>
        <w:rPr/>
        <w:t>provided</w:t>
      </w:r>
      <w:r>
        <w:rPr>
          <w:spacing w:val="6"/>
        </w:rPr>
        <w:t> </w:t>
      </w:r>
      <w:r>
        <w:rPr/>
        <w:t>with</w:t>
      </w:r>
      <w:r>
        <w:rPr>
          <w:spacing w:val="6"/>
        </w:rPr>
        <w:t> </w:t>
      </w:r>
      <w:r>
        <w:rPr/>
        <w:t>a</w:t>
      </w:r>
      <w:r>
        <w:rPr>
          <w:spacing w:val="7"/>
        </w:rPr>
        <w:t> </w:t>
      </w:r>
      <w:r>
        <w:rPr/>
        <w:t>Course</w:t>
      </w:r>
      <w:r>
        <w:rPr>
          <w:spacing w:val="7"/>
        </w:rPr>
        <w:t> </w:t>
      </w:r>
      <w:r>
        <w:rPr/>
        <w:t>Schedule</w:t>
      </w:r>
      <w:r>
        <w:rPr>
          <w:spacing w:val="8"/>
        </w:rPr>
        <w:t> </w:t>
      </w:r>
      <w:r>
        <w:rPr/>
        <w:t>at</w:t>
      </w:r>
      <w:r>
        <w:rPr>
          <w:spacing w:val="7"/>
        </w:rPr>
        <w:t> </w:t>
      </w:r>
      <w:r>
        <w:rPr/>
        <w:t>the</w:t>
      </w:r>
      <w:r>
        <w:rPr>
          <w:spacing w:val="7"/>
        </w:rPr>
        <w:t> </w:t>
      </w:r>
      <w:r>
        <w:rPr/>
        <w:t>Orientation</w:t>
      </w:r>
      <w:r>
        <w:rPr>
          <w:spacing w:val="6"/>
        </w:rPr>
        <w:t> </w:t>
      </w:r>
      <w:r>
        <w:rPr/>
        <w:t>Session</w:t>
      </w:r>
      <w:r>
        <w:rPr>
          <w:spacing w:val="6"/>
        </w:rPr>
        <w:t> </w:t>
      </w:r>
      <w:r>
        <w:rPr/>
        <w:t>that</w:t>
      </w:r>
      <w:r>
        <w:rPr>
          <w:spacing w:val="8"/>
        </w:rPr>
        <w:t> </w:t>
      </w:r>
      <w:r>
        <w:rPr>
          <w:spacing w:val="-4"/>
        </w:rPr>
        <w:t>will</w:t>
      </w:r>
    </w:p>
    <w:p>
      <w:pPr>
        <w:pStyle w:val="BodyText"/>
        <w:spacing w:after="0" w:line="273" w:lineRule="auto"/>
        <w:sectPr>
          <w:pgSz w:w="11910" w:h="16840"/>
          <w:pgMar w:header="705" w:footer="518" w:top="1180" w:bottom="700" w:left="566" w:right="425"/>
        </w:sectPr>
      </w:pPr>
    </w:p>
    <w:p>
      <w:pPr>
        <w:pStyle w:val="BodyText"/>
        <w:spacing w:line="276" w:lineRule="auto" w:before="242"/>
        <w:ind w:left="874" w:right="965"/>
        <w:jc w:val="both"/>
      </w:pPr>
      <w:r>
        <w:rPr/>
        <w:t>clearly identify the days or Units of Competence you must attend and complete to achieve the qualification you have enrolled in.</w:t>
      </w:r>
    </w:p>
    <w:p>
      <w:pPr>
        <w:pStyle w:val="BodyText"/>
        <w:spacing w:before="40"/>
      </w:pPr>
    </w:p>
    <w:p>
      <w:pPr>
        <w:pStyle w:val="BodyText"/>
        <w:spacing w:line="276" w:lineRule="auto"/>
        <w:ind w:left="873" w:right="964"/>
        <w:jc w:val="both"/>
      </w:pPr>
      <w:r>
        <w:rPr/>
        <w:t>You are</w:t>
      </w:r>
      <w:r>
        <w:rPr>
          <w:spacing w:val="-1"/>
        </w:rPr>
        <w:t> </w:t>
      </w:r>
      <w:r>
        <w:rPr/>
        <w:t>expected to</w:t>
      </w:r>
      <w:r>
        <w:rPr>
          <w:spacing w:val="-1"/>
        </w:rPr>
        <w:t> </w:t>
      </w:r>
      <w:r>
        <w:rPr/>
        <w:t>attend classroom and workplace training and assessment</w:t>
      </w:r>
      <w:r>
        <w:rPr>
          <w:spacing w:val="-1"/>
        </w:rPr>
        <w:t> </w:t>
      </w:r>
      <w:r>
        <w:rPr/>
        <w:t>in</w:t>
      </w:r>
      <w:r>
        <w:rPr>
          <w:spacing w:val="-3"/>
        </w:rPr>
        <w:t> </w:t>
      </w:r>
      <w:r>
        <w:rPr/>
        <w:t>order</w:t>
      </w:r>
      <w:r>
        <w:rPr>
          <w:spacing w:val="-2"/>
        </w:rPr>
        <w:t> </w:t>
      </w:r>
      <w:r>
        <w:rPr/>
        <w:t>to achieve</w:t>
      </w:r>
      <w:r>
        <w:rPr>
          <w:spacing w:val="-1"/>
        </w:rPr>
        <w:t> </w:t>
      </w:r>
      <w:r>
        <w:rPr/>
        <w:t>the competencies of the course. All students are required to sign in on an Attendance Sheet for each classroom training session. If you are unable to attend training for any reason you must inform Key 2 Learning</w:t>
      </w:r>
      <w:r>
        <w:rPr>
          <w:spacing w:val="-13"/>
        </w:rPr>
        <w:t> </w:t>
      </w:r>
      <w:r>
        <w:rPr/>
        <w:t>College</w:t>
      </w:r>
      <w:r>
        <w:rPr>
          <w:spacing w:val="-12"/>
          <w:u w:val="single"/>
        </w:rPr>
        <w:t> </w:t>
      </w:r>
      <w:r>
        <w:rPr>
          <w:u w:val="single"/>
        </w:rPr>
        <w:t>before</w:t>
      </w:r>
      <w:r>
        <w:rPr>
          <w:spacing w:val="-11"/>
        </w:rPr>
        <w:t> </w:t>
      </w:r>
      <w:r>
        <w:rPr/>
        <w:t>the</w:t>
      </w:r>
      <w:r>
        <w:rPr>
          <w:spacing w:val="-13"/>
        </w:rPr>
        <w:t> </w:t>
      </w:r>
      <w:r>
        <w:rPr/>
        <w:t>session</w:t>
      </w:r>
      <w:r>
        <w:rPr>
          <w:spacing w:val="-12"/>
        </w:rPr>
        <w:t> </w:t>
      </w:r>
      <w:r>
        <w:rPr/>
        <w:t>commences.</w:t>
      </w:r>
      <w:r>
        <w:rPr>
          <w:spacing w:val="-11"/>
        </w:rPr>
        <w:t> </w:t>
      </w:r>
      <w:r>
        <w:rPr/>
        <w:t>You</w:t>
      </w:r>
      <w:r>
        <w:rPr>
          <w:spacing w:val="-12"/>
        </w:rPr>
        <w:t> </w:t>
      </w:r>
      <w:r>
        <w:rPr/>
        <w:t>will</w:t>
      </w:r>
      <w:r>
        <w:rPr>
          <w:spacing w:val="-12"/>
        </w:rPr>
        <w:t> </w:t>
      </w:r>
      <w:r>
        <w:rPr/>
        <w:t>also</w:t>
      </w:r>
      <w:r>
        <w:rPr>
          <w:spacing w:val="-10"/>
        </w:rPr>
        <w:t> </w:t>
      </w:r>
      <w:r>
        <w:rPr/>
        <w:t>need</w:t>
      </w:r>
      <w:r>
        <w:rPr>
          <w:spacing w:val="-12"/>
        </w:rPr>
        <w:t> </w:t>
      </w:r>
      <w:r>
        <w:rPr/>
        <w:t>to</w:t>
      </w:r>
      <w:r>
        <w:rPr>
          <w:spacing w:val="-10"/>
        </w:rPr>
        <w:t> </w:t>
      </w:r>
      <w:r>
        <w:rPr/>
        <w:t>liaise</w:t>
      </w:r>
      <w:r>
        <w:rPr>
          <w:spacing w:val="-11"/>
        </w:rPr>
        <w:t> </w:t>
      </w:r>
      <w:r>
        <w:rPr/>
        <w:t>with</w:t>
      </w:r>
      <w:r>
        <w:rPr>
          <w:spacing w:val="-13"/>
        </w:rPr>
        <w:t> </w:t>
      </w:r>
      <w:r>
        <w:rPr/>
        <w:t>your</w:t>
      </w:r>
      <w:r>
        <w:rPr>
          <w:spacing w:val="-11"/>
        </w:rPr>
        <w:t> </w:t>
      </w:r>
      <w:r>
        <w:rPr/>
        <w:t>Trainer/Assessor about completing the missed training.</w:t>
      </w:r>
    </w:p>
    <w:p>
      <w:pPr>
        <w:pStyle w:val="BodyText"/>
        <w:spacing w:before="40"/>
      </w:pPr>
    </w:p>
    <w:p>
      <w:pPr>
        <w:pStyle w:val="BodyText"/>
        <w:spacing w:line="276" w:lineRule="auto"/>
        <w:ind w:left="873" w:right="963"/>
        <w:jc w:val="both"/>
      </w:pPr>
      <w:r>
        <w:rPr/>
        <w:t>Key 2 Learning College will monitor your attendance and will contact you if we feel that there is a problem. Regular non-attendance can affect completion of the course and achievement of your competencies. If more than 20% of classes are missed, you may be required to repeat the unit. If you continue</w:t>
      </w:r>
      <w:r>
        <w:rPr>
          <w:spacing w:val="-11"/>
        </w:rPr>
        <w:t> </w:t>
      </w:r>
      <w:r>
        <w:rPr/>
        <w:t>to</w:t>
      </w:r>
      <w:r>
        <w:rPr>
          <w:spacing w:val="-10"/>
        </w:rPr>
        <w:t> </w:t>
      </w:r>
      <w:r>
        <w:rPr/>
        <w:t>miss</w:t>
      </w:r>
      <w:r>
        <w:rPr>
          <w:spacing w:val="-9"/>
        </w:rPr>
        <w:t> </w:t>
      </w:r>
      <w:r>
        <w:rPr/>
        <w:t>classes</w:t>
      </w:r>
      <w:r>
        <w:rPr>
          <w:spacing w:val="-9"/>
        </w:rPr>
        <w:t> </w:t>
      </w:r>
      <w:r>
        <w:rPr/>
        <w:t>and/or</w:t>
      </w:r>
      <w:r>
        <w:rPr>
          <w:spacing w:val="-12"/>
        </w:rPr>
        <w:t> </w:t>
      </w:r>
      <w:r>
        <w:rPr/>
        <w:t>workplace</w:t>
      </w:r>
      <w:r>
        <w:rPr>
          <w:spacing w:val="-11"/>
        </w:rPr>
        <w:t> </w:t>
      </w:r>
      <w:r>
        <w:rPr/>
        <w:t>training</w:t>
      </w:r>
      <w:r>
        <w:rPr>
          <w:spacing w:val="-9"/>
        </w:rPr>
        <w:t> </w:t>
      </w:r>
      <w:r>
        <w:rPr/>
        <w:t>and</w:t>
      </w:r>
      <w:r>
        <w:rPr>
          <w:spacing w:val="-10"/>
        </w:rPr>
        <w:t> </w:t>
      </w:r>
      <w:r>
        <w:rPr/>
        <w:t>assessment</w:t>
      </w:r>
      <w:r>
        <w:rPr>
          <w:spacing w:val="-11"/>
        </w:rPr>
        <w:t> </w:t>
      </w:r>
      <w:r>
        <w:rPr/>
        <w:t>your</w:t>
      </w:r>
      <w:r>
        <w:rPr>
          <w:spacing w:val="-9"/>
        </w:rPr>
        <w:t> </w:t>
      </w:r>
      <w:r>
        <w:rPr/>
        <w:t>enrolment</w:t>
      </w:r>
      <w:r>
        <w:rPr>
          <w:spacing w:val="-9"/>
        </w:rPr>
        <w:t> </w:t>
      </w:r>
      <w:r>
        <w:rPr/>
        <w:t>may</w:t>
      </w:r>
      <w:r>
        <w:rPr>
          <w:spacing w:val="-8"/>
        </w:rPr>
        <w:t> </w:t>
      </w:r>
      <w:r>
        <w:rPr/>
        <w:t>be</w:t>
      </w:r>
      <w:r>
        <w:rPr>
          <w:spacing w:val="-11"/>
        </w:rPr>
        <w:t> </w:t>
      </w:r>
      <w:r>
        <w:rPr/>
        <w:t>suspended until you have caught up with the missed training. If you are in a Government funded program continued absences may jeopardise your future chances of registering in funded training courses.</w:t>
      </w:r>
    </w:p>
    <w:p>
      <w:pPr>
        <w:pStyle w:val="BodyText"/>
        <w:spacing w:before="44"/>
      </w:pPr>
    </w:p>
    <w:p>
      <w:pPr>
        <w:spacing w:before="0"/>
        <w:ind w:left="874" w:right="0" w:firstLine="0"/>
        <w:jc w:val="both"/>
        <w:rPr>
          <w:b/>
          <w:sz w:val="28"/>
        </w:rPr>
      </w:pPr>
      <w:bookmarkStart w:name="Course Commencement" w:id="26"/>
      <w:bookmarkEnd w:id="26"/>
      <w:r>
        <w:rPr/>
      </w:r>
      <w:r>
        <w:rPr>
          <w:b/>
          <w:sz w:val="28"/>
        </w:rPr>
        <w:t>Course</w:t>
      </w:r>
      <w:r>
        <w:rPr>
          <w:b/>
          <w:spacing w:val="-3"/>
          <w:sz w:val="28"/>
        </w:rPr>
        <w:t> </w:t>
      </w:r>
      <w:r>
        <w:rPr>
          <w:b/>
          <w:spacing w:val="-2"/>
          <w:sz w:val="28"/>
        </w:rPr>
        <w:t>Commencement</w:t>
      </w:r>
    </w:p>
    <w:p>
      <w:pPr>
        <w:pStyle w:val="BodyText"/>
        <w:rPr>
          <w:b/>
          <w:sz w:val="20"/>
        </w:rPr>
      </w:pPr>
    </w:p>
    <w:p>
      <w:pPr>
        <w:pStyle w:val="BodyText"/>
        <w:spacing w:before="154"/>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896111</wp:posOffset>
                </wp:positionH>
                <wp:positionV relativeFrom="paragraph">
                  <wp:posOffset>268303</wp:posOffset>
                </wp:positionV>
                <wp:extent cx="5797550" cy="635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5797550" cy="6350"/>
                        </a:xfrm>
                        <a:custGeom>
                          <a:avLst/>
                          <a:gdLst/>
                          <a:ahLst/>
                          <a:cxnLst/>
                          <a:rect l="l" t="t" r="r" b="b"/>
                          <a:pathLst>
                            <a:path w="5797550" h="6350">
                              <a:moveTo>
                                <a:pt x="5797295" y="0"/>
                              </a:moveTo>
                              <a:lnTo>
                                <a:pt x="0" y="0"/>
                              </a:lnTo>
                              <a:lnTo>
                                <a:pt x="0" y="6096"/>
                              </a:lnTo>
                              <a:lnTo>
                                <a:pt x="5797295" y="6096"/>
                              </a:lnTo>
                              <a:lnTo>
                                <a:pt x="57972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21.126293pt;width:456.48pt;height:.48pt;mso-position-horizontal-relative:page;mso-position-vertical-relative:paragraph;z-index:-15727104;mso-wrap-distance-left:0;mso-wrap-distance-right:0" id="docshape44" filled="true" fillcolor="#000000" stroked="false">
                <v:fill type="solid"/>
                <w10:wrap type="topAndBottom"/>
              </v:rect>
            </w:pict>
          </mc:Fallback>
        </mc:AlternateContent>
      </w:r>
    </w:p>
    <w:p>
      <w:pPr>
        <w:pStyle w:val="Heading1"/>
        <w:spacing w:before="312"/>
        <w:jc w:val="both"/>
      </w:pPr>
      <w:bookmarkStart w:name="MISCONDUCT - DISCIPLINARY PROCEDURE" w:id="27"/>
      <w:bookmarkEnd w:id="27"/>
      <w:r>
        <w:rPr/>
      </w:r>
      <w:bookmarkStart w:name="_bookmark13" w:id="28"/>
      <w:bookmarkEnd w:id="28"/>
      <w:r>
        <w:rPr/>
      </w:r>
      <w:r>
        <w:rPr>
          <w:color w:val="365F91"/>
        </w:rPr>
        <w:t>MISCONDUCT</w:t>
      </w:r>
      <w:r>
        <w:rPr>
          <w:color w:val="365F91"/>
          <w:spacing w:val="-5"/>
        </w:rPr>
        <w:t> </w:t>
      </w:r>
      <w:r>
        <w:rPr>
          <w:color w:val="365F91"/>
        </w:rPr>
        <w:t>- DISCIPLINARY</w:t>
      </w:r>
      <w:r>
        <w:rPr>
          <w:color w:val="365F91"/>
          <w:spacing w:val="-2"/>
        </w:rPr>
        <w:t> PROCEDURE</w:t>
      </w:r>
    </w:p>
    <w:p>
      <w:pPr>
        <w:pStyle w:val="BodyText"/>
        <w:spacing w:line="276" w:lineRule="auto" w:before="371"/>
        <w:ind w:left="873" w:right="965"/>
        <w:jc w:val="both"/>
      </w:pPr>
      <w:r>
        <w:rPr/>
        <w:t>To</w:t>
      </w:r>
      <w:r>
        <w:rPr>
          <w:spacing w:val="-5"/>
        </w:rPr>
        <w:t> </w:t>
      </w:r>
      <w:r>
        <w:rPr/>
        <w:t>ensure</w:t>
      </w:r>
      <w:r>
        <w:rPr>
          <w:spacing w:val="-6"/>
        </w:rPr>
        <w:t> </w:t>
      </w:r>
      <w:r>
        <w:rPr/>
        <w:t>all</w:t>
      </w:r>
      <w:r>
        <w:rPr>
          <w:spacing w:val="-7"/>
        </w:rPr>
        <w:t> </w:t>
      </w:r>
      <w:r>
        <w:rPr/>
        <w:t>students</w:t>
      </w:r>
      <w:r>
        <w:rPr>
          <w:spacing w:val="-7"/>
        </w:rPr>
        <w:t> </w:t>
      </w:r>
      <w:r>
        <w:rPr/>
        <w:t>receive</w:t>
      </w:r>
      <w:r>
        <w:rPr>
          <w:spacing w:val="-6"/>
        </w:rPr>
        <w:t> </w:t>
      </w:r>
      <w:r>
        <w:rPr/>
        <w:t>equal</w:t>
      </w:r>
      <w:r>
        <w:rPr>
          <w:spacing w:val="-9"/>
        </w:rPr>
        <w:t> </w:t>
      </w:r>
      <w:r>
        <w:rPr/>
        <w:t>opportunities</w:t>
      </w:r>
      <w:r>
        <w:rPr>
          <w:spacing w:val="-7"/>
        </w:rPr>
        <w:t> </w:t>
      </w:r>
      <w:r>
        <w:rPr/>
        <w:t>and</w:t>
      </w:r>
      <w:r>
        <w:rPr>
          <w:spacing w:val="-10"/>
        </w:rPr>
        <w:t> </w:t>
      </w:r>
      <w:r>
        <w:rPr/>
        <w:t>gain</w:t>
      </w:r>
      <w:r>
        <w:rPr>
          <w:spacing w:val="-7"/>
        </w:rPr>
        <w:t> </w:t>
      </w:r>
      <w:r>
        <w:rPr/>
        <w:t>the</w:t>
      </w:r>
      <w:r>
        <w:rPr>
          <w:spacing w:val="-6"/>
        </w:rPr>
        <w:t> </w:t>
      </w:r>
      <w:r>
        <w:rPr/>
        <w:t>maximum</w:t>
      </w:r>
      <w:r>
        <w:rPr>
          <w:spacing w:val="-5"/>
        </w:rPr>
        <w:t> </w:t>
      </w:r>
      <w:r>
        <w:rPr/>
        <w:t>benefit</w:t>
      </w:r>
      <w:r>
        <w:rPr>
          <w:spacing w:val="-9"/>
        </w:rPr>
        <w:t> </w:t>
      </w:r>
      <w:r>
        <w:rPr/>
        <w:t>from</w:t>
      </w:r>
      <w:r>
        <w:rPr>
          <w:spacing w:val="-8"/>
        </w:rPr>
        <w:t> </w:t>
      </w:r>
      <w:r>
        <w:rPr/>
        <w:t>their</w:t>
      </w:r>
      <w:r>
        <w:rPr>
          <w:spacing w:val="-7"/>
        </w:rPr>
        <w:t> </w:t>
      </w:r>
      <w:r>
        <w:rPr/>
        <w:t>time</w:t>
      </w:r>
      <w:r>
        <w:rPr>
          <w:spacing w:val="-6"/>
        </w:rPr>
        <w:t> </w:t>
      </w:r>
      <w:r>
        <w:rPr/>
        <w:t>with Key 2 Learning College, we have disciplinary rules that may be applied. Any person(s) who displays disruptive behaviour may be asked to leave the session, course or premises.</w:t>
      </w:r>
    </w:p>
    <w:p>
      <w:pPr>
        <w:pStyle w:val="BodyText"/>
        <w:spacing w:before="225"/>
        <w:ind w:left="874"/>
        <w:jc w:val="both"/>
      </w:pPr>
      <w:r>
        <w:rPr/>
        <w:t>This</w:t>
      </w:r>
      <w:r>
        <w:rPr>
          <w:spacing w:val="-3"/>
        </w:rPr>
        <w:t> </w:t>
      </w:r>
      <w:r>
        <w:rPr/>
        <w:t>behaviour</w:t>
      </w:r>
      <w:r>
        <w:rPr>
          <w:spacing w:val="-4"/>
        </w:rPr>
        <w:t> </w:t>
      </w:r>
      <w:r>
        <w:rPr/>
        <w:t>may</w:t>
      </w:r>
      <w:r>
        <w:rPr>
          <w:spacing w:val="-3"/>
        </w:rPr>
        <w:t> </w:t>
      </w:r>
      <w:r>
        <w:rPr>
          <w:spacing w:val="-2"/>
        </w:rPr>
        <w:t>include:</w:t>
      </w:r>
    </w:p>
    <w:p>
      <w:pPr>
        <w:pStyle w:val="ListParagraph"/>
        <w:numPr>
          <w:ilvl w:val="0"/>
          <w:numId w:val="2"/>
        </w:numPr>
        <w:tabs>
          <w:tab w:pos="1301" w:val="left" w:leader="none"/>
        </w:tabs>
        <w:spacing w:line="240" w:lineRule="auto" w:before="210" w:after="0"/>
        <w:ind w:left="1301" w:right="0" w:hanging="427"/>
        <w:jc w:val="left"/>
        <w:rPr>
          <w:sz w:val="22"/>
        </w:rPr>
      </w:pPr>
      <w:r>
        <w:rPr>
          <w:sz w:val="22"/>
        </w:rPr>
        <w:t>continuous</w:t>
      </w:r>
      <w:r>
        <w:rPr>
          <w:spacing w:val="-8"/>
          <w:sz w:val="22"/>
        </w:rPr>
        <w:t> </w:t>
      </w:r>
      <w:r>
        <w:rPr>
          <w:sz w:val="22"/>
        </w:rPr>
        <w:t>interruptions</w:t>
      </w:r>
      <w:r>
        <w:rPr>
          <w:spacing w:val="-4"/>
          <w:sz w:val="22"/>
        </w:rPr>
        <w:t> </w:t>
      </w:r>
      <w:r>
        <w:rPr>
          <w:sz w:val="22"/>
        </w:rPr>
        <w:t>to</w:t>
      </w:r>
      <w:r>
        <w:rPr>
          <w:spacing w:val="-3"/>
          <w:sz w:val="22"/>
        </w:rPr>
        <w:t> </w:t>
      </w:r>
      <w:r>
        <w:rPr>
          <w:sz w:val="22"/>
        </w:rPr>
        <w:t>the</w:t>
      </w:r>
      <w:r>
        <w:rPr>
          <w:spacing w:val="-5"/>
          <w:sz w:val="22"/>
        </w:rPr>
        <w:t> </w:t>
      </w:r>
      <w:r>
        <w:rPr>
          <w:sz w:val="22"/>
        </w:rPr>
        <w:t>Trainer</w:t>
      </w:r>
      <w:r>
        <w:rPr>
          <w:spacing w:val="-6"/>
          <w:sz w:val="22"/>
        </w:rPr>
        <w:t> </w:t>
      </w:r>
      <w:r>
        <w:rPr>
          <w:sz w:val="22"/>
        </w:rPr>
        <w:t>/</w:t>
      </w:r>
      <w:r>
        <w:rPr>
          <w:spacing w:val="-5"/>
          <w:sz w:val="22"/>
        </w:rPr>
        <w:t> </w:t>
      </w:r>
      <w:r>
        <w:rPr>
          <w:sz w:val="22"/>
        </w:rPr>
        <w:t>Assessor</w:t>
      </w:r>
      <w:r>
        <w:rPr>
          <w:spacing w:val="-5"/>
          <w:sz w:val="22"/>
        </w:rPr>
        <w:t> </w:t>
      </w:r>
      <w:r>
        <w:rPr>
          <w:sz w:val="22"/>
        </w:rPr>
        <w:t>whilst</w:t>
      </w:r>
      <w:r>
        <w:rPr>
          <w:spacing w:val="-3"/>
          <w:sz w:val="22"/>
        </w:rPr>
        <w:t> </w:t>
      </w:r>
      <w:r>
        <w:rPr>
          <w:sz w:val="22"/>
        </w:rPr>
        <w:t>delivering</w:t>
      </w:r>
      <w:r>
        <w:rPr>
          <w:spacing w:val="-5"/>
          <w:sz w:val="22"/>
        </w:rPr>
        <w:t> </w:t>
      </w:r>
      <w:r>
        <w:rPr>
          <w:sz w:val="22"/>
        </w:rPr>
        <w:t>the</w:t>
      </w:r>
      <w:r>
        <w:rPr>
          <w:spacing w:val="-6"/>
          <w:sz w:val="22"/>
        </w:rPr>
        <w:t> </w:t>
      </w:r>
      <w:r>
        <w:rPr>
          <w:sz w:val="22"/>
        </w:rPr>
        <w:t>course</w:t>
      </w:r>
      <w:r>
        <w:rPr>
          <w:spacing w:val="-2"/>
          <w:sz w:val="22"/>
        </w:rPr>
        <w:t> content</w:t>
      </w:r>
    </w:p>
    <w:p>
      <w:pPr>
        <w:pStyle w:val="ListParagraph"/>
        <w:numPr>
          <w:ilvl w:val="0"/>
          <w:numId w:val="2"/>
        </w:numPr>
        <w:tabs>
          <w:tab w:pos="1301" w:val="left" w:leader="none"/>
        </w:tabs>
        <w:spacing w:line="240" w:lineRule="auto" w:before="39" w:after="0"/>
        <w:ind w:left="1301" w:right="0" w:hanging="427"/>
        <w:jc w:val="left"/>
        <w:rPr>
          <w:sz w:val="22"/>
        </w:rPr>
      </w:pPr>
      <w:r>
        <w:rPr>
          <w:sz w:val="22"/>
        </w:rPr>
        <w:t>smoking</w:t>
      </w:r>
      <w:r>
        <w:rPr>
          <w:spacing w:val="-5"/>
          <w:sz w:val="22"/>
        </w:rPr>
        <w:t> </w:t>
      </w:r>
      <w:r>
        <w:rPr>
          <w:sz w:val="22"/>
        </w:rPr>
        <w:t>in</w:t>
      </w:r>
      <w:r>
        <w:rPr>
          <w:spacing w:val="-5"/>
          <w:sz w:val="22"/>
        </w:rPr>
        <w:t> </w:t>
      </w:r>
      <w:r>
        <w:rPr>
          <w:sz w:val="22"/>
        </w:rPr>
        <w:t>non-smoking</w:t>
      </w:r>
      <w:r>
        <w:rPr>
          <w:spacing w:val="-5"/>
          <w:sz w:val="22"/>
        </w:rPr>
        <w:t> </w:t>
      </w:r>
      <w:r>
        <w:rPr>
          <w:spacing w:val="-4"/>
          <w:sz w:val="22"/>
        </w:rPr>
        <w:t>areas</w:t>
      </w:r>
    </w:p>
    <w:p>
      <w:pPr>
        <w:pStyle w:val="ListParagraph"/>
        <w:numPr>
          <w:ilvl w:val="0"/>
          <w:numId w:val="2"/>
        </w:numPr>
        <w:tabs>
          <w:tab w:pos="1301" w:val="left" w:leader="none"/>
        </w:tabs>
        <w:spacing w:line="240" w:lineRule="auto" w:before="41" w:after="0"/>
        <w:ind w:left="1301" w:right="0" w:hanging="427"/>
        <w:jc w:val="left"/>
        <w:rPr>
          <w:sz w:val="22"/>
        </w:rPr>
      </w:pPr>
      <w:r>
        <w:rPr>
          <w:sz w:val="22"/>
        </w:rPr>
        <w:t>being</w:t>
      </w:r>
      <w:r>
        <w:rPr>
          <w:spacing w:val="-5"/>
          <w:sz w:val="22"/>
        </w:rPr>
        <w:t> </w:t>
      </w:r>
      <w:r>
        <w:rPr>
          <w:sz w:val="22"/>
        </w:rPr>
        <w:t>disrespectful</w:t>
      </w:r>
      <w:r>
        <w:rPr>
          <w:spacing w:val="-6"/>
          <w:sz w:val="22"/>
        </w:rPr>
        <w:t> </w:t>
      </w:r>
      <w:r>
        <w:rPr>
          <w:sz w:val="22"/>
        </w:rPr>
        <w:t>to</w:t>
      </w:r>
      <w:r>
        <w:rPr>
          <w:spacing w:val="-5"/>
          <w:sz w:val="22"/>
        </w:rPr>
        <w:t> </w:t>
      </w:r>
      <w:r>
        <w:rPr>
          <w:sz w:val="22"/>
        </w:rPr>
        <w:t>other</w:t>
      </w:r>
      <w:r>
        <w:rPr>
          <w:spacing w:val="-3"/>
          <w:sz w:val="22"/>
        </w:rPr>
        <w:t> </w:t>
      </w:r>
      <w:r>
        <w:rPr>
          <w:spacing w:val="-2"/>
          <w:sz w:val="22"/>
        </w:rPr>
        <w:t>students</w:t>
      </w:r>
    </w:p>
    <w:p>
      <w:pPr>
        <w:pStyle w:val="ListParagraph"/>
        <w:numPr>
          <w:ilvl w:val="0"/>
          <w:numId w:val="2"/>
        </w:numPr>
        <w:tabs>
          <w:tab w:pos="1301" w:val="left" w:leader="none"/>
        </w:tabs>
        <w:spacing w:line="240" w:lineRule="auto" w:before="39" w:after="0"/>
        <w:ind w:left="1301" w:right="0" w:hanging="427"/>
        <w:jc w:val="left"/>
        <w:rPr>
          <w:sz w:val="22"/>
        </w:rPr>
      </w:pPr>
      <w:r>
        <w:rPr>
          <w:sz w:val="22"/>
        </w:rPr>
        <w:t>continued</w:t>
      </w:r>
      <w:r>
        <w:rPr>
          <w:spacing w:val="-5"/>
          <w:sz w:val="22"/>
        </w:rPr>
        <w:t> </w:t>
      </w:r>
      <w:r>
        <w:rPr>
          <w:sz w:val="22"/>
        </w:rPr>
        <w:t>use</w:t>
      </w:r>
      <w:r>
        <w:rPr>
          <w:spacing w:val="-2"/>
          <w:sz w:val="22"/>
        </w:rPr>
        <w:t> </w:t>
      </w:r>
      <w:r>
        <w:rPr>
          <w:sz w:val="22"/>
        </w:rPr>
        <w:t>of</w:t>
      </w:r>
      <w:r>
        <w:rPr>
          <w:spacing w:val="-5"/>
          <w:sz w:val="22"/>
        </w:rPr>
        <w:t> </w:t>
      </w:r>
      <w:r>
        <w:rPr>
          <w:sz w:val="22"/>
        </w:rPr>
        <w:t>offensive</w:t>
      </w:r>
      <w:r>
        <w:rPr>
          <w:spacing w:val="-5"/>
          <w:sz w:val="22"/>
        </w:rPr>
        <w:t> </w:t>
      </w:r>
      <w:r>
        <w:rPr>
          <w:spacing w:val="-2"/>
          <w:sz w:val="22"/>
        </w:rPr>
        <w:t>language</w:t>
      </w:r>
    </w:p>
    <w:p>
      <w:pPr>
        <w:pStyle w:val="ListParagraph"/>
        <w:numPr>
          <w:ilvl w:val="0"/>
          <w:numId w:val="2"/>
        </w:numPr>
        <w:tabs>
          <w:tab w:pos="1301" w:val="left" w:leader="none"/>
        </w:tabs>
        <w:spacing w:line="240" w:lineRule="auto" w:before="42" w:after="0"/>
        <w:ind w:left="1301" w:right="0" w:hanging="427"/>
        <w:jc w:val="left"/>
        <w:rPr>
          <w:sz w:val="22"/>
        </w:rPr>
      </w:pPr>
      <w:r>
        <w:rPr>
          <w:sz w:val="22"/>
        </w:rPr>
        <w:t>sexual</w:t>
      </w:r>
      <w:r>
        <w:rPr>
          <w:spacing w:val="-2"/>
          <w:sz w:val="22"/>
        </w:rPr>
        <w:t> harassment</w:t>
      </w:r>
    </w:p>
    <w:p>
      <w:pPr>
        <w:pStyle w:val="ListParagraph"/>
        <w:numPr>
          <w:ilvl w:val="0"/>
          <w:numId w:val="2"/>
        </w:numPr>
        <w:tabs>
          <w:tab w:pos="1301" w:val="left" w:leader="none"/>
        </w:tabs>
        <w:spacing w:line="240" w:lineRule="auto" w:before="39" w:after="0"/>
        <w:ind w:left="1301" w:right="0" w:hanging="427"/>
        <w:jc w:val="left"/>
        <w:rPr>
          <w:sz w:val="22"/>
        </w:rPr>
      </w:pPr>
      <w:r>
        <w:rPr>
          <w:sz w:val="22"/>
        </w:rPr>
        <w:t>acting</w:t>
      </w:r>
      <w:r>
        <w:rPr>
          <w:spacing w:val="-4"/>
          <w:sz w:val="22"/>
        </w:rPr>
        <w:t> </w:t>
      </w:r>
      <w:r>
        <w:rPr>
          <w:sz w:val="22"/>
        </w:rPr>
        <w:t>in</w:t>
      </w:r>
      <w:r>
        <w:rPr>
          <w:spacing w:val="-4"/>
          <w:sz w:val="22"/>
        </w:rPr>
        <w:t> </w:t>
      </w:r>
      <w:r>
        <w:rPr>
          <w:sz w:val="22"/>
        </w:rPr>
        <w:t>an</w:t>
      </w:r>
      <w:r>
        <w:rPr>
          <w:spacing w:val="-3"/>
          <w:sz w:val="22"/>
        </w:rPr>
        <w:t> </w:t>
      </w:r>
      <w:r>
        <w:rPr>
          <w:sz w:val="22"/>
        </w:rPr>
        <w:t>unsafe</w:t>
      </w:r>
      <w:r>
        <w:rPr>
          <w:spacing w:val="-5"/>
          <w:sz w:val="22"/>
        </w:rPr>
        <w:t> </w:t>
      </w:r>
      <w:r>
        <w:rPr>
          <w:sz w:val="22"/>
        </w:rPr>
        <w:t>manner</w:t>
      </w:r>
      <w:r>
        <w:rPr>
          <w:spacing w:val="-5"/>
          <w:sz w:val="22"/>
        </w:rPr>
        <w:t> </w:t>
      </w:r>
      <w:r>
        <w:rPr>
          <w:sz w:val="22"/>
        </w:rPr>
        <w:t>that</w:t>
      </w:r>
      <w:r>
        <w:rPr>
          <w:spacing w:val="-1"/>
          <w:sz w:val="22"/>
        </w:rPr>
        <w:t> </w:t>
      </w:r>
      <w:r>
        <w:rPr>
          <w:sz w:val="22"/>
        </w:rPr>
        <w:t>places</w:t>
      </w:r>
      <w:r>
        <w:rPr>
          <w:spacing w:val="-3"/>
          <w:sz w:val="22"/>
        </w:rPr>
        <w:t> </w:t>
      </w:r>
      <w:r>
        <w:rPr>
          <w:sz w:val="22"/>
        </w:rPr>
        <w:t>themselves</w:t>
      </w:r>
      <w:r>
        <w:rPr>
          <w:spacing w:val="-5"/>
          <w:sz w:val="22"/>
        </w:rPr>
        <w:t> </w:t>
      </w:r>
      <w:r>
        <w:rPr>
          <w:sz w:val="22"/>
        </w:rPr>
        <w:t>or</w:t>
      </w:r>
      <w:r>
        <w:rPr>
          <w:spacing w:val="-4"/>
          <w:sz w:val="22"/>
        </w:rPr>
        <w:t> </w:t>
      </w:r>
      <w:r>
        <w:rPr>
          <w:sz w:val="22"/>
        </w:rPr>
        <w:t>others</w:t>
      </w:r>
      <w:r>
        <w:rPr>
          <w:spacing w:val="-5"/>
          <w:sz w:val="22"/>
        </w:rPr>
        <w:t> </w:t>
      </w:r>
      <w:r>
        <w:rPr>
          <w:sz w:val="22"/>
        </w:rPr>
        <w:t>at</w:t>
      </w:r>
      <w:r>
        <w:rPr>
          <w:spacing w:val="-1"/>
          <w:sz w:val="22"/>
        </w:rPr>
        <w:t> </w:t>
      </w:r>
      <w:r>
        <w:rPr>
          <w:spacing w:val="-4"/>
          <w:sz w:val="22"/>
        </w:rPr>
        <w:t>risk</w:t>
      </w:r>
    </w:p>
    <w:p>
      <w:pPr>
        <w:pStyle w:val="ListParagraph"/>
        <w:numPr>
          <w:ilvl w:val="0"/>
          <w:numId w:val="2"/>
        </w:numPr>
        <w:tabs>
          <w:tab w:pos="1301" w:val="left" w:leader="none"/>
        </w:tabs>
        <w:spacing w:line="240" w:lineRule="auto" w:before="41" w:after="0"/>
        <w:ind w:left="1301" w:right="0" w:hanging="427"/>
        <w:jc w:val="left"/>
        <w:rPr>
          <w:sz w:val="22"/>
        </w:rPr>
      </w:pPr>
      <w:r>
        <w:rPr>
          <w:sz w:val="22"/>
        </w:rPr>
        <w:t>refusing</w:t>
      </w:r>
      <w:r>
        <w:rPr>
          <w:spacing w:val="-5"/>
          <w:sz w:val="22"/>
        </w:rPr>
        <w:t> </w:t>
      </w:r>
      <w:r>
        <w:rPr>
          <w:sz w:val="22"/>
        </w:rPr>
        <w:t>to</w:t>
      </w:r>
      <w:r>
        <w:rPr>
          <w:spacing w:val="-5"/>
          <w:sz w:val="22"/>
        </w:rPr>
        <w:t> </w:t>
      </w:r>
      <w:r>
        <w:rPr>
          <w:sz w:val="22"/>
        </w:rPr>
        <w:t>participate</w:t>
      </w:r>
      <w:r>
        <w:rPr>
          <w:spacing w:val="-4"/>
          <w:sz w:val="22"/>
        </w:rPr>
        <w:t> </w:t>
      </w:r>
      <w:r>
        <w:rPr>
          <w:sz w:val="22"/>
        </w:rPr>
        <w:t>when</w:t>
      </w:r>
      <w:r>
        <w:rPr>
          <w:spacing w:val="-5"/>
          <w:sz w:val="22"/>
        </w:rPr>
        <w:t> </w:t>
      </w:r>
      <w:r>
        <w:rPr>
          <w:sz w:val="22"/>
        </w:rPr>
        <w:t>required</w:t>
      </w:r>
      <w:r>
        <w:rPr>
          <w:spacing w:val="-5"/>
          <w:sz w:val="22"/>
        </w:rPr>
        <w:t> </w:t>
      </w:r>
      <w:r>
        <w:rPr>
          <w:sz w:val="22"/>
        </w:rPr>
        <w:t>in</w:t>
      </w:r>
      <w:r>
        <w:rPr>
          <w:spacing w:val="-5"/>
          <w:sz w:val="22"/>
        </w:rPr>
        <w:t> </w:t>
      </w:r>
      <w:r>
        <w:rPr>
          <w:sz w:val="22"/>
        </w:rPr>
        <w:t>group</w:t>
      </w:r>
      <w:r>
        <w:rPr>
          <w:spacing w:val="-4"/>
          <w:sz w:val="22"/>
        </w:rPr>
        <w:t> </w:t>
      </w:r>
      <w:r>
        <w:rPr>
          <w:spacing w:val="-2"/>
          <w:sz w:val="22"/>
        </w:rPr>
        <w:t>activities</w:t>
      </w:r>
    </w:p>
    <w:p>
      <w:pPr>
        <w:pStyle w:val="ListParagraph"/>
        <w:numPr>
          <w:ilvl w:val="0"/>
          <w:numId w:val="2"/>
        </w:numPr>
        <w:tabs>
          <w:tab w:pos="1301" w:val="left" w:leader="none"/>
        </w:tabs>
        <w:spacing w:line="240" w:lineRule="auto" w:before="41" w:after="0"/>
        <w:ind w:left="1301" w:right="0" w:hanging="427"/>
        <w:jc w:val="left"/>
        <w:rPr>
          <w:sz w:val="22"/>
        </w:rPr>
      </w:pPr>
      <w:r>
        <w:rPr>
          <w:sz w:val="22"/>
        </w:rPr>
        <w:t>continued</w:t>
      </w:r>
      <w:r>
        <w:rPr>
          <w:spacing w:val="-6"/>
          <w:sz w:val="22"/>
        </w:rPr>
        <w:t> </w:t>
      </w:r>
      <w:r>
        <w:rPr>
          <w:sz w:val="22"/>
        </w:rPr>
        <w:t>absence</w:t>
      </w:r>
      <w:r>
        <w:rPr>
          <w:spacing w:val="-4"/>
          <w:sz w:val="22"/>
        </w:rPr>
        <w:t> </w:t>
      </w:r>
      <w:r>
        <w:rPr>
          <w:sz w:val="22"/>
        </w:rPr>
        <w:t>at</w:t>
      </w:r>
      <w:r>
        <w:rPr>
          <w:spacing w:val="-4"/>
          <w:sz w:val="22"/>
        </w:rPr>
        <w:t> </w:t>
      </w:r>
      <w:r>
        <w:rPr>
          <w:sz w:val="22"/>
        </w:rPr>
        <w:t>required</w:t>
      </w:r>
      <w:r>
        <w:rPr>
          <w:spacing w:val="-5"/>
          <w:sz w:val="22"/>
        </w:rPr>
        <w:t> </w:t>
      </w:r>
      <w:r>
        <w:rPr>
          <w:spacing w:val="-4"/>
          <w:sz w:val="22"/>
        </w:rPr>
        <w:t>times</w:t>
      </w:r>
    </w:p>
    <w:p>
      <w:pPr>
        <w:pStyle w:val="ListParagraph"/>
        <w:numPr>
          <w:ilvl w:val="0"/>
          <w:numId w:val="2"/>
        </w:numPr>
        <w:tabs>
          <w:tab w:pos="1302" w:val="left" w:leader="none"/>
        </w:tabs>
        <w:spacing w:line="240" w:lineRule="auto" w:before="39" w:after="0"/>
        <w:ind w:left="1302" w:right="0" w:hanging="428"/>
        <w:jc w:val="left"/>
        <w:rPr>
          <w:sz w:val="22"/>
        </w:rPr>
      </w:pPr>
      <w:r>
        <w:rPr>
          <w:sz w:val="22"/>
        </w:rPr>
        <w:t>being</w:t>
      </w:r>
      <w:r>
        <w:rPr>
          <w:spacing w:val="-4"/>
          <w:sz w:val="22"/>
        </w:rPr>
        <w:t> </w:t>
      </w:r>
      <w:r>
        <w:rPr>
          <w:sz w:val="22"/>
        </w:rPr>
        <w:t>under</w:t>
      </w:r>
      <w:r>
        <w:rPr>
          <w:spacing w:val="-3"/>
          <w:sz w:val="22"/>
        </w:rPr>
        <w:t> </w:t>
      </w:r>
      <w:r>
        <w:rPr>
          <w:sz w:val="22"/>
        </w:rPr>
        <w:t>the</w:t>
      </w:r>
      <w:r>
        <w:rPr>
          <w:spacing w:val="-2"/>
          <w:sz w:val="22"/>
        </w:rPr>
        <w:t> </w:t>
      </w:r>
      <w:r>
        <w:rPr>
          <w:sz w:val="22"/>
        </w:rPr>
        <w:t>influence</w:t>
      </w:r>
      <w:r>
        <w:rPr>
          <w:spacing w:val="-5"/>
          <w:sz w:val="22"/>
        </w:rPr>
        <w:t> </w:t>
      </w:r>
      <w:r>
        <w:rPr>
          <w:sz w:val="22"/>
        </w:rPr>
        <w:t>of</w:t>
      </w:r>
      <w:r>
        <w:rPr>
          <w:spacing w:val="-3"/>
          <w:sz w:val="22"/>
        </w:rPr>
        <w:t> </w:t>
      </w:r>
      <w:r>
        <w:rPr>
          <w:sz w:val="22"/>
        </w:rPr>
        <w:t>alcohol</w:t>
      </w:r>
      <w:r>
        <w:rPr>
          <w:spacing w:val="-6"/>
          <w:sz w:val="22"/>
        </w:rPr>
        <w:t> </w:t>
      </w:r>
      <w:r>
        <w:rPr>
          <w:sz w:val="22"/>
        </w:rPr>
        <w:t>or</w:t>
      </w:r>
      <w:r>
        <w:rPr>
          <w:spacing w:val="-5"/>
          <w:sz w:val="22"/>
        </w:rPr>
        <w:t> </w:t>
      </w:r>
      <w:r>
        <w:rPr>
          <w:sz w:val="22"/>
        </w:rPr>
        <w:t>illegal</w:t>
      </w:r>
      <w:r>
        <w:rPr>
          <w:spacing w:val="-2"/>
          <w:sz w:val="22"/>
        </w:rPr>
        <w:t> drugs</w:t>
      </w:r>
    </w:p>
    <w:p>
      <w:pPr>
        <w:pStyle w:val="ListParagraph"/>
        <w:numPr>
          <w:ilvl w:val="0"/>
          <w:numId w:val="2"/>
        </w:numPr>
        <w:tabs>
          <w:tab w:pos="1302" w:val="left" w:leader="none"/>
        </w:tabs>
        <w:spacing w:line="240" w:lineRule="auto" w:before="42" w:after="0"/>
        <w:ind w:left="1302" w:right="0" w:hanging="428"/>
        <w:jc w:val="left"/>
        <w:rPr>
          <w:sz w:val="22"/>
        </w:rPr>
      </w:pPr>
      <w:r>
        <w:rPr>
          <w:sz w:val="22"/>
        </w:rPr>
        <w:t>plagiarism</w:t>
      </w:r>
      <w:r>
        <w:rPr>
          <w:spacing w:val="-6"/>
          <w:sz w:val="22"/>
        </w:rPr>
        <w:t> </w:t>
      </w:r>
      <w:r>
        <w:rPr>
          <w:sz w:val="22"/>
        </w:rPr>
        <w:t>and</w:t>
      </w:r>
      <w:r>
        <w:rPr>
          <w:spacing w:val="-4"/>
          <w:sz w:val="22"/>
        </w:rPr>
        <w:t> </w:t>
      </w:r>
      <w:r>
        <w:rPr>
          <w:sz w:val="22"/>
        </w:rPr>
        <w:t>collusion–</w:t>
      </w:r>
      <w:r>
        <w:rPr>
          <w:spacing w:val="-3"/>
          <w:sz w:val="22"/>
        </w:rPr>
        <w:t> </w:t>
      </w:r>
      <w:r>
        <w:rPr>
          <w:sz w:val="22"/>
        </w:rPr>
        <w:t>copying</w:t>
      </w:r>
      <w:r>
        <w:rPr>
          <w:spacing w:val="-7"/>
          <w:sz w:val="22"/>
        </w:rPr>
        <w:t> </w:t>
      </w:r>
      <w:r>
        <w:rPr>
          <w:sz w:val="22"/>
        </w:rPr>
        <w:t>others</w:t>
      </w:r>
      <w:r>
        <w:rPr>
          <w:spacing w:val="-6"/>
          <w:sz w:val="22"/>
        </w:rPr>
        <w:t> </w:t>
      </w:r>
      <w:r>
        <w:rPr>
          <w:sz w:val="22"/>
        </w:rPr>
        <w:t>work</w:t>
      </w:r>
      <w:r>
        <w:rPr>
          <w:spacing w:val="-6"/>
          <w:sz w:val="22"/>
        </w:rPr>
        <w:t> </w:t>
      </w:r>
      <w:r>
        <w:rPr>
          <w:sz w:val="22"/>
        </w:rPr>
        <w:t>or</w:t>
      </w:r>
      <w:r>
        <w:rPr>
          <w:spacing w:val="-4"/>
          <w:sz w:val="22"/>
        </w:rPr>
        <w:t> </w:t>
      </w:r>
      <w:r>
        <w:rPr>
          <w:sz w:val="22"/>
        </w:rPr>
        <w:t>allowing</w:t>
      </w:r>
      <w:r>
        <w:rPr>
          <w:spacing w:val="-5"/>
          <w:sz w:val="22"/>
        </w:rPr>
        <w:t> </w:t>
      </w:r>
      <w:r>
        <w:rPr>
          <w:sz w:val="22"/>
        </w:rPr>
        <w:t>others</w:t>
      </w:r>
      <w:r>
        <w:rPr>
          <w:spacing w:val="-4"/>
          <w:sz w:val="22"/>
        </w:rPr>
        <w:t> </w:t>
      </w:r>
      <w:r>
        <w:rPr>
          <w:sz w:val="22"/>
        </w:rPr>
        <w:t>to</w:t>
      </w:r>
      <w:r>
        <w:rPr>
          <w:spacing w:val="-3"/>
          <w:sz w:val="22"/>
        </w:rPr>
        <w:t> </w:t>
      </w:r>
      <w:r>
        <w:rPr>
          <w:sz w:val="22"/>
        </w:rPr>
        <w:t>copy</w:t>
      </w:r>
      <w:r>
        <w:rPr>
          <w:spacing w:val="-4"/>
          <w:sz w:val="22"/>
        </w:rPr>
        <w:t> </w:t>
      </w:r>
      <w:r>
        <w:rPr>
          <w:spacing w:val="-2"/>
          <w:sz w:val="22"/>
        </w:rPr>
        <w:t>yours</w:t>
      </w:r>
    </w:p>
    <w:p>
      <w:pPr>
        <w:pStyle w:val="ListParagraph"/>
        <w:numPr>
          <w:ilvl w:val="0"/>
          <w:numId w:val="2"/>
        </w:numPr>
        <w:tabs>
          <w:tab w:pos="1302" w:val="left" w:leader="none"/>
        </w:tabs>
        <w:spacing w:line="276" w:lineRule="auto" w:before="39" w:after="0"/>
        <w:ind w:left="1302" w:right="963" w:hanging="428"/>
        <w:jc w:val="left"/>
        <w:rPr>
          <w:sz w:val="22"/>
        </w:rPr>
      </w:pPr>
      <w:r>
        <w:rPr>
          <w:sz w:val="22"/>
        </w:rPr>
        <w:t>failing</w:t>
      </w:r>
      <w:r>
        <w:rPr>
          <w:spacing w:val="-5"/>
          <w:sz w:val="22"/>
        </w:rPr>
        <w:t> </w:t>
      </w:r>
      <w:r>
        <w:rPr>
          <w:sz w:val="22"/>
        </w:rPr>
        <w:t>to</w:t>
      </w:r>
      <w:r>
        <w:rPr>
          <w:spacing w:val="-6"/>
          <w:sz w:val="22"/>
        </w:rPr>
        <w:t> </w:t>
      </w:r>
      <w:r>
        <w:rPr>
          <w:sz w:val="22"/>
        </w:rPr>
        <w:t>submit</w:t>
      </w:r>
      <w:r>
        <w:rPr>
          <w:spacing w:val="-6"/>
          <w:sz w:val="22"/>
        </w:rPr>
        <w:t> </w:t>
      </w:r>
      <w:r>
        <w:rPr>
          <w:sz w:val="22"/>
        </w:rPr>
        <w:t>assessments</w:t>
      </w:r>
      <w:r>
        <w:rPr>
          <w:spacing w:val="-4"/>
          <w:sz w:val="22"/>
        </w:rPr>
        <w:t> </w:t>
      </w:r>
      <w:r>
        <w:rPr>
          <w:sz w:val="22"/>
        </w:rPr>
        <w:t>as</w:t>
      </w:r>
      <w:r>
        <w:rPr>
          <w:spacing w:val="-7"/>
          <w:sz w:val="22"/>
        </w:rPr>
        <w:t> </w:t>
      </w:r>
      <w:r>
        <w:rPr>
          <w:sz w:val="22"/>
        </w:rPr>
        <w:t>per</w:t>
      </w:r>
      <w:r>
        <w:rPr>
          <w:spacing w:val="-7"/>
          <w:sz w:val="22"/>
        </w:rPr>
        <w:t> </w:t>
      </w:r>
      <w:r>
        <w:rPr>
          <w:sz w:val="22"/>
        </w:rPr>
        <w:t>the</w:t>
      </w:r>
      <w:r>
        <w:rPr>
          <w:spacing w:val="-6"/>
          <w:sz w:val="22"/>
        </w:rPr>
        <w:t> </w:t>
      </w:r>
      <w:r>
        <w:rPr>
          <w:sz w:val="22"/>
        </w:rPr>
        <w:t>course</w:t>
      </w:r>
      <w:r>
        <w:rPr>
          <w:spacing w:val="-4"/>
          <w:sz w:val="22"/>
        </w:rPr>
        <w:t> </w:t>
      </w:r>
      <w:r>
        <w:rPr>
          <w:sz w:val="22"/>
        </w:rPr>
        <w:t>schedules</w:t>
      </w:r>
      <w:r>
        <w:rPr>
          <w:spacing w:val="-4"/>
          <w:sz w:val="22"/>
        </w:rPr>
        <w:t> </w:t>
      </w:r>
      <w:r>
        <w:rPr>
          <w:sz w:val="22"/>
        </w:rPr>
        <w:t>and</w:t>
      </w:r>
      <w:r>
        <w:rPr>
          <w:spacing w:val="-7"/>
          <w:sz w:val="22"/>
        </w:rPr>
        <w:t> </w:t>
      </w:r>
      <w:r>
        <w:rPr>
          <w:sz w:val="22"/>
        </w:rPr>
        <w:t>Key</w:t>
      </w:r>
      <w:r>
        <w:rPr>
          <w:spacing w:val="-6"/>
          <w:sz w:val="22"/>
        </w:rPr>
        <w:t> </w:t>
      </w:r>
      <w:r>
        <w:rPr>
          <w:sz w:val="22"/>
        </w:rPr>
        <w:t>2</w:t>
      </w:r>
      <w:r>
        <w:rPr>
          <w:spacing w:val="-6"/>
          <w:sz w:val="22"/>
        </w:rPr>
        <w:t> </w:t>
      </w:r>
      <w:r>
        <w:rPr>
          <w:sz w:val="22"/>
        </w:rPr>
        <w:t>Learning</w:t>
      </w:r>
      <w:r>
        <w:rPr>
          <w:spacing w:val="-5"/>
          <w:sz w:val="22"/>
        </w:rPr>
        <w:t> </w:t>
      </w:r>
      <w:r>
        <w:rPr>
          <w:sz w:val="22"/>
        </w:rPr>
        <w:t>College</w:t>
      </w:r>
      <w:r>
        <w:rPr>
          <w:spacing w:val="-5"/>
          <w:sz w:val="22"/>
        </w:rPr>
        <w:t> </w:t>
      </w:r>
      <w:r>
        <w:rPr>
          <w:sz w:val="22"/>
        </w:rPr>
        <w:t>Policies</w:t>
      </w:r>
      <w:r>
        <w:rPr>
          <w:spacing w:val="-7"/>
          <w:sz w:val="22"/>
        </w:rPr>
        <w:t> </w:t>
      </w:r>
      <w:r>
        <w:rPr>
          <w:sz w:val="22"/>
        </w:rPr>
        <w:t>and </w:t>
      </w:r>
      <w:r>
        <w:rPr>
          <w:spacing w:val="-2"/>
          <w:sz w:val="22"/>
        </w:rPr>
        <w:t>Procedures</w:t>
      </w:r>
    </w:p>
    <w:p>
      <w:pPr>
        <w:pStyle w:val="ListParagraph"/>
        <w:numPr>
          <w:ilvl w:val="0"/>
          <w:numId w:val="2"/>
        </w:numPr>
        <w:tabs>
          <w:tab w:pos="1302" w:val="left" w:leader="none"/>
        </w:tabs>
        <w:spacing w:line="240" w:lineRule="auto" w:before="2" w:after="0"/>
        <w:ind w:left="1302" w:right="0" w:hanging="428"/>
        <w:jc w:val="left"/>
        <w:rPr>
          <w:sz w:val="22"/>
        </w:rPr>
      </w:pPr>
      <w:r>
        <w:rPr>
          <w:sz w:val="22"/>
        </w:rPr>
        <w:t>Overdue</w:t>
      </w:r>
      <w:r>
        <w:rPr>
          <w:spacing w:val="-6"/>
          <w:sz w:val="22"/>
        </w:rPr>
        <w:t> </w:t>
      </w:r>
      <w:r>
        <w:rPr>
          <w:spacing w:val="-4"/>
          <w:sz w:val="22"/>
        </w:rPr>
        <w:t>fees</w:t>
      </w:r>
    </w:p>
    <w:p>
      <w:pPr>
        <w:pStyle w:val="BodyText"/>
        <w:spacing w:before="79"/>
      </w:pPr>
    </w:p>
    <w:p>
      <w:pPr>
        <w:pStyle w:val="BodyText"/>
        <w:ind w:left="874"/>
        <w:jc w:val="both"/>
      </w:pPr>
      <w:r>
        <w:rPr/>
        <w:t>Possible</w:t>
      </w:r>
      <w:r>
        <w:rPr>
          <w:spacing w:val="-6"/>
        </w:rPr>
        <w:t> </w:t>
      </w:r>
      <w:r>
        <w:rPr/>
        <w:t>outcomes</w:t>
      </w:r>
      <w:r>
        <w:rPr>
          <w:spacing w:val="-4"/>
        </w:rPr>
        <w:t> </w:t>
      </w:r>
      <w:r>
        <w:rPr>
          <w:spacing w:val="-2"/>
        </w:rPr>
        <w:t>include:</w:t>
      </w:r>
    </w:p>
    <w:p>
      <w:pPr>
        <w:pStyle w:val="ListParagraph"/>
        <w:numPr>
          <w:ilvl w:val="0"/>
          <w:numId w:val="2"/>
        </w:numPr>
        <w:tabs>
          <w:tab w:pos="1302" w:val="left" w:leader="none"/>
        </w:tabs>
        <w:spacing w:line="240" w:lineRule="auto" w:before="39" w:after="0"/>
        <w:ind w:left="1302" w:right="0" w:hanging="428"/>
        <w:jc w:val="left"/>
        <w:rPr>
          <w:sz w:val="22"/>
        </w:rPr>
      </w:pPr>
      <w:r>
        <w:rPr>
          <w:sz w:val="22"/>
        </w:rPr>
        <w:t>deferral</w:t>
      </w:r>
      <w:r>
        <w:rPr>
          <w:spacing w:val="-5"/>
          <w:sz w:val="22"/>
        </w:rPr>
        <w:t> </w:t>
      </w:r>
      <w:r>
        <w:rPr>
          <w:sz w:val="22"/>
        </w:rPr>
        <w:t>from</w:t>
      </w:r>
      <w:r>
        <w:rPr>
          <w:spacing w:val="-3"/>
          <w:sz w:val="22"/>
        </w:rPr>
        <w:t> </w:t>
      </w:r>
      <w:r>
        <w:rPr>
          <w:sz w:val="22"/>
        </w:rPr>
        <w:t>the</w:t>
      </w:r>
      <w:r>
        <w:rPr>
          <w:spacing w:val="-5"/>
          <w:sz w:val="22"/>
        </w:rPr>
        <w:t> </w:t>
      </w:r>
      <w:r>
        <w:rPr>
          <w:spacing w:val="-2"/>
          <w:sz w:val="22"/>
        </w:rPr>
        <w:t>course</w:t>
      </w:r>
    </w:p>
    <w:p>
      <w:pPr>
        <w:pStyle w:val="ListParagraph"/>
        <w:spacing w:after="0" w:line="240" w:lineRule="auto"/>
        <w:jc w:val="left"/>
        <w:rPr>
          <w:sz w:val="22"/>
        </w:rPr>
        <w:sectPr>
          <w:pgSz w:w="11910" w:h="16840"/>
          <w:pgMar w:header="705" w:footer="518" w:top="1180" w:bottom="700" w:left="566" w:right="425"/>
        </w:sectPr>
      </w:pPr>
    </w:p>
    <w:p>
      <w:pPr>
        <w:pStyle w:val="ListParagraph"/>
        <w:numPr>
          <w:ilvl w:val="0"/>
          <w:numId w:val="2"/>
        </w:numPr>
        <w:tabs>
          <w:tab w:pos="1301" w:val="left" w:leader="none"/>
        </w:tabs>
        <w:spacing w:line="240" w:lineRule="auto" w:before="242" w:after="0"/>
        <w:ind w:left="1301" w:right="0" w:hanging="427"/>
        <w:jc w:val="left"/>
        <w:rPr>
          <w:sz w:val="22"/>
        </w:rPr>
      </w:pPr>
      <w:r>
        <w:rPr>
          <w:sz w:val="22"/>
        </w:rPr>
        <w:t>withdrawal</w:t>
      </w:r>
      <w:r>
        <w:rPr>
          <w:spacing w:val="-6"/>
          <w:sz w:val="22"/>
        </w:rPr>
        <w:t> </w:t>
      </w:r>
      <w:r>
        <w:rPr>
          <w:sz w:val="22"/>
        </w:rPr>
        <w:t>or</w:t>
      </w:r>
      <w:r>
        <w:rPr>
          <w:spacing w:val="-5"/>
          <w:sz w:val="22"/>
        </w:rPr>
        <w:t> </w:t>
      </w:r>
      <w:r>
        <w:rPr>
          <w:sz w:val="22"/>
        </w:rPr>
        <w:t>cancellation</w:t>
      </w:r>
      <w:r>
        <w:rPr>
          <w:spacing w:val="-6"/>
          <w:sz w:val="22"/>
        </w:rPr>
        <w:t> </w:t>
      </w:r>
      <w:r>
        <w:rPr>
          <w:sz w:val="22"/>
        </w:rPr>
        <w:t>of</w:t>
      </w:r>
      <w:r>
        <w:rPr>
          <w:spacing w:val="-2"/>
          <w:sz w:val="22"/>
        </w:rPr>
        <w:t> training</w:t>
      </w:r>
    </w:p>
    <w:p>
      <w:pPr>
        <w:pStyle w:val="ListParagraph"/>
        <w:numPr>
          <w:ilvl w:val="0"/>
          <w:numId w:val="2"/>
        </w:numPr>
        <w:tabs>
          <w:tab w:pos="1301" w:val="left" w:leader="none"/>
        </w:tabs>
        <w:spacing w:line="240" w:lineRule="auto" w:before="42" w:after="0"/>
        <w:ind w:left="1301" w:right="0" w:hanging="427"/>
        <w:jc w:val="left"/>
        <w:rPr>
          <w:sz w:val="22"/>
        </w:rPr>
      </w:pPr>
      <w:r>
        <w:rPr>
          <w:sz w:val="22"/>
        </w:rPr>
        <w:t>redo</w:t>
      </w:r>
      <w:r>
        <w:rPr>
          <w:spacing w:val="-1"/>
          <w:sz w:val="22"/>
        </w:rPr>
        <w:t> </w:t>
      </w:r>
      <w:r>
        <w:rPr>
          <w:spacing w:val="-2"/>
          <w:sz w:val="22"/>
        </w:rPr>
        <w:t>assessment</w:t>
      </w:r>
    </w:p>
    <w:p>
      <w:pPr>
        <w:pStyle w:val="ListParagraph"/>
        <w:numPr>
          <w:ilvl w:val="0"/>
          <w:numId w:val="2"/>
        </w:numPr>
        <w:tabs>
          <w:tab w:pos="1301" w:val="left" w:leader="none"/>
        </w:tabs>
        <w:spacing w:line="240" w:lineRule="auto" w:before="39" w:after="0"/>
        <w:ind w:left="1301" w:right="0" w:hanging="427"/>
        <w:jc w:val="left"/>
        <w:rPr>
          <w:sz w:val="22"/>
        </w:rPr>
      </w:pPr>
      <w:r>
        <w:rPr>
          <w:sz w:val="22"/>
        </w:rPr>
        <w:t>verbal</w:t>
      </w:r>
      <w:r>
        <w:rPr>
          <w:spacing w:val="-4"/>
          <w:sz w:val="22"/>
        </w:rPr>
        <w:t> </w:t>
      </w:r>
      <w:r>
        <w:rPr>
          <w:sz w:val="22"/>
        </w:rPr>
        <w:t>and/or</w:t>
      </w:r>
      <w:r>
        <w:rPr>
          <w:spacing w:val="-5"/>
          <w:sz w:val="22"/>
        </w:rPr>
        <w:t> </w:t>
      </w:r>
      <w:r>
        <w:rPr>
          <w:sz w:val="22"/>
        </w:rPr>
        <w:t>written</w:t>
      </w:r>
      <w:r>
        <w:rPr>
          <w:spacing w:val="-4"/>
          <w:sz w:val="22"/>
        </w:rPr>
        <w:t> </w:t>
      </w:r>
      <w:r>
        <w:rPr>
          <w:spacing w:val="-2"/>
          <w:sz w:val="22"/>
        </w:rPr>
        <w:t>apology</w:t>
      </w:r>
    </w:p>
    <w:p>
      <w:pPr>
        <w:pStyle w:val="BodyText"/>
      </w:pPr>
    </w:p>
    <w:p>
      <w:pPr>
        <w:pStyle w:val="BodyText"/>
        <w:spacing w:before="65"/>
      </w:pPr>
    </w:p>
    <w:p>
      <w:pPr>
        <w:pStyle w:val="BodyText"/>
        <w:spacing w:line="273" w:lineRule="auto"/>
        <w:ind w:left="874" w:right="964"/>
        <w:jc w:val="both"/>
      </w:pPr>
      <w:r>
        <w:rPr/>
        <w:t>The</w:t>
      </w:r>
      <w:r>
        <w:rPr>
          <w:spacing w:val="-5"/>
        </w:rPr>
        <w:t> </w:t>
      </w:r>
      <w:r>
        <w:rPr/>
        <w:t>outcome</w:t>
      </w:r>
      <w:r>
        <w:rPr>
          <w:spacing w:val="-5"/>
        </w:rPr>
        <w:t> </w:t>
      </w:r>
      <w:r>
        <w:rPr/>
        <w:t>will</w:t>
      </w:r>
      <w:r>
        <w:rPr>
          <w:spacing w:val="-6"/>
        </w:rPr>
        <w:t> </w:t>
      </w:r>
      <w:r>
        <w:rPr/>
        <w:t>depend</w:t>
      </w:r>
      <w:r>
        <w:rPr>
          <w:spacing w:val="-6"/>
        </w:rPr>
        <w:t> </w:t>
      </w:r>
      <w:r>
        <w:rPr/>
        <w:t>on</w:t>
      </w:r>
      <w:r>
        <w:rPr>
          <w:spacing w:val="-6"/>
        </w:rPr>
        <w:t> </w:t>
      </w:r>
      <w:r>
        <w:rPr/>
        <w:t>the</w:t>
      </w:r>
      <w:r>
        <w:rPr>
          <w:spacing w:val="-5"/>
        </w:rPr>
        <w:t> </w:t>
      </w:r>
      <w:r>
        <w:rPr/>
        <w:t>nature</w:t>
      </w:r>
      <w:r>
        <w:rPr>
          <w:spacing w:val="-5"/>
        </w:rPr>
        <w:t> </w:t>
      </w:r>
      <w:r>
        <w:rPr/>
        <w:t>of</w:t>
      </w:r>
      <w:r>
        <w:rPr>
          <w:spacing w:val="-6"/>
        </w:rPr>
        <w:t> </w:t>
      </w:r>
      <w:r>
        <w:rPr/>
        <w:t>the</w:t>
      </w:r>
      <w:r>
        <w:rPr>
          <w:spacing w:val="-5"/>
        </w:rPr>
        <w:t> </w:t>
      </w:r>
      <w:r>
        <w:rPr/>
        <w:t>behaviour</w:t>
      </w:r>
      <w:r>
        <w:rPr>
          <w:spacing w:val="-6"/>
        </w:rPr>
        <w:t> </w:t>
      </w:r>
      <w:r>
        <w:rPr/>
        <w:t>itself</w:t>
      </w:r>
      <w:r>
        <w:rPr>
          <w:spacing w:val="-6"/>
        </w:rPr>
        <w:t> </w:t>
      </w:r>
      <w:r>
        <w:rPr/>
        <w:t>and</w:t>
      </w:r>
      <w:r>
        <w:rPr>
          <w:spacing w:val="-6"/>
        </w:rPr>
        <w:t> </w:t>
      </w:r>
      <w:r>
        <w:rPr/>
        <w:t>the</w:t>
      </w:r>
      <w:r>
        <w:rPr>
          <w:spacing w:val="-5"/>
        </w:rPr>
        <w:t> </w:t>
      </w:r>
      <w:r>
        <w:rPr/>
        <w:t>impact</w:t>
      </w:r>
      <w:r>
        <w:rPr>
          <w:spacing w:val="-5"/>
        </w:rPr>
        <w:t> </w:t>
      </w:r>
      <w:r>
        <w:rPr/>
        <w:t>it</w:t>
      </w:r>
      <w:r>
        <w:rPr>
          <w:spacing w:val="-5"/>
        </w:rPr>
        <w:t> </w:t>
      </w:r>
      <w:r>
        <w:rPr/>
        <w:t>has</w:t>
      </w:r>
      <w:r>
        <w:rPr>
          <w:spacing w:val="-6"/>
        </w:rPr>
        <w:t> </w:t>
      </w:r>
      <w:r>
        <w:rPr/>
        <w:t>on</w:t>
      </w:r>
      <w:r>
        <w:rPr>
          <w:spacing w:val="-6"/>
        </w:rPr>
        <w:t> </w:t>
      </w:r>
      <w:r>
        <w:rPr/>
        <w:t>others</w:t>
      </w:r>
      <w:r>
        <w:rPr>
          <w:spacing w:val="-6"/>
        </w:rPr>
        <w:t> </w:t>
      </w:r>
      <w:r>
        <w:rPr/>
        <w:t>and</w:t>
      </w:r>
      <w:r>
        <w:rPr>
          <w:spacing w:val="-6"/>
        </w:rPr>
        <w:t> </w:t>
      </w:r>
      <w:r>
        <w:rPr/>
        <w:t>the learning</w:t>
      </w:r>
      <w:r>
        <w:rPr>
          <w:spacing w:val="-13"/>
        </w:rPr>
        <w:t> </w:t>
      </w:r>
      <w:r>
        <w:rPr/>
        <w:t>experience.</w:t>
      </w:r>
      <w:r>
        <w:rPr>
          <w:spacing w:val="-12"/>
        </w:rPr>
        <w:t> </w:t>
      </w:r>
      <w:r>
        <w:rPr/>
        <w:t>Any</w:t>
      </w:r>
      <w:r>
        <w:rPr>
          <w:spacing w:val="-13"/>
        </w:rPr>
        <w:t> </w:t>
      </w:r>
      <w:r>
        <w:rPr/>
        <w:t>person</w:t>
      </w:r>
      <w:r>
        <w:rPr>
          <w:spacing w:val="-13"/>
        </w:rPr>
        <w:t> </w:t>
      </w:r>
      <w:r>
        <w:rPr/>
        <w:t>who</w:t>
      </w:r>
      <w:r>
        <w:rPr>
          <w:spacing w:val="-10"/>
        </w:rPr>
        <w:t> </w:t>
      </w:r>
      <w:r>
        <w:rPr/>
        <w:t>has</w:t>
      </w:r>
      <w:r>
        <w:rPr>
          <w:spacing w:val="-13"/>
        </w:rPr>
        <w:t> </w:t>
      </w:r>
      <w:r>
        <w:rPr/>
        <w:t>disciplinary</w:t>
      </w:r>
      <w:r>
        <w:rPr>
          <w:spacing w:val="-12"/>
        </w:rPr>
        <w:t> </w:t>
      </w:r>
      <w:r>
        <w:rPr/>
        <w:t>action</w:t>
      </w:r>
      <w:r>
        <w:rPr>
          <w:spacing w:val="-13"/>
        </w:rPr>
        <w:t> </w:t>
      </w:r>
      <w:r>
        <w:rPr/>
        <w:t>taken</w:t>
      </w:r>
      <w:r>
        <w:rPr>
          <w:spacing w:val="-13"/>
        </w:rPr>
        <w:t> </w:t>
      </w:r>
      <w:r>
        <w:rPr/>
        <w:t>against</w:t>
      </w:r>
      <w:r>
        <w:rPr>
          <w:spacing w:val="-13"/>
        </w:rPr>
        <w:t> </w:t>
      </w:r>
      <w:r>
        <w:rPr/>
        <w:t>them</w:t>
      </w:r>
      <w:r>
        <w:rPr>
          <w:spacing w:val="-9"/>
        </w:rPr>
        <w:t> </w:t>
      </w:r>
      <w:r>
        <w:rPr/>
        <w:t>has</w:t>
      </w:r>
      <w:r>
        <w:rPr>
          <w:spacing w:val="-11"/>
        </w:rPr>
        <w:t> </w:t>
      </w:r>
      <w:r>
        <w:rPr/>
        <w:t>the</w:t>
      </w:r>
      <w:r>
        <w:rPr>
          <w:spacing w:val="-11"/>
        </w:rPr>
        <w:t> </w:t>
      </w:r>
      <w:r>
        <w:rPr/>
        <w:t>right</w:t>
      </w:r>
      <w:r>
        <w:rPr>
          <w:spacing w:val="-13"/>
        </w:rPr>
        <w:t> </w:t>
      </w:r>
      <w:r>
        <w:rPr/>
        <w:t>of</w:t>
      </w:r>
      <w:r>
        <w:rPr>
          <w:spacing w:val="-12"/>
        </w:rPr>
        <w:t> </w:t>
      </w:r>
      <w:r>
        <w:rPr/>
        <w:t>appeal.</w:t>
      </w:r>
    </w:p>
    <w:p>
      <w:pPr>
        <w:pStyle w:val="BodyText"/>
        <w:spacing w:before="8"/>
      </w:pPr>
    </w:p>
    <w:p>
      <w:pPr>
        <w:pStyle w:val="Heading1"/>
        <w:jc w:val="both"/>
      </w:pPr>
      <w:bookmarkStart w:name="PRIVACY AND CONFIDENTIALITY" w:id="29"/>
      <w:bookmarkEnd w:id="29"/>
      <w:r>
        <w:rPr/>
      </w:r>
      <w:bookmarkStart w:name="_bookmark14" w:id="30"/>
      <w:bookmarkEnd w:id="30"/>
      <w:r>
        <w:rPr/>
      </w:r>
      <w:r>
        <w:rPr>
          <w:color w:val="365F91"/>
        </w:rPr>
        <w:t>PRIVACY</w:t>
      </w:r>
      <w:r>
        <w:rPr>
          <w:color w:val="365F91"/>
          <w:spacing w:val="-1"/>
        </w:rPr>
        <w:t> </w:t>
      </w:r>
      <w:r>
        <w:rPr>
          <w:color w:val="365F91"/>
        </w:rPr>
        <w:t>AND</w:t>
      </w:r>
      <w:r>
        <w:rPr>
          <w:color w:val="365F91"/>
          <w:spacing w:val="-2"/>
        </w:rPr>
        <w:t> CONFIDENTIALITY</w:t>
      </w:r>
    </w:p>
    <w:p>
      <w:pPr>
        <w:pStyle w:val="BodyText"/>
        <w:spacing w:line="276" w:lineRule="auto" w:before="371"/>
        <w:ind w:left="874" w:right="965"/>
        <w:jc w:val="both"/>
      </w:pPr>
      <w:r>
        <w:rPr/>
        <w:t>Key</w:t>
      </w:r>
      <w:r>
        <w:rPr>
          <w:spacing w:val="-6"/>
        </w:rPr>
        <w:t> </w:t>
      </w:r>
      <w:r>
        <w:rPr/>
        <w:t>2</w:t>
      </w:r>
      <w:r>
        <w:rPr>
          <w:spacing w:val="-6"/>
        </w:rPr>
        <w:t> </w:t>
      </w:r>
      <w:r>
        <w:rPr/>
        <w:t>Learning</w:t>
      </w:r>
      <w:r>
        <w:rPr>
          <w:spacing w:val="-5"/>
        </w:rPr>
        <w:t> </w:t>
      </w:r>
      <w:r>
        <w:rPr/>
        <w:t>College</w:t>
      </w:r>
      <w:r>
        <w:rPr>
          <w:spacing w:val="-6"/>
        </w:rPr>
        <w:t> </w:t>
      </w:r>
      <w:r>
        <w:rPr/>
        <w:t>works</w:t>
      </w:r>
      <w:r>
        <w:rPr>
          <w:spacing w:val="-4"/>
        </w:rPr>
        <w:t> </w:t>
      </w:r>
      <w:r>
        <w:rPr/>
        <w:t>hard</w:t>
      </w:r>
      <w:r>
        <w:rPr>
          <w:spacing w:val="-5"/>
        </w:rPr>
        <w:t> </w:t>
      </w:r>
      <w:r>
        <w:rPr/>
        <w:t>to</w:t>
      </w:r>
      <w:r>
        <w:rPr>
          <w:spacing w:val="-6"/>
        </w:rPr>
        <w:t> </w:t>
      </w:r>
      <w:r>
        <w:rPr/>
        <w:t>ensure</w:t>
      </w:r>
      <w:r>
        <w:rPr>
          <w:spacing w:val="-6"/>
        </w:rPr>
        <w:t> </w:t>
      </w:r>
      <w:r>
        <w:rPr/>
        <w:t>the</w:t>
      </w:r>
      <w:r>
        <w:rPr>
          <w:spacing w:val="-4"/>
        </w:rPr>
        <w:t> </w:t>
      </w:r>
      <w:r>
        <w:rPr/>
        <w:t>privacy</w:t>
      </w:r>
      <w:r>
        <w:rPr>
          <w:spacing w:val="-6"/>
        </w:rPr>
        <w:t> </w:t>
      </w:r>
      <w:r>
        <w:rPr/>
        <w:t>of</w:t>
      </w:r>
      <w:r>
        <w:rPr>
          <w:spacing w:val="-4"/>
        </w:rPr>
        <w:t> </w:t>
      </w:r>
      <w:r>
        <w:rPr/>
        <w:t>your</w:t>
      </w:r>
      <w:r>
        <w:rPr>
          <w:spacing w:val="-4"/>
        </w:rPr>
        <w:t> </w:t>
      </w:r>
      <w:r>
        <w:rPr/>
        <w:t>personal</w:t>
      </w:r>
      <w:r>
        <w:rPr>
          <w:spacing w:val="-5"/>
        </w:rPr>
        <w:t> </w:t>
      </w:r>
      <w:r>
        <w:rPr/>
        <w:t>information.</w:t>
      </w:r>
      <w:r>
        <w:rPr>
          <w:spacing w:val="-5"/>
        </w:rPr>
        <w:t> </w:t>
      </w:r>
      <w:r>
        <w:rPr/>
        <w:t>We</w:t>
      </w:r>
      <w:r>
        <w:rPr>
          <w:spacing w:val="-4"/>
        </w:rPr>
        <w:t> </w:t>
      </w:r>
      <w:r>
        <w:rPr/>
        <w:t>only</w:t>
      </w:r>
      <w:r>
        <w:rPr>
          <w:spacing w:val="-3"/>
        </w:rPr>
        <w:t> </w:t>
      </w:r>
      <w:r>
        <w:rPr/>
        <w:t>collect information that we need to ensure the smooth running of your training and strictly control consent, clarity and confidentiality of information.</w:t>
      </w:r>
    </w:p>
    <w:p>
      <w:pPr>
        <w:pStyle w:val="BodyText"/>
        <w:spacing w:before="41"/>
      </w:pPr>
    </w:p>
    <w:p>
      <w:pPr>
        <w:pStyle w:val="BodyText"/>
        <w:spacing w:line="276" w:lineRule="auto"/>
        <w:ind w:left="874" w:right="965"/>
        <w:jc w:val="both"/>
      </w:pPr>
      <w:r>
        <w:rPr/>
        <w:t>Please note that your personal information may be used for research, statistical and internal management purposes and/or to meet Government reporting requirements. In supplying the requested information, you are deemed to have consented to the use of that information for these </w:t>
      </w:r>
      <w:r>
        <w:rPr>
          <w:spacing w:val="-2"/>
        </w:rPr>
        <w:t>purposes.</w:t>
      </w:r>
    </w:p>
    <w:p>
      <w:pPr>
        <w:pStyle w:val="BodyText"/>
        <w:spacing w:before="126"/>
      </w:pPr>
    </w:p>
    <w:p>
      <w:pPr>
        <w:pStyle w:val="Heading3"/>
        <w:spacing w:line="240" w:lineRule="auto"/>
        <w:ind w:left="874" w:right="0"/>
        <w:jc w:val="both"/>
      </w:pPr>
      <w:r>
        <w:rPr/>
        <w:t>CONSENT</w:t>
      </w:r>
      <w:r>
        <w:rPr>
          <w:spacing w:val="-6"/>
        </w:rPr>
        <w:t> </w:t>
      </w:r>
      <w:r>
        <w:rPr/>
        <w:t>TO</w:t>
      </w:r>
      <w:r>
        <w:rPr>
          <w:spacing w:val="-5"/>
        </w:rPr>
        <w:t> </w:t>
      </w:r>
      <w:r>
        <w:rPr/>
        <w:t>USE</w:t>
      </w:r>
      <w:r>
        <w:rPr>
          <w:spacing w:val="-5"/>
        </w:rPr>
        <w:t> </w:t>
      </w:r>
      <w:r>
        <w:rPr/>
        <w:t>AND</w:t>
      </w:r>
      <w:r>
        <w:rPr>
          <w:spacing w:val="-4"/>
        </w:rPr>
        <w:t> </w:t>
      </w:r>
      <w:r>
        <w:rPr/>
        <w:t>DISCLOSURE</w:t>
      </w:r>
      <w:r>
        <w:rPr>
          <w:spacing w:val="-5"/>
        </w:rPr>
        <w:t> </w:t>
      </w:r>
      <w:r>
        <w:rPr/>
        <w:t>OF</w:t>
      </w:r>
      <w:r>
        <w:rPr>
          <w:spacing w:val="-4"/>
        </w:rPr>
        <w:t> </w:t>
      </w:r>
      <w:r>
        <w:rPr/>
        <w:t>PERSONAL</w:t>
      </w:r>
      <w:r>
        <w:rPr>
          <w:spacing w:val="-2"/>
        </w:rPr>
        <w:t> INFORMATION</w:t>
      </w:r>
    </w:p>
    <w:p>
      <w:pPr>
        <w:pStyle w:val="BodyText"/>
        <w:spacing w:before="101"/>
        <w:rPr>
          <w:b/>
          <w:sz w:val="28"/>
        </w:rPr>
      </w:pPr>
    </w:p>
    <w:p>
      <w:pPr>
        <w:pStyle w:val="BodyText"/>
        <w:spacing w:line="276" w:lineRule="auto"/>
        <w:ind w:left="873" w:right="962"/>
        <w:jc w:val="both"/>
      </w:pPr>
      <w:r>
        <w:rPr/>
        <w:t>Under the National Vocational Education and Training Regulator (Data Provision Requirements) Instrument</w:t>
      </w:r>
      <w:r>
        <w:rPr>
          <w:spacing w:val="-8"/>
        </w:rPr>
        <w:t> </w:t>
      </w:r>
      <w:r>
        <w:rPr/>
        <w:t>2020,</w:t>
      </w:r>
      <w:r>
        <w:rPr>
          <w:spacing w:val="-6"/>
        </w:rPr>
        <w:t> </w:t>
      </w:r>
      <w:r>
        <w:rPr/>
        <w:t>Key</w:t>
      </w:r>
      <w:r>
        <w:rPr>
          <w:spacing w:val="-5"/>
        </w:rPr>
        <w:t> </w:t>
      </w:r>
      <w:r>
        <w:rPr/>
        <w:t>2</w:t>
      </w:r>
      <w:r>
        <w:rPr>
          <w:spacing w:val="-7"/>
        </w:rPr>
        <w:t> </w:t>
      </w:r>
      <w:r>
        <w:rPr/>
        <w:t>Learning</w:t>
      </w:r>
      <w:r>
        <w:rPr>
          <w:spacing w:val="-4"/>
        </w:rPr>
        <w:t> </w:t>
      </w:r>
      <w:r>
        <w:rPr/>
        <w:t>College</w:t>
      </w:r>
      <w:r>
        <w:rPr>
          <w:spacing w:val="-3"/>
        </w:rPr>
        <w:t> </w:t>
      </w:r>
      <w:r>
        <w:rPr/>
        <w:t>is</w:t>
      </w:r>
      <w:r>
        <w:rPr>
          <w:spacing w:val="-6"/>
        </w:rPr>
        <w:t> </w:t>
      </w:r>
      <w:r>
        <w:rPr/>
        <w:t>required</w:t>
      </w:r>
      <w:r>
        <w:rPr>
          <w:spacing w:val="-7"/>
        </w:rPr>
        <w:t> </w:t>
      </w:r>
      <w:r>
        <w:rPr/>
        <w:t>to</w:t>
      </w:r>
      <w:r>
        <w:rPr>
          <w:spacing w:val="-7"/>
        </w:rPr>
        <w:t> </w:t>
      </w:r>
      <w:r>
        <w:rPr/>
        <w:t>collect</w:t>
      </w:r>
      <w:r>
        <w:rPr>
          <w:spacing w:val="-3"/>
        </w:rPr>
        <w:t> </w:t>
      </w:r>
      <w:r>
        <w:rPr/>
        <w:t>personal</w:t>
      </w:r>
      <w:r>
        <w:rPr>
          <w:spacing w:val="-6"/>
        </w:rPr>
        <w:t> </w:t>
      </w:r>
      <w:r>
        <w:rPr/>
        <w:t>information</w:t>
      </w:r>
      <w:r>
        <w:rPr>
          <w:spacing w:val="-4"/>
        </w:rPr>
        <w:t> </w:t>
      </w:r>
      <w:r>
        <w:rPr/>
        <w:t>(information</w:t>
      </w:r>
      <w:r>
        <w:rPr>
          <w:spacing w:val="-6"/>
        </w:rPr>
        <w:t> </w:t>
      </w:r>
      <w:r>
        <w:rPr/>
        <w:t>or</w:t>
      </w:r>
      <w:r>
        <w:rPr>
          <w:spacing w:val="-6"/>
        </w:rPr>
        <w:t> </w:t>
      </w:r>
      <w:r>
        <w:rPr/>
        <w:t>an opinion about me), collected from me, my parent or guardian, such as my name, Unique Student Identifier, date of birth, contact details, training outcomes and performance, sensitive personal information (including my ethnicity or health information) and other enrolment and training activity- related information (together Personal Information) and disclose that Personal Information to the National Centre for Vocational Education Research Ltd (NCVER).</w:t>
      </w:r>
    </w:p>
    <w:p>
      <w:pPr>
        <w:pStyle w:val="BodyText"/>
        <w:spacing w:before="38"/>
      </w:pPr>
    </w:p>
    <w:p>
      <w:pPr>
        <w:pStyle w:val="BodyText"/>
        <w:spacing w:line="276" w:lineRule="auto" w:before="1"/>
        <w:ind w:left="873" w:right="965"/>
        <w:jc w:val="both"/>
      </w:pPr>
      <w:r>
        <w:rPr/>
        <w:t>My</w:t>
      </w:r>
      <w:r>
        <w:rPr>
          <w:spacing w:val="-13"/>
        </w:rPr>
        <w:t> </w:t>
      </w:r>
      <w:r>
        <w:rPr/>
        <w:t>Personal</w:t>
      </w:r>
      <w:r>
        <w:rPr>
          <w:spacing w:val="-11"/>
        </w:rPr>
        <w:t> </w:t>
      </w:r>
      <w:r>
        <w:rPr/>
        <w:t>Information</w:t>
      </w:r>
      <w:r>
        <w:rPr>
          <w:spacing w:val="-12"/>
        </w:rPr>
        <w:t> </w:t>
      </w:r>
      <w:r>
        <w:rPr/>
        <w:t>(including</w:t>
      </w:r>
      <w:r>
        <w:rPr>
          <w:spacing w:val="-12"/>
        </w:rPr>
        <w:t> </w:t>
      </w:r>
      <w:r>
        <w:rPr/>
        <w:t>the</w:t>
      </w:r>
      <w:r>
        <w:rPr>
          <w:spacing w:val="-11"/>
        </w:rPr>
        <w:t> </w:t>
      </w:r>
      <w:r>
        <w:rPr/>
        <w:t>personal</w:t>
      </w:r>
      <w:r>
        <w:rPr>
          <w:spacing w:val="-12"/>
        </w:rPr>
        <w:t> </w:t>
      </w:r>
      <w:r>
        <w:rPr/>
        <w:t>information</w:t>
      </w:r>
      <w:r>
        <w:rPr>
          <w:spacing w:val="-12"/>
        </w:rPr>
        <w:t> </w:t>
      </w:r>
      <w:r>
        <w:rPr/>
        <w:t>contained</w:t>
      </w:r>
      <w:r>
        <w:rPr>
          <w:spacing w:val="-12"/>
        </w:rPr>
        <w:t> </w:t>
      </w:r>
      <w:r>
        <w:rPr/>
        <w:t>on</w:t>
      </w:r>
      <w:r>
        <w:rPr>
          <w:spacing w:val="-12"/>
        </w:rPr>
        <w:t> </w:t>
      </w:r>
      <w:r>
        <w:rPr/>
        <w:t>my</w:t>
      </w:r>
      <w:r>
        <w:rPr>
          <w:spacing w:val="-11"/>
        </w:rPr>
        <w:t> </w:t>
      </w:r>
      <w:r>
        <w:rPr/>
        <w:t>enrolment</w:t>
      </w:r>
      <w:r>
        <w:rPr>
          <w:spacing w:val="-11"/>
        </w:rPr>
        <w:t> </w:t>
      </w:r>
      <w:r>
        <w:rPr/>
        <w:t>form</w:t>
      </w:r>
      <w:r>
        <w:rPr>
          <w:spacing w:val="-10"/>
        </w:rPr>
        <w:t> </w:t>
      </w:r>
      <w:r>
        <w:rPr/>
        <w:t>and</w:t>
      </w:r>
      <w:r>
        <w:rPr>
          <w:spacing w:val="-12"/>
        </w:rPr>
        <w:t> </w:t>
      </w:r>
      <w:r>
        <w:rPr/>
        <w:t>my training</w:t>
      </w:r>
      <w:r>
        <w:rPr>
          <w:spacing w:val="-5"/>
        </w:rPr>
        <w:t> </w:t>
      </w:r>
      <w:r>
        <w:rPr/>
        <w:t>activity</w:t>
      </w:r>
      <w:r>
        <w:rPr>
          <w:spacing w:val="-3"/>
        </w:rPr>
        <w:t> </w:t>
      </w:r>
      <w:r>
        <w:rPr/>
        <w:t>data)</w:t>
      </w:r>
      <w:r>
        <w:rPr>
          <w:spacing w:val="-6"/>
        </w:rPr>
        <w:t> </w:t>
      </w:r>
      <w:r>
        <w:rPr/>
        <w:t>may</w:t>
      </w:r>
      <w:r>
        <w:rPr>
          <w:spacing w:val="-6"/>
        </w:rPr>
        <w:t> </w:t>
      </w:r>
      <w:r>
        <w:rPr/>
        <w:t>be</w:t>
      </w:r>
      <w:r>
        <w:rPr>
          <w:spacing w:val="-4"/>
        </w:rPr>
        <w:t> </w:t>
      </w:r>
      <w:r>
        <w:rPr/>
        <w:t>used</w:t>
      </w:r>
      <w:r>
        <w:rPr>
          <w:spacing w:val="-5"/>
        </w:rPr>
        <w:t> </w:t>
      </w:r>
      <w:r>
        <w:rPr/>
        <w:t>or</w:t>
      </w:r>
      <w:r>
        <w:rPr>
          <w:spacing w:val="-4"/>
        </w:rPr>
        <w:t> </w:t>
      </w:r>
      <w:r>
        <w:rPr/>
        <w:t>disclosed</w:t>
      </w:r>
      <w:r>
        <w:rPr>
          <w:spacing w:val="-5"/>
        </w:rPr>
        <w:t> </w:t>
      </w:r>
      <w:r>
        <w:rPr/>
        <w:t>by</w:t>
      </w:r>
      <w:r>
        <w:rPr>
          <w:spacing w:val="-3"/>
        </w:rPr>
        <w:t> </w:t>
      </w:r>
      <w:r>
        <w:rPr/>
        <w:t>Key2</w:t>
      </w:r>
      <w:r>
        <w:rPr>
          <w:spacing w:val="-3"/>
        </w:rPr>
        <w:t> </w:t>
      </w:r>
      <w:r>
        <w:rPr/>
        <w:t>Learning</w:t>
      </w:r>
      <w:r>
        <w:rPr>
          <w:spacing w:val="-5"/>
        </w:rPr>
        <w:t> </w:t>
      </w:r>
      <w:r>
        <w:rPr/>
        <w:t>College</w:t>
      </w:r>
      <w:r>
        <w:rPr>
          <w:spacing w:val="-6"/>
        </w:rPr>
        <w:t> </w:t>
      </w:r>
      <w:r>
        <w:rPr/>
        <w:t>for</w:t>
      </w:r>
      <w:r>
        <w:rPr>
          <w:spacing w:val="-4"/>
        </w:rPr>
        <w:t> </w:t>
      </w:r>
      <w:r>
        <w:rPr/>
        <w:t>statistical,</w:t>
      </w:r>
      <w:r>
        <w:rPr>
          <w:spacing w:val="-4"/>
        </w:rPr>
        <w:t> </w:t>
      </w:r>
      <w:r>
        <w:rPr/>
        <w:t>regulatory</w:t>
      </w:r>
      <w:r>
        <w:rPr>
          <w:spacing w:val="-3"/>
        </w:rPr>
        <w:t> </w:t>
      </w:r>
      <w:r>
        <w:rPr/>
        <w:t>and research purposes. Key 2 Learning College may disclose my personal information for these purposes to third parties, including:</w:t>
      </w:r>
    </w:p>
    <w:p>
      <w:pPr>
        <w:pStyle w:val="BodyText"/>
        <w:spacing w:before="41"/>
      </w:pPr>
    </w:p>
    <w:p>
      <w:pPr>
        <w:pStyle w:val="ListParagraph"/>
        <w:numPr>
          <w:ilvl w:val="0"/>
          <w:numId w:val="27"/>
        </w:numPr>
        <w:tabs>
          <w:tab w:pos="1049" w:val="left" w:leader="none"/>
        </w:tabs>
        <w:spacing w:line="276" w:lineRule="auto" w:before="0" w:after="0"/>
        <w:ind w:left="873" w:right="965" w:firstLine="0"/>
        <w:jc w:val="left"/>
        <w:rPr>
          <w:sz w:val="22"/>
        </w:rPr>
      </w:pPr>
      <w:r>
        <w:rPr>
          <w:sz w:val="22"/>
        </w:rPr>
        <w:t>School – if I am a secondary student undertaking VET, including a school-based apprenticeship or </w:t>
      </w:r>
      <w:r>
        <w:rPr>
          <w:spacing w:val="-2"/>
          <w:sz w:val="22"/>
        </w:rPr>
        <w:t>traineeship;</w:t>
      </w:r>
    </w:p>
    <w:p>
      <w:pPr>
        <w:pStyle w:val="BodyText"/>
        <w:spacing w:before="40"/>
      </w:pPr>
    </w:p>
    <w:p>
      <w:pPr>
        <w:pStyle w:val="ListParagraph"/>
        <w:numPr>
          <w:ilvl w:val="0"/>
          <w:numId w:val="27"/>
        </w:numPr>
        <w:tabs>
          <w:tab w:pos="1045" w:val="left" w:leader="none"/>
        </w:tabs>
        <w:spacing w:line="276" w:lineRule="auto" w:before="0" w:after="0"/>
        <w:ind w:left="873" w:right="962" w:firstLine="0"/>
        <w:jc w:val="left"/>
        <w:rPr>
          <w:sz w:val="22"/>
        </w:rPr>
      </w:pPr>
      <w:r>
        <w:rPr>
          <w:sz w:val="22"/>
        </w:rPr>
        <w:t>Employer – if I am enrolled in training paid by my employer; or under terms and conditions of my employment; or for work placement requirements</w:t>
      </w:r>
    </w:p>
    <w:p>
      <w:pPr>
        <w:pStyle w:val="BodyText"/>
        <w:spacing w:before="40"/>
      </w:pPr>
    </w:p>
    <w:p>
      <w:pPr>
        <w:pStyle w:val="ListParagraph"/>
        <w:numPr>
          <w:ilvl w:val="0"/>
          <w:numId w:val="27"/>
        </w:numPr>
        <w:tabs>
          <w:tab w:pos="1035" w:val="left" w:leader="none"/>
        </w:tabs>
        <w:spacing w:line="276" w:lineRule="auto" w:before="0" w:after="0"/>
        <w:ind w:left="873" w:right="965" w:firstLine="0"/>
        <w:jc w:val="left"/>
        <w:rPr>
          <w:sz w:val="22"/>
        </w:rPr>
      </w:pPr>
      <w:r>
        <w:rPr>
          <w:sz w:val="22"/>
        </w:rPr>
        <w:t>Commonwealth</w:t>
      </w:r>
      <w:r>
        <w:rPr>
          <w:spacing w:val="-4"/>
          <w:sz w:val="22"/>
        </w:rPr>
        <w:t> </w:t>
      </w:r>
      <w:r>
        <w:rPr>
          <w:sz w:val="22"/>
        </w:rPr>
        <w:t>and</w:t>
      </w:r>
      <w:r>
        <w:rPr>
          <w:spacing w:val="-1"/>
          <w:sz w:val="22"/>
        </w:rPr>
        <w:t> </w:t>
      </w:r>
      <w:r>
        <w:rPr>
          <w:sz w:val="22"/>
        </w:rPr>
        <w:t>State</w:t>
      </w:r>
      <w:r>
        <w:rPr>
          <w:spacing w:val="-2"/>
          <w:sz w:val="22"/>
        </w:rPr>
        <w:t> </w:t>
      </w:r>
      <w:r>
        <w:rPr>
          <w:sz w:val="22"/>
        </w:rPr>
        <w:t>or</w:t>
      </w:r>
      <w:r>
        <w:rPr>
          <w:spacing w:val="-3"/>
          <w:sz w:val="22"/>
        </w:rPr>
        <w:t> </w:t>
      </w:r>
      <w:r>
        <w:rPr>
          <w:sz w:val="22"/>
        </w:rPr>
        <w:t>Territory government</w:t>
      </w:r>
      <w:r>
        <w:rPr>
          <w:spacing w:val="-5"/>
          <w:sz w:val="22"/>
        </w:rPr>
        <w:t> </w:t>
      </w:r>
      <w:r>
        <w:rPr>
          <w:sz w:val="22"/>
        </w:rPr>
        <w:t>departments</w:t>
      </w:r>
      <w:r>
        <w:rPr>
          <w:spacing w:val="-3"/>
          <w:sz w:val="22"/>
        </w:rPr>
        <w:t> </w:t>
      </w:r>
      <w:r>
        <w:rPr>
          <w:sz w:val="22"/>
        </w:rPr>
        <w:t>and</w:t>
      </w:r>
      <w:r>
        <w:rPr>
          <w:spacing w:val="-1"/>
          <w:sz w:val="22"/>
        </w:rPr>
        <w:t> </w:t>
      </w:r>
      <w:r>
        <w:rPr>
          <w:sz w:val="22"/>
        </w:rPr>
        <w:t>authorised</w:t>
      </w:r>
      <w:r>
        <w:rPr>
          <w:spacing w:val="-1"/>
          <w:sz w:val="22"/>
        </w:rPr>
        <w:t> </w:t>
      </w:r>
      <w:r>
        <w:rPr>
          <w:sz w:val="22"/>
        </w:rPr>
        <w:t>agencies, including the NSW Department of Education (Department);</w:t>
      </w:r>
    </w:p>
    <w:p>
      <w:pPr>
        <w:pStyle w:val="BodyText"/>
        <w:spacing w:before="40"/>
      </w:pPr>
    </w:p>
    <w:p>
      <w:pPr>
        <w:pStyle w:val="ListParagraph"/>
        <w:numPr>
          <w:ilvl w:val="0"/>
          <w:numId w:val="27"/>
        </w:numPr>
        <w:tabs>
          <w:tab w:pos="1033" w:val="left" w:leader="none"/>
        </w:tabs>
        <w:spacing w:line="240" w:lineRule="auto" w:before="0" w:after="0"/>
        <w:ind w:left="1033" w:right="0" w:hanging="160"/>
        <w:jc w:val="left"/>
        <w:rPr>
          <w:sz w:val="22"/>
        </w:rPr>
      </w:pPr>
      <w:r>
        <w:rPr>
          <w:spacing w:val="-2"/>
          <w:sz w:val="22"/>
        </w:rPr>
        <w:t>NCVER;</w:t>
      </w:r>
    </w:p>
    <w:p>
      <w:pPr>
        <w:pStyle w:val="ListParagraph"/>
        <w:spacing w:after="0" w:line="240" w:lineRule="auto"/>
        <w:jc w:val="left"/>
        <w:rPr>
          <w:sz w:val="22"/>
        </w:rPr>
        <w:sectPr>
          <w:pgSz w:w="11910" w:h="16840"/>
          <w:pgMar w:header="705" w:footer="518" w:top="1180" w:bottom="700" w:left="566" w:right="425"/>
        </w:sectPr>
      </w:pPr>
    </w:p>
    <w:p>
      <w:pPr>
        <w:pStyle w:val="BodyText"/>
        <w:rPr>
          <w:sz w:val="36"/>
        </w:rPr>
      </w:pPr>
    </w:p>
    <w:p>
      <w:pPr>
        <w:pStyle w:val="BodyText"/>
        <w:rPr>
          <w:sz w:val="36"/>
        </w:rPr>
      </w:pPr>
    </w:p>
    <w:p>
      <w:pPr>
        <w:pStyle w:val="BodyText"/>
        <w:rPr>
          <w:sz w:val="36"/>
        </w:rPr>
      </w:pPr>
    </w:p>
    <w:p>
      <w:pPr>
        <w:pStyle w:val="BodyText"/>
        <w:spacing w:before="31"/>
        <w:rPr>
          <w:sz w:val="36"/>
        </w:rPr>
      </w:pPr>
    </w:p>
    <w:p>
      <w:pPr>
        <w:pStyle w:val="Heading1"/>
      </w:pPr>
      <w:bookmarkStart w:name="_bookmark16" w:id="31"/>
      <w:bookmarkEnd w:id="31"/>
      <w:r>
        <w:rPr/>
      </w:r>
      <w:bookmarkStart w:name="ACCESS TO PERSONAL RECORDS" w:id="32"/>
      <w:bookmarkEnd w:id="32"/>
      <w:r>
        <w:rPr/>
      </w:r>
      <w:bookmarkStart w:name="_bookmark15" w:id="33"/>
      <w:bookmarkEnd w:id="33"/>
      <w:r>
        <w:rPr/>
      </w:r>
      <w:r>
        <w:rPr>
          <w:color w:val="365F91"/>
        </w:rPr>
        <w:t>ACCESS</w:t>
      </w:r>
      <w:r>
        <w:rPr>
          <w:color w:val="365F91"/>
          <w:spacing w:val="-2"/>
        </w:rPr>
        <w:t> </w:t>
      </w:r>
      <w:r>
        <w:rPr>
          <w:color w:val="365F91"/>
        </w:rPr>
        <w:t>TO</w:t>
      </w:r>
      <w:r>
        <w:rPr>
          <w:color w:val="365F91"/>
          <w:spacing w:val="-3"/>
        </w:rPr>
        <w:t> </w:t>
      </w:r>
      <w:r>
        <w:rPr>
          <w:color w:val="365F91"/>
        </w:rPr>
        <w:t>PERSONAL</w:t>
      </w:r>
      <w:r>
        <w:rPr>
          <w:color w:val="365F91"/>
          <w:spacing w:val="-1"/>
        </w:rPr>
        <w:t> </w:t>
      </w:r>
      <w:r>
        <w:rPr>
          <w:color w:val="365F91"/>
          <w:spacing w:val="-2"/>
        </w:rPr>
        <w:t>RECORDS</w:t>
      </w:r>
    </w:p>
    <w:p>
      <w:pPr>
        <w:pStyle w:val="BodyText"/>
        <w:spacing w:line="273" w:lineRule="auto" w:before="373"/>
        <w:ind w:left="873"/>
      </w:pPr>
      <w:r>
        <w:rPr/>
        <w:t>As</w:t>
      </w:r>
      <w:r>
        <w:rPr>
          <w:spacing w:val="32"/>
        </w:rPr>
        <w:t> </w:t>
      </w:r>
      <w:r>
        <w:rPr/>
        <w:t>a</w:t>
      </w:r>
      <w:r>
        <w:rPr>
          <w:spacing w:val="32"/>
        </w:rPr>
        <w:t> </w:t>
      </w:r>
      <w:r>
        <w:rPr/>
        <w:t>student,</w:t>
      </w:r>
      <w:r>
        <w:rPr>
          <w:spacing w:val="30"/>
        </w:rPr>
        <w:t> </w:t>
      </w:r>
      <w:r>
        <w:rPr/>
        <w:t>you</w:t>
      </w:r>
      <w:r>
        <w:rPr>
          <w:spacing w:val="29"/>
        </w:rPr>
        <w:t> </w:t>
      </w:r>
      <w:r>
        <w:rPr/>
        <w:t>may,</w:t>
      </w:r>
      <w:r>
        <w:rPr>
          <w:spacing w:val="30"/>
        </w:rPr>
        <w:t> </w:t>
      </w:r>
      <w:r>
        <w:rPr/>
        <w:t>on</w:t>
      </w:r>
      <w:r>
        <w:rPr>
          <w:spacing w:val="31"/>
        </w:rPr>
        <w:t> </w:t>
      </w:r>
      <w:r>
        <w:rPr/>
        <w:t>request,</w:t>
      </w:r>
      <w:r>
        <w:rPr>
          <w:spacing w:val="30"/>
        </w:rPr>
        <w:t> </w:t>
      </w:r>
      <w:r>
        <w:rPr/>
        <w:t>access</w:t>
      </w:r>
      <w:r>
        <w:rPr>
          <w:spacing w:val="30"/>
        </w:rPr>
        <w:t> </w:t>
      </w:r>
      <w:r>
        <w:rPr/>
        <w:t>any</w:t>
      </w:r>
      <w:r>
        <w:rPr>
          <w:spacing w:val="30"/>
        </w:rPr>
        <w:t> </w:t>
      </w:r>
      <w:r>
        <w:rPr/>
        <w:t>records</w:t>
      </w:r>
      <w:r>
        <w:rPr>
          <w:spacing w:val="30"/>
        </w:rPr>
        <w:t> </w:t>
      </w:r>
      <w:r>
        <w:rPr/>
        <w:t>that</w:t>
      </w:r>
      <w:r>
        <w:rPr>
          <w:spacing w:val="30"/>
        </w:rPr>
        <w:t> </w:t>
      </w:r>
      <w:r>
        <w:rPr/>
        <w:t>we</w:t>
      </w:r>
      <w:r>
        <w:rPr>
          <w:spacing w:val="30"/>
        </w:rPr>
        <w:t> </w:t>
      </w:r>
      <w:r>
        <w:rPr/>
        <w:t>hold</w:t>
      </w:r>
      <w:r>
        <w:rPr>
          <w:spacing w:val="29"/>
        </w:rPr>
        <w:t> </w:t>
      </w:r>
      <w:r>
        <w:rPr/>
        <w:t>on</w:t>
      </w:r>
      <w:r>
        <w:rPr>
          <w:spacing w:val="29"/>
        </w:rPr>
        <w:t> </w:t>
      </w:r>
      <w:r>
        <w:rPr/>
        <w:t>you.</w:t>
      </w:r>
      <w:r>
        <w:rPr>
          <w:spacing w:val="31"/>
        </w:rPr>
        <w:t> </w:t>
      </w:r>
      <w:r>
        <w:rPr/>
        <w:t>If</w:t>
      </w:r>
      <w:r>
        <w:rPr>
          <w:spacing w:val="32"/>
        </w:rPr>
        <w:t> </w:t>
      </w:r>
      <w:r>
        <w:rPr/>
        <w:t>you</w:t>
      </w:r>
      <w:r>
        <w:rPr>
          <w:spacing w:val="31"/>
        </w:rPr>
        <w:t> </w:t>
      </w:r>
      <w:r>
        <w:rPr/>
        <w:t>feel</w:t>
      </w:r>
      <w:r>
        <w:rPr>
          <w:spacing w:val="30"/>
        </w:rPr>
        <w:t> </w:t>
      </w:r>
      <w:r>
        <w:rPr/>
        <w:t>that</w:t>
      </w:r>
      <w:r>
        <w:rPr>
          <w:spacing w:val="30"/>
        </w:rPr>
        <w:t> </w:t>
      </w:r>
      <w:r>
        <w:rPr/>
        <w:t>any information is incorrect you have the opportunity to correct that information.</w:t>
      </w:r>
    </w:p>
    <w:p>
      <w:pPr>
        <w:pStyle w:val="BodyText"/>
        <w:spacing w:before="45"/>
      </w:pPr>
    </w:p>
    <w:p>
      <w:pPr>
        <w:pStyle w:val="BodyText"/>
        <w:spacing w:line="273" w:lineRule="auto"/>
        <w:ind w:left="873" w:right="1000"/>
      </w:pPr>
      <w:r>
        <w:rPr/>
        <w:t>If you are supported by your employer to undertake the course your employer can access relevant</w:t>
      </w:r>
      <w:r>
        <w:rPr>
          <w:spacing w:val="80"/>
        </w:rPr>
        <w:t> </w:t>
      </w:r>
      <w:r>
        <w:rPr>
          <w:spacing w:val="-2"/>
        </w:rPr>
        <w:t>information.</w:t>
      </w:r>
    </w:p>
    <w:p>
      <w:pPr>
        <w:pStyle w:val="BodyText"/>
        <w:spacing w:before="46"/>
      </w:pPr>
    </w:p>
    <w:p>
      <w:pPr>
        <w:pStyle w:val="BodyText"/>
        <w:spacing w:line="273" w:lineRule="auto"/>
        <w:ind w:left="873" w:right="959"/>
      </w:pPr>
      <w:r>
        <w:rPr/>
        <w:t>If</w:t>
      </w:r>
      <w:r>
        <w:rPr>
          <w:spacing w:val="-1"/>
        </w:rPr>
        <w:t> </w:t>
      </w:r>
      <w:r>
        <w:rPr/>
        <w:t>we</w:t>
      </w:r>
      <w:r>
        <w:rPr>
          <w:spacing w:val="-3"/>
        </w:rPr>
        <w:t> </w:t>
      </w:r>
      <w:r>
        <w:rPr/>
        <w:t>need</w:t>
      </w:r>
      <w:r>
        <w:rPr>
          <w:spacing w:val="-4"/>
        </w:rPr>
        <w:t> </w:t>
      </w:r>
      <w:r>
        <w:rPr/>
        <w:t>to</w:t>
      </w:r>
      <w:r>
        <w:rPr>
          <w:spacing w:val="-2"/>
        </w:rPr>
        <w:t> </w:t>
      </w:r>
      <w:r>
        <w:rPr/>
        <w:t>share</w:t>
      </w:r>
      <w:r>
        <w:rPr>
          <w:spacing w:val="-3"/>
        </w:rPr>
        <w:t> </w:t>
      </w:r>
      <w:r>
        <w:rPr/>
        <w:t>information</w:t>
      </w:r>
      <w:r>
        <w:rPr>
          <w:spacing w:val="-2"/>
        </w:rPr>
        <w:t> </w:t>
      </w:r>
      <w:r>
        <w:rPr/>
        <w:t>about</w:t>
      </w:r>
      <w:r>
        <w:rPr>
          <w:spacing w:val="-3"/>
        </w:rPr>
        <w:t> </w:t>
      </w:r>
      <w:r>
        <w:rPr/>
        <w:t>you</w:t>
      </w:r>
      <w:r>
        <w:rPr>
          <w:spacing w:val="-4"/>
        </w:rPr>
        <w:t> </w:t>
      </w:r>
      <w:r>
        <w:rPr/>
        <w:t>with</w:t>
      </w:r>
      <w:r>
        <w:rPr>
          <w:spacing w:val="-4"/>
        </w:rPr>
        <w:t> </w:t>
      </w:r>
      <w:r>
        <w:rPr/>
        <w:t>any</w:t>
      </w:r>
      <w:r>
        <w:rPr>
          <w:spacing w:val="-2"/>
        </w:rPr>
        <w:t> </w:t>
      </w:r>
      <w:r>
        <w:rPr/>
        <w:t>other</w:t>
      </w:r>
      <w:r>
        <w:rPr>
          <w:spacing w:val="-1"/>
        </w:rPr>
        <w:t> </w:t>
      </w:r>
      <w:r>
        <w:rPr/>
        <w:t>third</w:t>
      </w:r>
      <w:r>
        <w:rPr>
          <w:spacing w:val="-2"/>
        </w:rPr>
        <w:t> </w:t>
      </w:r>
      <w:r>
        <w:rPr/>
        <w:t>party,</w:t>
      </w:r>
      <w:r>
        <w:rPr>
          <w:spacing w:val="-3"/>
        </w:rPr>
        <w:t> </w:t>
      </w:r>
      <w:r>
        <w:rPr/>
        <w:t>we</w:t>
      </w:r>
      <w:r>
        <w:rPr>
          <w:spacing w:val="-3"/>
        </w:rPr>
        <w:t> </w:t>
      </w:r>
      <w:r>
        <w:rPr/>
        <w:t>will</w:t>
      </w:r>
      <w:r>
        <w:rPr>
          <w:spacing w:val="-4"/>
        </w:rPr>
        <w:t> </w:t>
      </w:r>
      <w:r>
        <w:rPr/>
        <w:t>ask</w:t>
      </w:r>
      <w:r>
        <w:rPr>
          <w:spacing w:val="-3"/>
        </w:rPr>
        <w:t> </w:t>
      </w:r>
      <w:r>
        <w:rPr/>
        <w:t>you</w:t>
      </w:r>
      <w:r>
        <w:rPr>
          <w:spacing w:val="-2"/>
        </w:rPr>
        <w:t> </w:t>
      </w:r>
      <w:r>
        <w:rPr/>
        <w:t>for</w:t>
      </w:r>
      <w:r>
        <w:rPr>
          <w:spacing w:val="-3"/>
        </w:rPr>
        <w:t> </w:t>
      </w:r>
      <w:r>
        <w:rPr/>
        <w:t>your</w:t>
      </w:r>
      <w:r>
        <w:rPr>
          <w:spacing w:val="-3"/>
        </w:rPr>
        <w:t> </w:t>
      </w:r>
      <w:r>
        <w:rPr/>
        <w:t>written permission to do so.</w:t>
      </w:r>
    </w:p>
    <w:p>
      <w:pPr>
        <w:pStyle w:val="BodyText"/>
        <w:spacing w:before="45"/>
      </w:pPr>
    </w:p>
    <w:p>
      <w:pPr>
        <w:pStyle w:val="BodyText"/>
        <w:spacing w:line="273" w:lineRule="auto"/>
        <w:ind w:left="873" w:right="959"/>
      </w:pPr>
      <w:r>
        <w:rPr/>
        <w:t>You will be informed of assessment outcomes at the time assessment takes place however you may request information regarding your participation and progress in the course at any time.</w:t>
      </w:r>
    </w:p>
    <w:p>
      <w:pPr>
        <w:pStyle w:val="BodyText"/>
        <w:spacing w:before="49"/>
      </w:pPr>
    </w:p>
    <w:p>
      <w:pPr>
        <w:pStyle w:val="Heading1"/>
        <w:spacing w:before="1"/>
      </w:pPr>
      <w:r>
        <w:rPr>
          <w:color w:val="365F91"/>
        </w:rPr>
        <w:t>UNIQUE</w:t>
      </w:r>
      <w:r>
        <w:rPr>
          <w:color w:val="365F91"/>
          <w:spacing w:val="-6"/>
        </w:rPr>
        <w:t> </w:t>
      </w:r>
      <w:r>
        <w:rPr>
          <w:color w:val="365F91"/>
        </w:rPr>
        <w:t>STUDENT</w:t>
      </w:r>
      <w:r>
        <w:rPr>
          <w:color w:val="365F91"/>
          <w:spacing w:val="-3"/>
        </w:rPr>
        <w:t> </w:t>
      </w:r>
      <w:r>
        <w:rPr>
          <w:color w:val="365F91"/>
        </w:rPr>
        <w:t>IDENTIFER</w:t>
      </w:r>
      <w:r>
        <w:rPr>
          <w:color w:val="365F91"/>
          <w:spacing w:val="-3"/>
        </w:rPr>
        <w:t> </w:t>
      </w:r>
      <w:r>
        <w:rPr>
          <w:color w:val="365F91"/>
          <w:spacing w:val="-2"/>
        </w:rPr>
        <w:t>(USI)</w:t>
      </w:r>
    </w:p>
    <w:p>
      <w:pPr>
        <w:pStyle w:val="BodyText"/>
        <w:spacing w:before="370"/>
        <w:ind w:left="874" w:right="959"/>
      </w:pPr>
      <w:r>
        <w:rPr/>
        <w:t>All</w:t>
      </w:r>
      <w:r>
        <w:rPr>
          <w:spacing w:val="-2"/>
        </w:rPr>
        <w:t> </w:t>
      </w:r>
      <w:r>
        <w:rPr/>
        <w:t>students</w:t>
      </w:r>
      <w:r>
        <w:rPr>
          <w:spacing w:val="-2"/>
        </w:rPr>
        <w:t> </w:t>
      </w:r>
      <w:r>
        <w:rPr/>
        <w:t>studying</w:t>
      </w:r>
      <w:r>
        <w:rPr>
          <w:spacing w:val="-3"/>
        </w:rPr>
        <w:t> </w:t>
      </w:r>
      <w:r>
        <w:rPr/>
        <w:t>nationally</w:t>
      </w:r>
      <w:r>
        <w:rPr>
          <w:spacing w:val="-1"/>
        </w:rPr>
        <w:t> </w:t>
      </w:r>
      <w:r>
        <w:rPr/>
        <w:t>recognised</w:t>
      </w:r>
      <w:r>
        <w:rPr>
          <w:spacing w:val="-5"/>
        </w:rPr>
        <w:t> </w:t>
      </w:r>
      <w:r>
        <w:rPr/>
        <w:t>training</w:t>
      </w:r>
      <w:r>
        <w:rPr>
          <w:spacing w:val="-3"/>
        </w:rPr>
        <w:t> </w:t>
      </w:r>
      <w:r>
        <w:rPr/>
        <w:t>in</w:t>
      </w:r>
      <w:r>
        <w:rPr>
          <w:spacing w:val="-3"/>
        </w:rPr>
        <w:t> </w:t>
      </w:r>
      <w:r>
        <w:rPr/>
        <w:t>Australia</w:t>
      </w:r>
      <w:r>
        <w:rPr>
          <w:spacing w:val="-2"/>
        </w:rPr>
        <w:t> </w:t>
      </w:r>
      <w:r>
        <w:rPr/>
        <w:t>from</w:t>
      </w:r>
      <w:r>
        <w:rPr>
          <w:spacing w:val="-3"/>
        </w:rPr>
        <w:t> </w:t>
      </w:r>
      <w:r>
        <w:rPr/>
        <w:t>1</w:t>
      </w:r>
      <w:r>
        <w:rPr>
          <w:spacing w:val="-1"/>
        </w:rPr>
        <w:t> </w:t>
      </w:r>
      <w:r>
        <w:rPr/>
        <w:t>January</w:t>
      </w:r>
      <w:r>
        <w:rPr>
          <w:spacing w:val="-3"/>
        </w:rPr>
        <w:t> </w:t>
      </w:r>
      <w:r>
        <w:rPr/>
        <w:t>2015</w:t>
      </w:r>
      <w:r>
        <w:rPr>
          <w:spacing w:val="-3"/>
        </w:rPr>
        <w:t> </w:t>
      </w:r>
      <w:r>
        <w:rPr/>
        <w:t>will</w:t>
      </w:r>
      <w:r>
        <w:rPr>
          <w:spacing w:val="-2"/>
        </w:rPr>
        <w:t> </w:t>
      </w:r>
      <w:r>
        <w:rPr/>
        <w:t>be</w:t>
      </w:r>
      <w:r>
        <w:rPr>
          <w:spacing w:val="-4"/>
        </w:rPr>
        <w:t> </w:t>
      </w:r>
      <w:r>
        <w:rPr/>
        <w:t>required to have a Unique Student Identifier (USI). A USI is an account (or reference number) made up of numbers and letters. The USI will allow you</w:t>
      </w:r>
      <w:r>
        <w:rPr>
          <w:spacing w:val="-1"/>
        </w:rPr>
        <w:t> </w:t>
      </w:r>
      <w:r>
        <w:rPr/>
        <w:t>online access to training records and</w:t>
      </w:r>
      <w:r>
        <w:rPr>
          <w:spacing w:val="-1"/>
        </w:rPr>
        <w:t> </w:t>
      </w:r>
      <w:r>
        <w:rPr/>
        <w:t>results (transcript) through your online USI account.</w:t>
      </w:r>
    </w:p>
    <w:p>
      <w:pPr>
        <w:pStyle w:val="BodyText"/>
        <w:spacing w:before="267"/>
        <w:ind w:left="874" w:right="959"/>
      </w:pPr>
      <w:r>
        <w:rPr/>
        <w:t>A</w:t>
      </w:r>
      <w:r>
        <w:rPr>
          <w:spacing w:val="-3"/>
        </w:rPr>
        <w:t> </w:t>
      </w:r>
      <w:r>
        <w:rPr/>
        <w:t>USI</w:t>
      </w:r>
      <w:r>
        <w:rPr>
          <w:spacing w:val="-3"/>
        </w:rPr>
        <w:t> </w:t>
      </w:r>
      <w:r>
        <w:rPr/>
        <w:t>is</w:t>
      </w:r>
      <w:r>
        <w:rPr>
          <w:spacing w:val="-3"/>
        </w:rPr>
        <w:t> </w:t>
      </w:r>
      <w:r>
        <w:rPr/>
        <w:t>required</w:t>
      </w:r>
      <w:r>
        <w:rPr>
          <w:spacing w:val="-3"/>
        </w:rPr>
        <w:t> </w:t>
      </w:r>
      <w:r>
        <w:rPr/>
        <w:t>for</w:t>
      </w:r>
      <w:r>
        <w:rPr>
          <w:spacing w:val="-4"/>
        </w:rPr>
        <w:t> </w:t>
      </w:r>
      <w:r>
        <w:rPr/>
        <w:t>all</w:t>
      </w:r>
      <w:r>
        <w:rPr>
          <w:spacing w:val="-3"/>
        </w:rPr>
        <w:t> </w:t>
      </w:r>
      <w:r>
        <w:rPr/>
        <w:t>new</w:t>
      </w:r>
      <w:r>
        <w:rPr>
          <w:spacing w:val="-2"/>
        </w:rPr>
        <w:t> </w:t>
      </w:r>
      <w:r>
        <w:rPr/>
        <w:t>and</w:t>
      </w:r>
      <w:r>
        <w:rPr>
          <w:spacing w:val="-3"/>
        </w:rPr>
        <w:t> </w:t>
      </w:r>
      <w:r>
        <w:rPr/>
        <w:t>continuing</w:t>
      </w:r>
      <w:r>
        <w:rPr>
          <w:spacing w:val="-4"/>
        </w:rPr>
        <w:t> </w:t>
      </w:r>
      <w:r>
        <w:rPr/>
        <w:t>students</w:t>
      </w:r>
      <w:r>
        <w:rPr>
          <w:spacing w:val="-4"/>
        </w:rPr>
        <w:t> </w:t>
      </w:r>
      <w:r>
        <w:rPr/>
        <w:t>undertaking</w:t>
      </w:r>
      <w:r>
        <w:rPr>
          <w:spacing w:val="-3"/>
        </w:rPr>
        <w:t> </w:t>
      </w:r>
      <w:r>
        <w:rPr/>
        <w:t>nationally</w:t>
      </w:r>
      <w:r>
        <w:rPr>
          <w:spacing w:val="-2"/>
        </w:rPr>
        <w:t> </w:t>
      </w:r>
      <w:r>
        <w:rPr/>
        <w:t>recognised</w:t>
      </w:r>
      <w:r>
        <w:rPr>
          <w:spacing w:val="-3"/>
        </w:rPr>
        <w:t> </w:t>
      </w:r>
      <w:r>
        <w:rPr/>
        <w:t>Vocational Education and Training (VET) courses to receive your statement of attainment or qualification.</w:t>
      </w:r>
    </w:p>
    <w:p>
      <w:pPr>
        <w:pStyle w:val="BodyText"/>
        <w:spacing w:before="1"/>
        <w:ind w:left="874"/>
      </w:pPr>
      <w:r>
        <w:rPr/>
        <w:t>The</w:t>
      </w:r>
      <w:r>
        <w:rPr>
          <w:spacing w:val="-4"/>
        </w:rPr>
        <w:t> </w:t>
      </w:r>
      <w:r>
        <w:rPr/>
        <w:t>USI</w:t>
      </w:r>
      <w:r>
        <w:rPr>
          <w:spacing w:val="-6"/>
        </w:rPr>
        <w:t> </w:t>
      </w:r>
      <w:r>
        <w:rPr/>
        <w:t>will</w:t>
      </w:r>
      <w:r>
        <w:rPr>
          <w:spacing w:val="-2"/>
        </w:rPr>
        <w:t> </w:t>
      </w:r>
      <w:r>
        <w:rPr/>
        <w:t>be</w:t>
      </w:r>
      <w:r>
        <w:rPr>
          <w:spacing w:val="-2"/>
        </w:rPr>
        <w:t> </w:t>
      </w:r>
      <w:r>
        <w:rPr/>
        <w:t>available</w:t>
      </w:r>
      <w:r>
        <w:rPr>
          <w:spacing w:val="-4"/>
        </w:rPr>
        <w:t> </w:t>
      </w:r>
      <w:r>
        <w:rPr/>
        <w:t>online</w:t>
      </w:r>
      <w:r>
        <w:rPr>
          <w:spacing w:val="-2"/>
        </w:rPr>
        <w:t> </w:t>
      </w:r>
      <w:r>
        <w:rPr/>
        <w:t>and</w:t>
      </w:r>
      <w:r>
        <w:rPr>
          <w:spacing w:val="-4"/>
        </w:rPr>
        <w:t> </w:t>
      </w:r>
      <w:r>
        <w:rPr/>
        <w:t>at</w:t>
      </w:r>
      <w:r>
        <w:rPr>
          <w:spacing w:val="-1"/>
        </w:rPr>
        <w:t> </w:t>
      </w:r>
      <w:r>
        <w:rPr/>
        <w:t>no</w:t>
      </w:r>
      <w:r>
        <w:rPr>
          <w:spacing w:val="-2"/>
        </w:rPr>
        <w:t> </w:t>
      </w:r>
      <w:r>
        <w:rPr/>
        <w:t>cost</w:t>
      </w:r>
      <w:r>
        <w:rPr>
          <w:spacing w:val="-4"/>
        </w:rPr>
        <w:t> </w:t>
      </w:r>
      <w:r>
        <w:rPr/>
        <w:t>to</w:t>
      </w:r>
      <w:r>
        <w:rPr>
          <w:spacing w:val="-4"/>
        </w:rPr>
        <w:t> </w:t>
      </w:r>
      <w:r>
        <w:rPr/>
        <w:t>your</w:t>
      </w:r>
      <w:r>
        <w:rPr>
          <w:spacing w:val="-4"/>
        </w:rPr>
        <w:t> </w:t>
      </w:r>
      <w:r>
        <w:rPr>
          <w:spacing w:val="-2"/>
        </w:rPr>
        <w:t>students.</w:t>
      </w:r>
    </w:p>
    <w:p>
      <w:pPr>
        <w:pStyle w:val="BodyText"/>
      </w:pPr>
    </w:p>
    <w:p>
      <w:pPr>
        <w:pStyle w:val="BodyText"/>
        <w:ind w:left="874" w:right="1096"/>
      </w:pPr>
      <w:r>
        <w:rPr/>
        <w:t>This</w:t>
      </w:r>
      <w:r>
        <w:rPr>
          <w:spacing w:val="-1"/>
        </w:rPr>
        <w:t> </w:t>
      </w:r>
      <w:r>
        <w:rPr/>
        <w:t>USI</w:t>
      </w:r>
      <w:r>
        <w:rPr>
          <w:spacing w:val="-1"/>
        </w:rPr>
        <w:t> </w:t>
      </w:r>
      <w:r>
        <w:rPr/>
        <w:t>will</w:t>
      </w:r>
      <w:r>
        <w:rPr>
          <w:spacing w:val="-4"/>
        </w:rPr>
        <w:t> </w:t>
      </w:r>
      <w:r>
        <w:rPr/>
        <w:t>stay</w:t>
      </w:r>
      <w:r>
        <w:rPr>
          <w:spacing w:val="-2"/>
        </w:rPr>
        <w:t> </w:t>
      </w:r>
      <w:r>
        <w:rPr/>
        <w:t>with</w:t>
      </w:r>
      <w:r>
        <w:rPr>
          <w:spacing w:val="-4"/>
        </w:rPr>
        <w:t> </w:t>
      </w:r>
      <w:r>
        <w:rPr/>
        <w:t>you</w:t>
      </w:r>
      <w:r>
        <w:rPr>
          <w:spacing w:val="-2"/>
        </w:rPr>
        <w:t> </w:t>
      </w:r>
      <w:r>
        <w:rPr/>
        <w:t>for</w:t>
      </w:r>
      <w:r>
        <w:rPr>
          <w:spacing w:val="-1"/>
        </w:rPr>
        <w:t> </w:t>
      </w:r>
      <w:r>
        <w:rPr/>
        <w:t>life</w:t>
      </w:r>
      <w:r>
        <w:rPr>
          <w:spacing w:val="-3"/>
        </w:rPr>
        <w:t> </w:t>
      </w:r>
      <w:r>
        <w:rPr/>
        <w:t>and</w:t>
      </w:r>
      <w:r>
        <w:rPr>
          <w:spacing w:val="-2"/>
        </w:rPr>
        <w:t> </w:t>
      </w:r>
      <w:r>
        <w:rPr/>
        <w:t>will</w:t>
      </w:r>
      <w:r>
        <w:rPr>
          <w:spacing w:val="-1"/>
        </w:rPr>
        <w:t> </w:t>
      </w:r>
      <w:r>
        <w:rPr/>
        <w:t>be</w:t>
      </w:r>
      <w:r>
        <w:rPr>
          <w:spacing w:val="-3"/>
        </w:rPr>
        <w:t> </w:t>
      </w:r>
      <w:r>
        <w:rPr/>
        <w:t>recorded</w:t>
      </w:r>
      <w:r>
        <w:rPr>
          <w:spacing w:val="-4"/>
        </w:rPr>
        <w:t> </w:t>
      </w:r>
      <w:r>
        <w:rPr/>
        <w:t>with</w:t>
      </w:r>
      <w:r>
        <w:rPr>
          <w:spacing w:val="-2"/>
        </w:rPr>
        <w:t> </w:t>
      </w:r>
      <w:r>
        <w:rPr/>
        <w:t>any</w:t>
      </w:r>
      <w:r>
        <w:rPr>
          <w:spacing w:val="-2"/>
        </w:rPr>
        <w:t> </w:t>
      </w:r>
      <w:r>
        <w:rPr/>
        <w:t>nationally recognised</w:t>
      </w:r>
      <w:r>
        <w:rPr>
          <w:spacing w:val="-2"/>
        </w:rPr>
        <w:t> </w:t>
      </w:r>
      <w:r>
        <w:rPr/>
        <w:t>VET</w:t>
      </w:r>
      <w:r>
        <w:rPr>
          <w:spacing w:val="-3"/>
        </w:rPr>
        <w:t> </w:t>
      </w:r>
      <w:r>
        <w:rPr/>
        <w:t>course that is undertaken.</w:t>
      </w:r>
    </w:p>
    <w:p>
      <w:pPr>
        <w:pStyle w:val="BodyText"/>
        <w:spacing w:before="38"/>
        <w:rPr>
          <w:sz w:val="20"/>
        </w:rPr>
      </w:pPr>
      <w:r>
        <w:rPr>
          <w:sz w:val="20"/>
        </w:rPr>
        <w:drawing>
          <wp:anchor distT="0" distB="0" distL="0" distR="0" allowOverlap="1" layoutInCell="1" locked="0" behindDoc="1" simplePos="0" relativeHeight="487589888">
            <wp:simplePos x="0" y="0"/>
            <wp:positionH relativeFrom="page">
              <wp:posOffset>2475547</wp:posOffset>
            </wp:positionH>
            <wp:positionV relativeFrom="paragraph">
              <wp:posOffset>194399</wp:posOffset>
            </wp:positionV>
            <wp:extent cx="2577998" cy="1010412"/>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44" cstate="print"/>
                    <a:stretch>
                      <a:fillRect/>
                    </a:stretch>
                  </pic:blipFill>
                  <pic:spPr>
                    <a:xfrm>
                      <a:off x="0" y="0"/>
                      <a:ext cx="2577998" cy="1010412"/>
                    </a:xfrm>
                    <a:prstGeom prst="rect">
                      <a:avLst/>
                    </a:prstGeom>
                  </pic:spPr>
                </pic:pic>
              </a:graphicData>
            </a:graphic>
          </wp:anchor>
        </w:drawing>
      </w:r>
    </w:p>
    <w:p>
      <w:pPr>
        <w:pStyle w:val="BodyText"/>
        <w:spacing w:after="0"/>
        <w:rPr>
          <w:sz w:val="20"/>
        </w:rPr>
        <w:sectPr>
          <w:pgSz w:w="11910" w:h="16840"/>
          <w:pgMar w:header="705" w:footer="518" w:top="1180" w:bottom="700" w:left="566" w:right="425"/>
        </w:sectPr>
      </w:pPr>
    </w:p>
    <w:p>
      <w:pPr>
        <w:pStyle w:val="Heading1"/>
        <w:spacing w:before="246"/>
      </w:pPr>
      <w:bookmarkStart w:name="SAFE LEARNING ENVIRONMENT" w:id="34"/>
      <w:bookmarkEnd w:id="34"/>
      <w:r>
        <w:rPr/>
      </w:r>
      <w:r>
        <w:rPr>
          <w:color w:val="365F91"/>
        </w:rPr>
        <w:t>SAFE</w:t>
      </w:r>
      <w:r>
        <w:rPr>
          <w:color w:val="365F91"/>
          <w:spacing w:val="-4"/>
        </w:rPr>
        <w:t> </w:t>
      </w:r>
      <w:r>
        <w:rPr>
          <w:color w:val="365F91"/>
        </w:rPr>
        <w:t>LEARNING</w:t>
      </w:r>
      <w:r>
        <w:rPr>
          <w:color w:val="365F91"/>
          <w:spacing w:val="-3"/>
        </w:rPr>
        <w:t> </w:t>
      </w:r>
      <w:r>
        <w:rPr>
          <w:color w:val="365F91"/>
          <w:spacing w:val="-2"/>
        </w:rPr>
        <w:t>ENVIRONMENT</w:t>
      </w:r>
    </w:p>
    <w:p>
      <w:pPr>
        <w:pStyle w:val="Heading4"/>
        <w:spacing w:before="373"/>
      </w:pPr>
      <w:bookmarkStart w:name="Work Health and Safety" w:id="35"/>
      <w:bookmarkEnd w:id="35"/>
      <w:r>
        <w:rPr>
          <w:b w:val="0"/>
        </w:rPr>
      </w:r>
      <w:bookmarkStart w:name="_bookmark17" w:id="36"/>
      <w:bookmarkEnd w:id="36"/>
      <w:r>
        <w:rPr>
          <w:b w:val="0"/>
        </w:rPr>
      </w:r>
      <w:r>
        <w:rPr/>
        <w:t>Work</w:t>
      </w:r>
      <w:r>
        <w:rPr>
          <w:spacing w:val="-4"/>
        </w:rPr>
        <w:t> </w:t>
      </w:r>
      <w:r>
        <w:rPr/>
        <w:t>Health</w:t>
      </w:r>
      <w:r>
        <w:rPr>
          <w:spacing w:val="-3"/>
        </w:rPr>
        <w:t> </w:t>
      </w:r>
      <w:r>
        <w:rPr/>
        <w:t>and</w:t>
      </w:r>
      <w:r>
        <w:rPr>
          <w:spacing w:val="-3"/>
        </w:rPr>
        <w:t> </w:t>
      </w:r>
      <w:r>
        <w:rPr>
          <w:spacing w:val="-2"/>
        </w:rPr>
        <w:t>Safety</w:t>
      </w:r>
    </w:p>
    <w:p>
      <w:pPr>
        <w:pStyle w:val="BodyText"/>
        <w:spacing w:before="17"/>
        <w:rPr>
          <w:b/>
          <w:sz w:val="28"/>
        </w:rPr>
      </w:pPr>
    </w:p>
    <w:p>
      <w:pPr>
        <w:pStyle w:val="BodyText"/>
        <w:spacing w:line="276" w:lineRule="auto"/>
        <w:ind w:left="873" w:right="964"/>
        <w:jc w:val="both"/>
      </w:pPr>
      <w:r>
        <w:rPr/>
        <w:t>Key</w:t>
      </w:r>
      <w:r>
        <w:rPr>
          <w:spacing w:val="-1"/>
        </w:rPr>
        <w:t> </w:t>
      </w:r>
      <w:r>
        <w:rPr/>
        <w:t>2 Learning College is committed to providing a safe environment for all our</w:t>
      </w:r>
      <w:r>
        <w:rPr>
          <w:spacing w:val="-2"/>
        </w:rPr>
        <w:t> </w:t>
      </w:r>
      <w:r>
        <w:rPr/>
        <w:t>students, employees, contractors and visitors in accordance with the relevant work health and safety legislation and </w:t>
      </w:r>
      <w:r>
        <w:rPr>
          <w:spacing w:val="-2"/>
        </w:rPr>
        <w:t>regulations.</w:t>
      </w:r>
    </w:p>
    <w:p>
      <w:pPr>
        <w:pStyle w:val="BodyText"/>
        <w:spacing w:before="38"/>
      </w:pPr>
    </w:p>
    <w:p>
      <w:pPr>
        <w:pStyle w:val="BodyText"/>
        <w:spacing w:line="276" w:lineRule="auto"/>
        <w:ind w:left="873" w:right="964"/>
        <w:jc w:val="both"/>
      </w:pPr>
      <w:r>
        <w:rPr/>
        <w:t>Each</w:t>
      </w:r>
      <w:r>
        <w:rPr>
          <w:spacing w:val="-9"/>
        </w:rPr>
        <w:t> </w:t>
      </w:r>
      <w:r>
        <w:rPr/>
        <w:t>person</w:t>
      </w:r>
      <w:r>
        <w:rPr>
          <w:spacing w:val="-9"/>
        </w:rPr>
        <w:t> </w:t>
      </w:r>
      <w:r>
        <w:rPr/>
        <w:t>has</w:t>
      </w:r>
      <w:r>
        <w:rPr>
          <w:spacing w:val="-9"/>
        </w:rPr>
        <w:t> </w:t>
      </w:r>
      <w:r>
        <w:rPr/>
        <w:t>a</w:t>
      </w:r>
      <w:r>
        <w:rPr>
          <w:spacing w:val="-11"/>
        </w:rPr>
        <w:t> </w:t>
      </w:r>
      <w:r>
        <w:rPr/>
        <w:t>duty</w:t>
      </w:r>
      <w:r>
        <w:rPr>
          <w:spacing w:val="-10"/>
        </w:rPr>
        <w:t> </w:t>
      </w:r>
      <w:r>
        <w:rPr/>
        <w:t>of</w:t>
      </w:r>
      <w:r>
        <w:rPr>
          <w:spacing w:val="-11"/>
        </w:rPr>
        <w:t> </w:t>
      </w:r>
      <w:r>
        <w:rPr/>
        <w:t>care</w:t>
      </w:r>
      <w:r>
        <w:rPr>
          <w:spacing w:val="-8"/>
        </w:rPr>
        <w:t> </w:t>
      </w:r>
      <w:r>
        <w:rPr/>
        <w:t>to</w:t>
      </w:r>
      <w:r>
        <w:rPr>
          <w:spacing w:val="-8"/>
        </w:rPr>
        <w:t> </w:t>
      </w:r>
      <w:r>
        <w:rPr/>
        <w:t>ensure</w:t>
      </w:r>
      <w:r>
        <w:rPr>
          <w:spacing w:val="-8"/>
        </w:rPr>
        <w:t> </w:t>
      </w:r>
      <w:r>
        <w:rPr/>
        <w:t>the</w:t>
      </w:r>
      <w:r>
        <w:rPr>
          <w:spacing w:val="-10"/>
        </w:rPr>
        <w:t> </w:t>
      </w:r>
      <w:r>
        <w:rPr/>
        <w:t>health</w:t>
      </w:r>
      <w:r>
        <w:rPr>
          <w:spacing w:val="-9"/>
        </w:rPr>
        <w:t> </w:t>
      </w:r>
      <w:r>
        <w:rPr/>
        <w:t>and</w:t>
      </w:r>
      <w:r>
        <w:rPr>
          <w:spacing w:val="-9"/>
        </w:rPr>
        <w:t> </w:t>
      </w:r>
      <w:r>
        <w:rPr/>
        <w:t>safety</w:t>
      </w:r>
      <w:r>
        <w:rPr>
          <w:spacing w:val="-8"/>
        </w:rPr>
        <w:t> </w:t>
      </w:r>
      <w:r>
        <w:rPr/>
        <w:t>of</w:t>
      </w:r>
      <w:r>
        <w:rPr>
          <w:spacing w:val="-9"/>
        </w:rPr>
        <w:t> </w:t>
      </w:r>
      <w:r>
        <w:rPr/>
        <w:t>themselves</w:t>
      </w:r>
      <w:r>
        <w:rPr>
          <w:spacing w:val="-9"/>
        </w:rPr>
        <w:t> </w:t>
      </w:r>
      <w:r>
        <w:rPr/>
        <w:t>and</w:t>
      </w:r>
      <w:r>
        <w:rPr>
          <w:spacing w:val="-11"/>
        </w:rPr>
        <w:t> </w:t>
      </w:r>
      <w:r>
        <w:rPr/>
        <w:t>others</w:t>
      </w:r>
      <w:r>
        <w:rPr>
          <w:spacing w:val="-10"/>
        </w:rPr>
        <w:t> </w:t>
      </w:r>
      <w:r>
        <w:rPr/>
        <w:t>and</w:t>
      </w:r>
      <w:r>
        <w:rPr>
          <w:spacing w:val="-9"/>
        </w:rPr>
        <w:t> </w:t>
      </w:r>
      <w:r>
        <w:rPr/>
        <w:t>to</w:t>
      </w:r>
      <w:r>
        <w:rPr>
          <w:spacing w:val="-8"/>
        </w:rPr>
        <w:t> </w:t>
      </w:r>
      <w:r>
        <w:rPr/>
        <w:t>comply with current work health and safety policy and risk management procedures. You must immediately report all accidents or unsafe working practices or conditions to your Trainer/Assessor or to any member of the Key 2 Learning College staff.</w:t>
      </w:r>
    </w:p>
    <w:p>
      <w:pPr>
        <w:pStyle w:val="BodyText"/>
        <w:spacing w:before="41"/>
      </w:pPr>
    </w:p>
    <w:p>
      <w:pPr>
        <w:pStyle w:val="BodyText"/>
        <w:spacing w:before="1"/>
        <w:ind w:left="873"/>
        <w:jc w:val="both"/>
      </w:pPr>
      <w:r>
        <w:rPr/>
        <w:t>Please</w:t>
      </w:r>
      <w:r>
        <w:rPr>
          <w:spacing w:val="-3"/>
        </w:rPr>
        <w:t> </w:t>
      </w:r>
      <w:r>
        <w:rPr/>
        <w:t>refer</w:t>
      </w:r>
      <w:r>
        <w:rPr>
          <w:spacing w:val="-4"/>
        </w:rPr>
        <w:t> </w:t>
      </w:r>
      <w:r>
        <w:rPr/>
        <w:t>to</w:t>
      </w:r>
      <w:r>
        <w:rPr>
          <w:spacing w:val="-3"/>
        </w:rPr>
        <w:t> </w:t>
      </w:r>
      <w:r>
        <w:rPr/>
        <w:t>appendix</w:t>
      </w:r>
      <w:r>
        <w:rPr>
          <w:spacing w:val="-6"/>
        </w:rPr>
        <w:t> </w:t>
      </w:r>
      <w:r>
        <w:rPr/>
        <w:t>for</w:t>
      </w:r>
      <w:r>
        <w:rPr>
          <w:spacing w:val="-4"/>
        </w:rPr>
        <w:t> </w:t>
      </w:r>
      <w:r>
        <w:rPr/>
        <w:t>F009-</w:t>
      </w:r>
      <w:r>
        <w:rPr>
          <w:spacing w:val="-4"/>
        </w:rPr>
        <w:t> </w:t>
      </w:r>
      <w:r>
        <w:rPr/>
        <w:t>Hazard</w:t>
      </w:r>
      <w:r>
        <w:rPr>
          <w:spacing w:val="-5"/>
        </w:rPr>
        <w:t> </w:t>
      </w:r>
      <w:r>
        <w:rPr/>
        <w:t>Incident</w:t>
      </w:r>
      <w:r>
        <w:rPr>
          <w:spacing w:val="-5"/>
        </w:rPr>
        <w:t> </w:t>
      </w:r>
      <w:r>
        <w:rPr>
          <w:spacing w:val="-2"/>
        </w:rPr>
        <w:t>Form.</w:t>
      </w:r>
    </w:p>
    <w:p>
      <w:pPr>
        <w:pStyle w:val="BodyText"/>
        <w:spacing w:before="82"/>
      </w:pPr>
    </w:p>
    <w:p>
      <w:pPr>
        <w:pStyle w:val="Heading4"/>
        <w:spacing w:before="1"/>
        <w:jc w:val="both"/>
      </w:pPr>
      <w:bookmarkStart w:name="Access and Equity" w:id="37"/>
      <w:bookmarkEnd w:id="37"/>
      <w:r>
        <w:rPr>
          <w:b w:val="0"/>
        </w:rPr>
      </w:r>
      <w:bookmarkStart w:name="_bookmark18" w:id="38"/>
      <w:bookmarkEnd w:id="38"/>
      <w:r>
        <w:rPr>
          <w:b w:val="0"/>
        </w:rPr>
      </w:r>
      <w:r>
        <w:rPr/>
        <w:t>Access</w:t>
      </w:r>
      <w:r>
        <w:rPr>
          <w:spacing w:val="-3"/>
        </w:rPr>
        <w:t> </w:t>
      </w:r>
      <w:r>
        <w:rPr/>
        <w:t>and</w:t>
      </w:r>
      <w:r>
        <w:rPr>
          <w:spacing w:val="-3"/>
        </w:rPr>
        <w:t> </w:t>
      </w:r>
      <w:r>
        <w:rPr>
          <w:spacing w:val="-2"/>
        </w:rPr>
        <w:t>Equity</w:t>
      </w:r>
    </w:p>
    <w:p>
      <w:pPr>
        <w:pStyle w:val="BodyText"/>
        <w:spacing w:before="16"/>
        <w:rPr>
          <w:b/>
          <w:sz w:val="28"/>
        </w:rPr>
      </w:pPr>
    </w:p>
    <w:p>
      <w:pPr>
        <w:pStyle w:val="BodyText"/>
        <w:spacing w:line="276" w:lineRule="auto"/>
        <w:ind w:left="873" w:right="963"/>
        <w:jc w:val="both"/>
      </w:pPr>
      <w:r>
        <w:rPr/>
        <w:t>Key 2 Learning College provides equal opportunity and affirmative action in employment and education. Our employees work within the requirements of our Code of Practice and the rights and responsibilities of our students are set out in this Student Handbook.</w:t>
      </w:r>
    </w:p>
    <w:p>
      <w:pPr>
        <w:pStyle w:val="BodyText"/>
        <w:spacing w:before="38"/>
      </w:pPr>
    </w:p>
    <w:p>
      <w:pPr>
        <w:pStyle w:val="BodyText"/>
        <w:spacing w:line="276" w:lineRule="auto" w:before="1"/>
        <w:ind w:left="874" w:right="963" w:hanging="1"/>
        <w:jc w:val="both"/>
      </w:pPr>
      <w:r>
        <w:rPr/>
        <w:t>Key</w:t>
      </w:r>
      <w:r>
        <w:rPr>
          <w:spacing w:val="-5"/>
        </w:rPr>
        <w:t> </w:t>
      </w:r>
      <w:r>
        <w:rPr/>
        <w:t>2</w:t>
      </w:r>
      <w:r>
        <w:rPr>
          <w:spacing w:val="-2"/>
        </w:rPr>
        <w:t> </w:t>
      </w:r>
      <w:r>
        <w:rPr/>
        <w:t>Learning</w:t>
      </w:r>
      <w:r>
        <w:rPr>
          <w:spacing w:val="-4"/>
        </w:rPr>
        <w:t> </w:t>
      </w:r>
      <w:r>
        <w:rPr/>
        <w:t>College</w:t>
      </w:r>
      <w:r>
        <w:rPr>
          <w:spacing w:val="-3"/>
        </w:rPr>
        <w:t> </w:t>
      </w:r>
      <w:r>
        <w:rPr/>
        <w:t>recognises</w:t>
      </w:r>
      <w:r>
        <w:rPr>
          <w:spacing w:val="-3"/>
        </w:rPr>
        <w:t> </w:t>
      </w:r>
      <w:r>
        <w:rPr/>
        <w:t>the</w:t>
      </w:r>
      <w:r>
        <w:rPr>
          <w:spacing w:val="-3"/>
        </w:rPr>
        <w:t> </w:t>
      </w:r>
      <w:r>
        <w:rPr/>
        <w:t>principles</w:t>
      </w:r>
      <w:r>
        <w:rPr>
          <w:spacing w:val="-6"/>
        </w:rPr>
        <w:t> </w:t>
      </w:r>
      <w:r>
        <w:rPr/>
        <w:t>of</w:t>
      </w:r>
      <w:r>
        <w:rPr>
          <w:spacing w:val="-4"/>
        </w:rPr>
        <w:t> </w:t>
      </w:r>
      <w:r>
        <w:rPr/>
        <w:t>Access</w:t>
      </w:r>
      <w:r>
        <w:rPr>
          <w:spacing w:val="-3"/>
        </w:rPr>
        <w:t> </w:t>
      </w:r>
      <w:r>
        <w:rPr/>
        <w:t>and</w:t>
      </w:r>
      <w:r>
        <w:rPr>
          <w:spacing w:val="-4"/>
        </w:rPr>
        <w:t> </w:t>
      </w:r>
      <w:r>
        <w:rPr/>
        <w:t>Equity</w:t>
      </w:r>
      <w:r>
        <w:rPr>
          <w:spacing w:val="-2"/>
        </w:rPr>
        <w:t> </w:t>
      </w:r>
      <w:r>
        <w:rPr/>
        <w:t>and</w:t>
      </w:r>
      <w:r>
        <w:rPr>
          <w:spacing w:val="-4"/>
        </w:rPr>
        <w:t> </w:t>
      </w:r>
      <w:r>
        <w:rPr/>
        <w:t>the</w:t>
      </w:r>
      <w:r>
        <w:rPr>
          <w:spacing w:val="-3"/>
        </w:rPr>
        <w:t> </w:t>
      </w:r>
      <w:r>
        <w:rPr/>
        <w:t>rights</w:t>
      </w:r>
      <w:r>
        <w:rPr>
          <w:spacing w:val="-3"/>
        </w:rPr>
        <w:t> </w:t>
      </w:r>
      <w:r>
        <w:rPr/>
        <w:t>of</w:t>
      </w:r>
      <w:r>
        <w:rPr>
          <w:spacing w:val="-4"/>
        </w:rPr>
        <w:t> </w:t>
      </w:r>
      <w:r>
        <w:rPr/>
        <w:t>all</w:t>
      </w:r>
      <w:r>
        <w:rPr>
          <w:spacing w:val="-4"/>
        </w:rPr>
        <w:t> </w:t>
      </w:r>
      <w:r>
        <w:rPr/>
        <w:t>people</w:t>
      </w:r>
      <w:r>
        <w:rPr>
          <w:spacing w:val="-5"/>
        </w:rPr>
        <w:t> </w:t>
      </w:r>
      <w:r>
        <w:rPr/>
        <w:t>to</w:t>
      </w:r>
      <w:r>
        <w:rPr>
          <w:spacing w:val="-2"/>
        </w:rPr>
        <w:t> </w:t>
      </w:r>
      <w:r>
        <w:rPr/>
        <w:t>be treated in a fair and equitable manner.</w:t>
      </w:r>
      <w:r>
        <w:rPr>
          <w:spacing w:val="40"/>
        </w:rPr>
        <w:t> </w:t>
      </w:r>
      <w:r>
        <w:rPr/>
        <w:t>All our employees have a duty of care to ensure Access and Equity for all our students.</w:t>
      </w:r>
    </w:p>
    <w:p>
      <w:pPr>
        <w:pStyle w:val="BodyText"/>
        <w:spacing w:line="276" w:lineRule="auto" w:before="254"/>
        <w:ind w:left="873" w:right="964"/>
        <w:jc w:val="both"/>
      </w:pPr>
      <w:r>
        <w:rPr/>
        <w:t>It is against the law for anyone to treat you unfairly (discriminate) or harass you and Key 2 Learning College</w:t>
      </w:r>
      <w:r>
        <w:rPr>
          <w:spacing w:val="-11"/>
        </w:rPr>
        <w:t> </w:t>
      </w:r>
      <w:r>
        <w:rPr/>
        <w:t>undertakes</w:t>
      </w:r>
      <w:r>
        <w:rPr>
          <w:spacing w:val="-9"/>
        </w:rPr>
        <w:t> </w:t>
      </w:r>
      <w:r>
        <w:rPr/>
        <w:t>to</w:t>
      </w:r>
      <w:r>
        <w:rPr>
          <w:spacing w:val="-10"/>
        </w:rPr>
        <w:t> </w:t>
      </w:r>
      <w:r>
        <w:rPr/>
        <w:t>ensure</w:t>
      </w:r>
      <w:r>
        <w:rPr>
          <w:spacing w:val="-8"/>
        </w:rPr>
        <w:t> </w:t>
      </w:r>
      <w:r>
        <w:rPr/>
        <w:t>all</w:t>
      </w:r>
      <w:r>
        <w:rPr>
          <w:spacing w:val="-12"/>
        </w:rPr>
        <w:t> </w:t>
      </w:r>
      <w:r>
        <w:rPr/>
        <w:t>our</w:t>
      </w:r>
      <w:r>
        <w:rPr>
          <w:spacing w:val="-9"/>
        </w:rPr>
        <w:t> </w:t>
      </w:r>
      <w:r>
        <w:rPr/>
        <w:t>students</w:t>
      </w:r>
      <w:r>
        <w:rPr>
          <w:spacing w:val="-9"/>
        </w:rPr>
        <w:t> </w:t>
      </w:r>
      <w:r>
        <w:rPr/>
        <w:t>and</w:t>
      </w:r>
      <w:r>
        <w:rPr>
          <w:spacing w:val="-12"/>
        </w:rPr>
        <w:t> </w:t>
      </w:r>
      <w:r>
        <w:rPr/>
        <w:t>employees</w:t>
      </w:r>
      <w:r>
        <w:rPr>
          <w:spacing w:val="-9"/>
        </w:rPr>
        <w:t> </w:t>
      </w:r>
      <w:r>
        <w:rPr/>
        <w:t>are</w:t>
      </w:r>
      <w:r>
        <w:rPr>
          <w:spacing w:val="-11"/>
        </w:rPr>
        <w:t> </w:t>
      </w:r>
      <w:r>
        <w:rPr/>
        <w:t>treated</w:t>
      </w:r>
      <w:r>
        <w:rPr>
          <w:spacing w:val="-10"/>
        </w:rPr>
        <w:t> </w:t>
      </w:r>
      <w:r>
        <w:rPr/>
        <w:t>equitably</w:t>
      </w:r>
      <w:r>
        <w:rPr>
          <w:spacing w:val="-8"/>
        </w:rPr>
        <w:t> </w:t>
      </w:r>
      <w:r>
        <w:rPr/>
        <w:t>and</w:t>
      </w:r>
      <w:r>
        <w:rPr>
          <w:spacing w:val="-10"/>
        </w:rPr>
        <w:t> </w:t>
      </w:r>
      <w:r>
        <w:rPr/>
        <w:t>are</w:t>
      </w:r>
      <w:r>
        <w:rPr>
          <w:spacing w:val="-11"/>
        </w:rPr>
        <w:t> </w:t>
      </w:r>
      <w:r>
        <w:rPr/>
        <w:t>not</w:t>
      </w:r>
      <w:r>
        <w:rPr>
          <w:spacing w:val="-8"/>
        </w:rPr>
        <w:t> </w:t>
      </w:r>
      <w:r>
        <w:rPr/>
        <w:t>subject to discrimination or harassment. We will also ensure that people who make complaints, or who help someone</w:t>
      </w:r>
      <w:r>
        <w:rPr>
          <w:spacing w:val="-7"/>
        </w:rPr>
        <w:t> </w:t>
      </w:r>
      <w:r>
        <w:rPr/>
        <w:t>else</w:t>
      </w:r>
      <w:r>
        <w:rPr>
          <w:spacing w:val="-7"/>
        </w:rPr>
        <w:t> </w:t>
      </w:r>
      <w:r>
        <w:rPr/>
        <w:t>to</w:t>
      </w:r>
      <w:r>
        <w:rPr>
          <w:spacing w:val="-9"/>
        </w:rPr>
        <w:t> </w:t>
      </w:r>
      <w:r>
        <w:rPr/>
        <w:t>make</w:t>
      </w:r>
      <w:r>
        <w:rPr>
          <w:spacing w:val="-7"/>
        </w:rPr>
        <w:t> </w:t>
      </w:r>
      <w:r>
        <w:rPr/>
        <w:t>a</w:t>
      </w:r>
      <w:r>
        <w:rPr>
          <w:spacing w:val="-8"/>
        </w:rPr>
        <w:t> </w:t>
      </w:r>
      <w:r>
        <w:rPr/>
        <w:t>complaint,</w:t>
      </w:r>
      <w:r>
        <w:rPr>
          <w:spacing w:val="-8"/>
        </w:rPr>
        <w:t> </w:t>
      </w:r>
      <w:r>
        <w:rPr/>
        <w:t>are</w:t>
      </w:r>
      <w:r>
        <w:rPr>
          <w:spacing w:val="-7"/>
        </w:rPr>
        <w:t> </w:t>
      </w:r>
      <w:r>
        <w:rPr/>
        <w:t>not</w:t>
      </w:r>
      <w:r>
        <w:rPr>
          <w:spacing w:val="-8"/>
        </w:rPr>
        <w:t> </w:t>
      </w:r>
      <w:r>
        <w:rPr/>
        <w:t>victimised</w:t>
      </w:r>
      <w:r>
        <w:rPr>
          <w:spacing w:val="-9"/>
        </w:rPr>
        <w:t> </w:t>
      </w:r>
      <w:r>
        <w:rPr/>
        <w:t>in</w:t>
      </w:r>
      <w:r>
        <w:rPr>
          <w:spacing w:val="-9"/>
        </w:rPr>
        <w:t> </w:t>
      </w:r>
      <w:r>
        <w:rPr/>
        <w:t>any</w:t>
      </w:r>
      <w:r>
        <w:rPr>
          <w:spacing w:val="-7"/>
        </w:rPr>
        <w:t> </w:t>
      </w:r>
      <w:r>
        <w:rPr/>
        <w:t>way</w:t>
      </w:r>
      <w:r>
        <w:rPr>
          <w:spacing w:val="-8"/>
        </w:rPr>
        <w:t> </w:t>
      </w:r>
      <w:r>
        <w:rPr/>
        <w:t>and</w:t>
      </w:r>
      <w:r>
        <w:rPr>
          <w:spacing w:val="-9"/>
        </w:rPr>
        <w:t> </w:t>
      </w:r>
      <w:r>
        <w:rPr/>
        <w:t>that</w:t>
      </w:r>
      <w:r>
        <w:rPr>
          <w:spacing w:val="-7"/>
        </w:rPr>
        <w:t> </w:t>
      </w:r>
      <w:r>
        <w:rPr/>
        <w:t>their</w:t>
      </w:r>
      <w:r>
        <w:rPr>
          <w:spacing w:val="-8"/>
        </w:rPr>
        <w:t> </w:t>
      </w:r>
      <w:r>
        <w:rPr/>
        <w:t>complaint</w:t>
      </w:r>
      <w:r>
        <w:rPr>
          <w:spacing w:val="-7"/>
        </w:rPr>
        <w:t> </w:t>
      </w:r>
      <w:r>
        <w:rPr/>
        <w:t>is</w:t>
      </w:r>
      <w:r>
        <w:rPr>
          <w:spacing w:val="-8"/>
        </w:rPr>
        <w:t> </w:t>
      </w:r>
      <w:r>
        <w:rPr/>
        <w:t>dealt</w:t>
      </w:r>
      <w:r>
        <w:rPr>
          <w:spacing w:val="-7"/>
        </w:rPr>
        <w:t> </w:t>
      </w:r>
      <w:r>
        <w:rPr/>
        <w:t>with </w:t>
      </w:r>
      <w:r>
        <w:rPr>
          <w:spacing w:val="-2"/>
        </w:rPr>
        <w:t>respectfully.</w:t>
      </w:r>
    </w:p>
    <w:p>
      <w:pPr>
        <w:pStyle w:val="BodyText"/>
        <w:spacing w:before="44"/>
      </w:pPr>
    </w:p>
    <w:p>
      <w:pPr>
        <w:pStyle w:val="Heading1"/>
        <w:jc w:val="both"/>
      </w:pPr>
      <w:bookmarkStart w:name="SUPPORT SERVICES AND ASSISTANCE" w:id="39"/>
      <w:bookmarkEnd w:id="39"/>
      <w:r>
        <w:rPr/>
      </w:r>
      <w:bookmarkStart w:name="_bookmark19" w:id="40"/>
      <w:bookmarkEnd w:id="40"/>
      <w:r>
        <w:rPr/>
      </w:r>
      <w:r>
        <w:rPr>
          <w:color w:val="365F91"/>
        </w:rPr>
        <w:t>SUPPORT</w:t>
      </w:r>
      <w:r>
        <w:rPr>
          <w:color w:val="365F91"/>
          <w:spacing w:val="-3"/>
        </w:rPr>
        <w:t> </w:t>
      </w:r>
      <w:r>
        <w:rPr>
          <w:color w:val="365F91"/>
        </w:rPr>
        <w:t>SERVICES</w:t>
      </w:r>
      <w:r>
        <w:rPr>
          <w:color w:val="365F91"/>
          <w:spacing w:val="-2"/>
        </w:rPr>
        <w:t> </w:t>
      </w:r>
      <w:r>
        <w:rPr>
          <w:color w:val="365F91"/>
        </w:rPr>
        <w:t>AND</w:t>
      </w:r>
      <w:r>
        <w:rPr>
          <w:color w:val="365F91"/>
          <w:spacing w:val="-3"/>
        </w:rPr>
        <w:t> </w:t>
      </w:r>
      <w:r>
        <w:rPr>
          <w:color w:val="365F91"/>
          <w:spacing w:val="-2"/>
        </w:rPr>
        <w:t>ASSISTANCE</w:t>
      </w:r>
    </w:p>
    <w:p>
      <w:pPr>
        <w:pStyle w:val="BodyText"/>
        <w:spacing w:line="276" w:lineRule="auto" w:before="370"/>
        <w:ind w:left="873" w:right="962"/>
        <w:jc w:val="both"/>
      </w:pPr>
      <w:r>
        <w:rPr/>
        <w:t>As</w:t>
      </w:r>
      <w:r>
        <w:rPr>
          <w:spacing w:val="-12"/>
        </w:rPr>
        <w:t> </w:t>
      </w:r>
      <w:r>
        <w:rPr/>
        <w:t>a</w:t>
      </w:r>
      <w:r>
        <w:rPr>
          <w:spacing w:val="-11"/>
        </w:rPr>
        <w:t> </w:t>
      </w:r>
      <w:r>
        <w:rPr/>
        <w:t>student,</w:t>
      </w:r>
      <w:r>
        <w:rPr>
          <w:spacing w:val="-13"/>
        </w:rPr>
        <w:t> </w:t>
      </w:r>
      <w:r>
        <w:rPr/>
        <w:t>you</w:t>
      </w:r>
      <w:r>
        <w:rPr>
          <w:spacing w:val="-11"/>
        </w:rPr>
        <w:t> </w:t>
      </w:r>
      <w:r>
        <w:rPr/>
        <w:t>may</w:t>
      </w:r>
      <w:r>
        <w:rPr>
          <w:spacing w:val="-10"/>
        </w:rPr>
        <w:t> </w:t>
      </w:r>
      <w:r>
        <w:rPr/>
        <w:t>have</w:t>
      </w:r>
      <w:r>
        <w:rPr>
          <w:spacing w:val="-12"/>
        </w:rPr>
        <w:t> </w:t>
      </w:r>
      <w:r>
        <w:rPr/>
        <w:t>an</w:t>
      </w:r>
      <w:r>
        <w:rPr>
          <w:spacing w:val="-11"/>
        </w:rPr>
        <w:t> </w:t>
      </w:r>
      <w:r>
        <w:rPr/>
        <w:t>issue</w:t>
      </w:r>
      <w:r>
        <w:rPr>
          <w:spacing w:val="-10"/>
        </w:rPr>
        <w:t> </w:t>
      </w:r>
      <w:r>
        <w:rPr/>
        <w:t>that</w:t>
      </w:r>
      <w:r>
        <w:rPr>
          <w:spacing w:val="-10"/>
        </w:rPr>
        <w:t> </w:t>
      </w:r>
      <w:r>
        <w:rPr/>
        <w:t>is</w:t>
      </w:r>
      <w:r>
        <w:rPr>
          <w:spacing w:val="-13"/>
        </w:rPr>
        <w:t> </w:t>
      </w:r>
      <w:r>
        <w:rPr/>
        <w:t>not</w:t>
      </w:r>
      <w:r>
        <w:rPr>
          <w:spacing w:val="-12"/>
        </w:rPr>
        <w:t> </w:t>
      </w:r>
      <w:r>
        <w:rPr/>
        <w:t>directly</w:t>
      </w:r>
      <w:r>
        <w:rPr>
          <w:spacing w:val="-12"/>
        </w:rPr>
        <w:t> </w:t>
      </w:r>
      <w:r>
        <w:rPr/>
        <w:t>relevant</w:t>
      </w:r>
      <w:r>
        <w:rPr>
          <w:spacing w:val="-10"/>
        </w:rPr>
        <w:t> </w:t>
      </w:r>
      <w:r>
        <w:rPr/>
        <w:t>to</w:t>
      </w:r>
      <w:r>
        <w:rPr>
          <w:spacing w:val="-9"/>
        </w:rPr>
        <w:t> </w:t>
      </w:r>
      <w:r>
        <w:rPr/>
        <w:t>your</w:t>
      </w:r>
      <w:r>
        <w:rPr>
          <w:spacing w:val="-11"/>
        </w:rPr>
        <w:t> </w:t>
      </w:r>
      <w:r>
        <w:rPr/>
        <w:t>learning,</w:t>
      </w:r>
      <w:r>
        <w:rPr>
          <w:spacing w:val="-10"/>
        </w:rPr>
        <w:t> </w:t>
      </w:r>
      <w:r>
        <w:rPr/>
        <w:t>but</w:t>
      </w:r>
      <w:r>
        <w:rPr>
          <w:spacing w:val="-10"/>
        </w:rPr>
        <w:t> </w:t>
      </w:r>
      <w:r>
        <w:rPr/>
        <w:t>which</w:t>
      </w:r>
      <w:r>
        <w:rPr>
          <w:spacing w:val="-13"/>
        </w:rPr>
        <w:t> </w:t>
      </w:r>
      <w:r>
        <w:rPr/>
        <w:t>may</w:t>
      </w:r>
      <w:r>
        <w:rPr>
          <w:spacing w:val="-10"/>
        </w:rPr>
        <w:t> </w:t>
      </w:r>
      <w:r>
        <w:rPr/>
        <w:t>impact on</w:t>
      </w:r>
      <w:r>
        <w:rPr>
          <w:spacing w:val="-13"/>
        </w:rPr>
        <w:t> </w:t>
      </w:r>
      <w:r>
        <w:rPr/>
        <w:t>your</w:t>
      </w:r>
      <w:r>
        <w:rPr>
          <w:spacing w:val="-12"/>
        </w:rPr>
        <w:t> </w:t>
      </w:r>
      <w:r>
        <w:rPr/>
        <w:t>ability</w:t>
      </w:r>
      <w:r>
        <w:rPr>
          <w:spacing w:val="-11"/>
        </w:rPr>
        <w:t> </w:t>
      </w:r>
      <w:r>
        <w:rPr/>
        <w:t>to</w:t>
      </w:r>
      <w:r>
        <w:rPr>
          <w:spacing w:val="-12"/>
        </w:rPr>
        <w:t> </w:t>
      </w:r>
      <w:r>
        <w:rPr/>
        <w:t>complete</w:t>
      </w:r>
      <w:r>
        <w:rPr>
          <w:spacing w:val="-12"/>
        </w:rPr>
        <w:t> </w:t>
      </w:r>
      <w:r>
        <w:rPr/>
        <w:t>assessments</w:t>
      </w:r>
      <w:r>
        <w:rPr>
          <w:spacing w:val="-13"/>
        </w:rPr>
        <w:t> </w:t>
      </w:r>
      <w:r>
        <w:rPr/>
        <w:t>as</w:t>
      </w:r>
      <w:r>
        <w:rPr>
          <w:spacing w:val="-10"/>
        </w:rPr>
        <w:t> </w:t>
      </w:r>
      <w:r>
        <w:rPr/>
        <w:t>required.</w:t>
      </w:r>
      <w:r>
        <w:rPr>
          <w:spacing w:val="-11"/>
        </w:rPr>
        <w:t> </w:t>
      </w:r>
      <w:r>
        <w:rPr/>
        <w:t>It</w:t>
      </w:r>
      <w:r>
        <w:rPr>
          <w:spacing w:val="-12"/>
        </w:rPr>
        <w:t> </w:t>
      </w:r>
      <w:r>
        <w:rPr/>
        <w:t>is</w:t>
      </w:r>
      <w:r>
        <w:rPr>
          <w:spacing w:val="-10"/>
        </w:rPr>
        <w:t> </w:t>
      </w:r>
      <w:r>
        <w:rPr/>
        <w:t>important</w:t>
      </w:r>
      <w:r>
        <w:rPr>
          <w:spacing w:val="-12"/>
        </w:rPr>
        <w:t> </w:t>
      </w:r>
      <w:r>
        <w:rPr/>
        <w:t>that</w:t>
      </w:r>
      <w:r>
        <w:rPr>
          <w:spacing w:val="-12"/>
        </w:rPr>
        <w:t> </w:t>
      </w:r>
      <w:r>
        <w:rPr/>
        <w:t>you</w:t>
      </w:r>
      <w:r>
        <w:rPr>
          <w:spacing w:val="-13"/>
        </w:rPr>
        <w:t> </w:t>
      </w:r>
      <w:r>
        <w:rPr/>
        <w:t>make</w:t>
      </w:r>
      <w:r>
        <w:rPr>
          <w:spacing w:val="-12"/>
        </w:rPr>
        <w:t> </w:t>
      </w:r>
      <w:r>
        <w:rPr/>
        <w:t>Key2Learning</w:t>
      </w:r>
      <w:r>
        <w:rPr>
          <w:spacing w:val="-11"/>
        </w:rPr>
        <w:t> </w:t>
      </w:r>
      <w:r>
        <w:rPr/>
        <w:t>aware of any such concerns so that assistance can be provided where possible. Assistance may include adapting</w:t>
      </w:r>
      <w:r>
        <w:rPr>
          <w:spacing w:val="-11"/>
        </w:rPr>
        <w:t> </w:t>
      </w:r>
      <w:r>
        <w:rPr/>
        <w:t>assessment</w:t>
      </w:r>
      <w:r>
        <w:rPr>
          <w:spacing w:val="-11"/>
        </w:rPr>
        <w:t> </w:t>
      </w:r>
      <w:r>
        <w:rPr/>
        <w:t>tasks,</w:t>
      </w:r>
      <w:r>
        <w:rPr>
          <w:spacing w:val="-13"/>
        </w:rPr>
        <w:t> </w:t>
      </w:r>
      <w:r>
        <w:rPr/>
        <w:t>granting</w:t>
      </w:r>
      <w:r>
        <w:rPr>
          <w:spacing w:val="-10"/>
        </w:rPr>
        <w:t> </w:t>
      </w:r>
      <w:r>
        <w:rPr/>
        <w:t>extensions</w:t>
      </w:r>
      <w:r>
        <w:rPr>
          <w:spacing w:val="-11"/>
        </w:rPr>
        <w:t> </w:t>
      </w:r>
      <w:r>
        <w:rPr/>
        <w:t>to</w:t>
      </w:r>
      <w:r>
        <w:rPr>
          <w:spacing w:val="-8"/>
        </w:rPr>
        <w:t> </w:t>
      </w:r>
      <w:r>
        <w:rPr/>
        <w:t>deadlines,</w:t>
      </w:r>
      <w:r>
        <w:rPr>
          <w:spacing w:val="-9"/>
        </w:rPr>
        <w:t> </w:t>
      </w:r>
      <w:r>
        <w:rPr/>
        <w:t>and</w:t>
      </w:r>
      <w:r>
        <w:rPr>
          <w:spacing w:val="-10"/>
        </w:rPr>
        <w:t> </w:t>
      </w:r>
      <w:r>
        <w:rPr/>
        <w:t>referring</w:t>
      </w:r>
      <w:r>
        <w:rPr>
          <w:spacing w:val="-12"/>
        </w:rPr>
        <w:t> </w:t>
      </w:r>
      <w:r>
        <w:rPr/>
        <w:t>you</w:t>
      </w:r>
      <w:r>
        <w:rPr>
          <w:spacing w:val="-12"/>
        </w:rPr>
        <w:t> </w:t>
      </w:r>
      <w:r>
        <w:rPr/>
        <w:t>to</w:t>
      </w:r>
      <w:r>
        <w:rPr>
          <w:spacing w:val="-10"/>
        </w:rPr>
        <w:t> </w:t>
      </w:r>
      <w:r>
        <w:rPr/>
        <w:t>appropriate</w:t>
      </w:r>
      <w:r>
        <w:rPr>
          <w:spacing w:val="-11"/>
        </w:rPr>
        <w:t> </w:t>
      </w:r>
      <w:r>
        <w:rPr/>
        <w:t>external support groups for assistance.</w:t>
      </w:r>
    </w:p>
    <w:p>
      <w:pPr>
        <w:spacing w:line="267" w:lineRule="exact" w:before="0"/>
        <w:ind w:left="874" w:right="0" w:firstLine="0"/>
        <w:jc w:val="both"/>
        <w:rPr>
          <w:i/>
          <w:sz w:val="22"/>
        </w:rPr>
      </w:pPr>
      <w:r>
        <w:rPr>
          <w:i/>
          <w:sz w:val="22"/>
        </w:rPr>
        <w:t>Supporting</w:t>
      </w:r>
      <w:r>
        <w:rPr>
          <w:i/>
          <w:spacing w:val="-8"/>
          <w:sz w:val="22"/>
        </w:rPr>
        <w:t> </w:t>
      </w:r>
      <w:r>
        <w:rPr>
          <w:i/>
          <w:sz w:val="22"/>
        </w:rPr>
        <w:t>information</w:t>
      </w:r>
      <w:r>
        <w:rPr>
          <w:i/>
          <w:spacing w:val="-6"/>
          <w:sz w:val="22"/>
        </w:rPr>
        <w:t> </w:t>
      </w:r>
      <w:r>
        <w:rPr>
          <w:i/>
          <w:sz w:val="22"/>
        </w:rPr>
        <w:t>for</w:t>
      </w:r>
      <w:r>
        <w:rPr>
          <w:i/>
          <w:spacing w:val="-6"/>
          <w:sz w:val="22"/>
        </w:rPr>
        <w:t> </w:t>
      </w:r>
      <w:r>
        <w:rPr>
          <w:i/>
          <w:sz w:val="22"/>
        </w:rPr>
        <w:t>Aboriginal</w:t>
      </w:r>
      <w:r>
        <w:rPr>
          <w:i/>
          <w:spacing w:val="-5"/>
          <w:sz w:val="22"/>
        </w:rPr>
        <w:t> </w:t>
      </w:r>
      <w:r>
        <w:rPr>
          <w:i/>
          <w:sz w:val="22"/>
        </w:rPr>
        <w:t>or</w:t>
      </w:r>
      <w:r>
        <w:rPr>
          <w:i/>
          <w:spacing w:val="-4"/>
          <w:sz w:val="22"/>
        </w:rPr>
        <w:t> </w:t>
      </w:r>
      <w:r>
        <w:rPr>
          <w:i/>
          <w:sz w:val="22"/>
        </w:rPr>
        <w:t>Torres</w:t>
      </w:r>
      <w:r>
        <w:rPr>
          <w:i/>
          <w:spacing w:val="-7"/>
          <w:sz w:val="22"/>
        </w:rPr>
        <w:t> </w:t>
      </w:r>
      <w:r>
        <w:rPr>
          <w:i/>
          <w:sz w:val="22"/>
        </w:rPr>
        <w:t>Strait</w:t>
      </w:r>
      <w:r>
        <w:rPr>
          <w:i/>
          <w:spacing w:val="-4"/>
          <w:sz w:val="22"/>
        </w:rPr>
        <w:t> </w:t>
      </w:r>
      <w:r>
        <w:rPr>
          <w:i/>
          <w:sz w:val="22"/>
        </w:rPr>
        <w:t>Islander</w:t>
      </w:r>
      <w:r>
        <w:rPr>
          <w:i/>
          <w:spacing w:val="-4"/>
          <w:sz w:val="22"/>
        </w:rPr>
        <w:t> </w:t>
      </w:r>
      <w:r>
        <w:rPr>
          <w:i/>
          <w:spacing w:val="-2"/>
          <w:sz w:val="22"/>
        </w:rPr>
        <w:t>students.</w:t>
      </w:r>
    </w:p>
    <w:p>
      <w:pPr>
        <w:pStyle w:val="BodyText"/>
        <w:ind w:left="874" w:right="1010"/>
        <w:jc w:val="both"/>
      </w:pPr>
      <w:r>
        <w:rPr/>
        <w:t>If</w:t>
      </w:r>
      <w:r>
        <w:rPr>
          <w:spacing w:val="-1"/>
        </w:rPr>
        <w:t> </w:t>
      </w:r>
      <w:r>
        <w:rPr/>
        <w:t>you</w:t>
      </w:r>
      <w:r>
        <w:rPr>
          <w:spacing w:val="-2"/>
        </w:rPr>
        <w:t> </w:t>
      </w:r>
      <w:r>
        <w:rPr/>
        <w:t>are in</w:t>
      </w:r>
      <w:r>
        <w:rPr>
          <w:spacing w:val="-2"/>
        </w:rPr>
        <w:t> </w:t>
      </w:r>
      <w:r>
        <w:rPr/>
        <w:t>need</w:t>
      </w:r>
      <w:r>
        <w:rPr>
          <w:spacing w:val="-4"/>
        </w:rPr>
        <w:t> </w:t>
      </w:r>
      <w:r>
        <w:rPr/>
        <w:t>of</w:t>
      </w:r>
      <w:r>
        <w:rPr>
          <w:spacing w:val="-1"/>
        </w:rPr>
        <w:t> </w:t>
      </w:r>
      <w:r>
        <w:rPr/>
        <w:t>support to complete</w:t>
      </w:r>
      <w:r>
        <w:rPr>
          <w:spacing w:val="-3"/>
        </w:rPr>
        <w:t> </w:t>
      </w:r>
      <w:r>
        <w:rPr/>
        <w:t>your</w:t>
      </w:r>
      <w:r>
        <w:rPr>
          <w:spacing w:val="-1"/>
        </w:rPr>
        <w:t> </w:t>
      </w:r>
      <w:r>
        <w:rPr/>
        <w:t>course,</w:t>
      </w:r>
      <w:r>
        <w:rPr>
          <w:spacing w:val="-3"/>
        </w:rPr>
        <w:t> </w:t>
      </w:r>
      <w:r>
        <w:rPr/>
        <w:t>have issues</w:t>
      </w:r>
      <w:r>
        <w:rPr>
          <w:spacing w:val="-1"/>
        </w:rPr>
        <w:t> </w:t>
      </w:r>
      <w:r>
        <w:rPr/>
        <w:t>around</w:t>
      </w:r>
      <w:r>
        <w:rPr>
          <w:spacing w:val="-2"/>
        </w:rPr>
        <w:t> </w:t>
      </w:r>
      <w:r>
        <w:rPr/>
        <w:t>cultural</w:t>
      </w:r>
      <w:r>
        <w:rPr>
          <w:spacing w:val="-1"/>
        </w:rPr>
        <w:t> </w:t>
      </w:r>
      <w:r>
        <w:rPr/>
        <w:t>sensitivity or</w:t>
      </w:r>
      <w:r>
        <w:rPr>
          <w:spacing w:val="-1"/>
        </w:rPr>
        <w:t> </w:t>
      </w:r>
      <w:r>
        <w:rPr/>
        <w:t>need counselling and you are from an Aboriginal or Torres Strait Islands background, please contact Congress of Aboriginal and Torres Strait Islander Nurses and Midwives (CATSINaM) </w:t>
      </w:r>
      <w:hyperlink r:id="rId45">
        <w:r>
          <w:rPr>
            <w:color w:val="0000FF"/>
            <w:u w:val="single" w:color="0000FF"/>
          </w:rPr>
          <w:t>https://www.catsinam.org.au/</w:t>
        </w:r>
      </w:hyperlink>
      <w:r>
        <w:rPr>
          <w:color w:val="0000FF"/>
        </w:rPr>
        <w:t> </w:t>
      </w:r>
      <w:r>
        <w:rPr/>
        <w:t>Or</w:t>
      </w:r>
      <w:r>
        <w:rPr>
          <w:spacing w:val="-2"/>
        </w:rPr>
        <w:t> </w:t>
      </w:r>
      <w:r>
        <w:rPr/>
        <w:t>Winnunga Nimmityjah Aboriginal Health</w:t>
      </w:r>
      <w:r>
        <w:rPr>
          <w:spacing w:val="-2"/>
        </w:rPr>
        <w:t> </w:t>
      </w:r>
      <w:r>
        <w:rPr/>
        <w:t>and Community Services- </w:t>
      </w:r>
      <w:hyperlink r:id="rId46">
        <w:r>
          <w:rPr>
            <w:color w:val="0000FF"/>
            <w:spacing w:val="-2"/>
            <w:u w:val="single" w:color="0000FF"/>
          </w:rPr>
          <w:t>https://www.winnunga.org.au/</w:t>
        </w:r>
      </w:hyperlink>
    </w:p>
    <w:p>
      <w:pPr>
        <w:pStyle w:val="BodyText"/>
        <w:spacing w:after="0"/>
        <w:jc w:val="both"/>
        <w:sectPr>
          <w:pgSz w:w="11910" w:h="16840"/>
          <w:pgMar w:header="705" w:footer="518" w:top="1180" w:bottom="700" w:left="566" w:right="425"/>
        </w:sectPr>
      </w:pPr>
    </w:p>
    <w:p>
      <w:pPr>
        <w:pStyle w:val="BodyText"/>
      </w:pPr>
    </w:p>
    <w:p>
      <w:pPr>
        <w:pStyle w:val="BodyText"/>
        <w:spacing w:before="14"/>
      </w:pPr>
    </w:p>
    <w:p>
      <w:pPr>
        <w:spacing w:before="1"/>
        <w:ind w:left="874" w:right="0" w:firstLine="0"/>
        <w:jc w:val="both"/>
        <w:rPr>
          <w:i/>
          <w:sz w:val="22"/>
        </w:rPr>
      </w:pPr>
      <w:bookmarkStart w:name="Provision for Language, Literacy and Num" w:id="41"/>
      <w:bookmarkEnd w:id="41"/>
      <w:r>
        <w:rPr/>
      </w:r>
      <w:bookmarkStart w:name="_bookmark20" w:id="42"/>
      <w:bookmarkEnd w:id="42"/>
      <w:r>
        <w:rPr/>
      </w:r>
      <w:r>
        <w:rPr>
          <w:i/>
          <w:sz w:val="22"/>
        </w:rPr>
        <w:t>Provision</w:t>
      </w:r>
      <w:r>
        <w:rPr>
          <w:i/>
          <w:spacing w:val="-6"/>
          <w:sz w:val="22"/>
        </w:rPr>
        <w:t> </w:t>
      </w:r>
      <w:r>
        <w:rPr>
          <w:i/>
          <w:sz w:val="22"/>
        </w:rPr>
        <w:t>for</w:t>
      </w:r>
      <w:r>
        <w:rPr>
          <w:i/>
          <w:spacing w:val="-5"/>
          <w:sz w:val="22"/>
        </w:rPr>
        <w:t> </w:t>
      </w:r>
      <w:r>
        <w:rPr>
          <w:i/>
          <w:sz w:val="22"/>
        </w:rPr>
        <w:t>Language,</w:t>
      </w:r>
      <w:r>
        <w:rPr>
          <w:i/>
          <w:spacing w:val="-4"/>
          <w:sz w:val="22"/>
        </w:rPr>
        <w:t> </w:t>
      </w:r>
      <w:r>
        <w:rPr>
          <w:i/>
          <w:sz w:val="22"/>
        </w:rPr>
        <w:t>Literacy</w:t>
      </w:r>
      <w:r>
        <w:rPr>
          <w:i/>
          <w:spacing w:val="-4"/>
          <w:sz w:val="22"/>
        </w:rPr>
        <w:t> </w:t>
      </w:r>
      <w:r>
        <w:rPr>
          <w:i/>
          <w:sz w:val="22"/>
        </w:rPr>
        <w:t>and</w:t>
      </w:r>
      <w:r>
        <w:rPr>
          <w:i/>
          <w:spacing w:val="-5"/>
          <w:sz w:val="22"/>
        </w:rPr>
        <w:t> </w:t>
      </w:r>
      <w:r>
        <w:rPr>
          <w:i/>
          <w:sz w:val="22"/>
        </w:rPr>
        <w:t>Numeracy</w:t>
      </w:r>
      <w:r>
        <w:rPr>
          <w:i/>
          <w:spacing w:val="-4"/>
          <w:sz w:val="22"/>
        </w:rPr>
        <w:t> </w:t>
      </w:r>
      <w:r>
        <w:rPr>
          <w:i/>
          <w:spacing w:val="-2"/>
          <w:sz w:val="22"/>
        </w:rPr>
        <w:t>Assessment</w:t>
      </w:r>
    </w:p>
    <w:p>
      <w:pPr>
        <w:pStyle w:val="BodyText"/>
        <w:spacing w:line="276" w:lineRule="auto" w:before="38"/>
        <w:ind w:left="874" w:right="964"/>
        <w:jc w:val="both"/>
      </w:pPr>
      <w:r>
        <w:rPr/>
        <w:t>Language, literacy</w:t>
      </w:r>
      <w:r>
        <w:rPr>
          <w:spacing w:val="-2"/>
        </w:rPr>
        <w:t> </w:t>
      </w:r>
      <w:r>
        <w:rPr/>
        <w:t>and</w:t>
      </w:r>
      <w:r>
        <w:rPr>
          <w:spacing w:val="-1"/>
        </w:rPr>
        <w:t> </w:t>
      </w:r>
      <w:r>
        <w:rPr/>
        <w:t>numeracy</w:t>
      </w:r>
      <w:r>
        <w:rPr>
          <w:spacing w:val="-2"/>
        </w:rPr>
        <w:t> </w:t>
      </w:r>
      <w:r>
        <w:rPr/>
        <w:t>skills are</w:t>
      </w:r>
      <w:r>
        <w:rPr>
          <w:spacing w:val="-2"/>
        </w:rPr>
        <w:t> </w:t>
      </w:r>
      <w:r>
        <w:rPr/>
        <w:t>monitored</w:t>
      </w:r>
      <w:r>
        <w:rPr>
          <w:spacing w:val="-1"/>
        </w:rPr>
        <w:t> </w:t>
      </w:r>
      <w:r>
        <w:rPr/>
        <w:t>through</w:t>
      </w:r>
      <w:r>
        <w:rPr>
          <w:spacing w:val="-1"/>
        </w:rPr>
        <w:t> </w:t>
      </w:r>
      <w:r>
        <w:rPr/>
        <w:t>application,</w:t>
      </w:r>
      <w:r>
        <w:rPr>
          <w:spacing w:val="-3"/>
        </w:rPr>
        <w:t> </w:t>
      </w:r>
      <w:r>
        <w:rPr/>
        <w:t>enrolment</w:t>
      </w:r>
      <w:r>
        <w:rPr>
          <w:spacing w:val="-2"/>
        </w:rPr>
        <w:t> </w:t>
      </w:r>
      <w:r>
        <w:rPr/>
        <w:t>and</w:t>
      </w:r>
      <w:r>
        <w:rPr>
          <w:spacing w:val="-4"/>
        </w:rPr>
        <w:t> </w:t>
      </w:r>
      <w:r>
        <w:rPr/>
        <w:t>orientation processes.</w:t>
      </w:r>
      <w:r>
        <w:rPr>
          <w:spacing w:val="38"/>
        </w:rPr>
        <w:t> </w:t>
      </w:r>
      <w:r>
        <w:rPr/>
        <w:t>Key</w:t>
      </w:r>
      <w:r>
        <w:rPr>
          <w:spacing w:val="-5"/>
        </w:rPr>
        <w:t> </w:t>
      </w:r>
      <w:r>
        <w:rPr/>
        <w:t>2</w:t>
      </w:r>
      <w:r>
        <w:rPr>
          <w:spacing w:val="-7"/>
        </w:rPr>
        <w:t> </w:t>
      </w:r>
      <w:r>
        <w:rPr/>
        <w:t>Learning</w:t>
      </w:r>
      <w:r>
        <w:rPr>
          <w:spacing w:val="-6"/>
        </w:rPr>
        <w:t> </w:t>
      </w:r>
      <w:r>
        <w:rPr/>
        <w:t>College</w:t>
      </w:r>
      <w:r>
        <w:rPr>
          <w:spacing w:val="-8"/>
        </w:rPr>
        <w:t> </w:t>
      </w:r>
      <w:r>
        <w:rPr/>
        <w:t>will</w:t>
      </w:r>
      <w:r>
        <w:rPr>
          <w:spacing w:val="-6"/>
        </w:rPr>
        <w:t> </w:t>
      </w:r>
      <w:r>
        <w:rPr/>
        <w:t>make</w:t>
      </w:r>
      <w:r>
        <w:rPr>
          <w:spacing w:val="-5"/>
        </w:rPr>
        <w:t> </w:t>
      </w:r>
      <w:r>
        <w:rPr/>
        <w:t>provisions</w:t>
      </w:r>
      <w:r>
        <w:rPr>
          <w:spacing w:val="-6"/>
        </w:rPr>
        <w:t> </w:t>
      </w:r>
      <w:r>
        <w:rPr/>
        <w:t>for</w:t>
      </w:r>
      <w:r>
        <w:rPr>
          <w:spacing w:val="-6"/>
        </w:rPr>
        <w:t> </w:t>
      </w:r>
      <w:r>
        <w:rPr/>
        <w:t>special</w:t>
      </w:r>
      <w:r>
        <w:rPr>
          <w:spacing w:val="-6"/>
        </w:rPr>
        <w:t> </w:t>
      </w:r>
      <w:r>
        <w:rPr/>
        <w:t>needs</w:t>
      </w:r>
      <w:r>
        <w:rPr>
          <w:spacing w:val="-6"/>
        </w:rPr>
        <w:t> </w:t>
      </w:r>
      <w:r>
        <w:rPr/>
        <w:t>and/or</w:t>
      </w:r>
      <w:r>
        <w:rPr>
          <w:spacing w:val="-6"/>
        </w:rPr>
        <w:t> </w:t>
      </w:r>
      <w:r>
        <w:rPr/>
        <w:t>support</w:t>
      </w:r>
      <w:r>
        <w:rPr>
          <w:spacing w:val="-5"/>
        </w:rPr>
        <w:t> </w:t>
      </w:r>
      <w:r>
        <w:rPr/>
        <w:t>on</w:t>
      </w:r>
      <w:r>
        <w:rPr>
          <w:spacing w:val="-6"/>
        </w:rPr>
        <w:t> </w:t>
      </w:r>
      <w:r>
        <w:rPr/>
        <w:t>request</w:t>
      </w:r>
      <w:r>
        <w:rPr>
          <w:spacing w:val="-5"/>
        </w:rPr>
        <w:t> </w:t>
      </w:r>
      <w:r>
        <w:rPr/>
        <w:t>or when needs are identified.</w:t>
      </w:r>
    </w:p>
    <w:p>
      <w:pPr>
        <w:pStyle w:val="BodyText"/>
        <w:spacing w:before="41"/>
      </w:pPr>
    </w:p>
    <w:p>
      <w:pPr>
        <w:spacing w:before="0"/>
        <w:ind w:left="874" w:right="0" w:firstLine="0"/>
        <w:jc w:val="both"/>
        <w:rPr>
          <w:i/>
          <w:sz w:val="22"/>
        </w:rPr>
      </w:pPr>
      <w:bookmarkStart w:name="Student Support" w:id="43"/>
      <w:bookmarkEnd w:id="43"/>
      <w:r>
        <w:rPr/>
      </w:r>
      <w:bookmarkStart w:name="_bookmark21" w:id="44"/>
      <w:bookmarkEnd w:id="44"/>
      <w:r>
        <w:rPr/>
      </w:r>
      <w:r>
        <w:rPr>
          <w:i/>
          <w:sz w:val="22"/>
        </w:rPr>
        <w:t>Student</w:t>
      </w:r>
      <w:r>
        <w:rPr>
          <w:i/>
          <w:spacing w:val="-3"/>
          <w:sz w:val="22"/>
        </w:rPr>
        <w:t> </w:t>
      </w:r>
      <w:r>
        <w:rPr>
          <w:spacing w:val="-2"/>
          <w:sz w:val="22"/>
        </w:rPr>
        <w:t>S</w:t>
      </w:r>
      <w:r>
        <w:rPr>
          <w:i/>
          <w:spacing w:val="-2"/>
          <w:sz w:val="22"/>
        </w:rPr>
        <w:t>upport</w:t>
      </w:r>
    </w:p>
    <w:p>
      <w:pPr>
        <w:pStyle w:val="BodyText"/>
        <w:spacing w:before="41"/>
        <w:ind w:left="874"/>
        <w:jc w:val="both"/>
      </w:pPr>
      <w:r>
        <w:rPr/>
        <w:t>Key</w:t>
      </w:r>
      <w:r>
        <w:rPr>
          <w:spacing w:val="-5"/>
        </w:rPr>
        <w:t> </w:t>
      </w:r>
      <w:r>
        <w:rPr/>
        <w:t>2</w:t>
      </w:r>
      <w:r>
        <w:rPr>
          <w:spacing w:val="-4"/>
        </w:rPr>
        <w:t> </w:t>
      </w:r>
      <w:r>
        <w:rPr/>
        <w:t>Learning</w:t>
      </w:r>
      <w:r>
        <w:rPr>
          <w:spacing w:val="-3"/>
        </w:rPr>
        <w:t> </w:t>
      </w:r>
      <w:r>
        <w:rPr/>
        <w:t>College</w:t>
      </w:r>
      <w:r>
        <w:rPr>
          <w:spacing w:val="-5"/>
        </w:rPr>
        <w:t> </w:t>
      </w:r>
      <w:r>
        <w:rPr/>
        <w:t>offers</w:t>
      </w:r>
      <w:r>
        <w:rPr>
          <w:spacing w:val="-3"/>
        </w:rPr>
        <w:t> </w:t>
      </w:r>
      <w:r>
        <w:rPr/>
        <w:t>support</w:t>
      </w:r>
      <w:r>
        <w:rPr>
          <w:spacing w:val="-5"/>
        </w:rPr>
        <w:t> </w:t>
      </w:r>
      <w:r>
        <w:rPr/>
        <w:t>services</w:t>
      </w:r>
      <w:r>
        <w:rPr>
          <w:spacing w:val="-5"/>
        </w:rPr>
        <w:t> </w:t>
      </w:r>
      <w:r>
        <w:rPr>
          <w:spacing w:val="-2"/>
        </w:rPr>
        <w:t>including:</w:t>
      </w:r>
    </w:p>
    <w:p>
      <w:pPr>
        <w:pStyle w:val="ListParagraph"/>
        <w:numPr>
          <w:ilvl w:val="0"/>
          <w:numId w:val="28"/>
        </w:numPr>
        <w:tabs>
          <w:tab w:pos="1301" w:val="left" w:leader="none"/>
        </w:tabs>
        <w:spacing w:line="240" w:lineRule="auto" w:before="39" w:after="0"/>
        <w:ind w:left="1301" w:right="0" w:hanging="428"/>
        <w:jc w:val="left"/>
        <w:rPr>
          <w:sz w:val="22"/>
        </w:rPr>
      </w:pPr>
      <w:r>
        <w:rPr>
          <w:sz w:val="22"/>
        </w:rPr>
        <w:t>Recognition</w:t>
      </w:r>
      <w:r>
        <w:rPr>
          <w:spacing w:val="-9"/>
          <w:sz w:val="22"/>
        </w:rPr>
        <w:t> </w:t>
      </w:r>
      <w:r>
        <w:rPr>
          <w:sz w:val="22"/>
        </w:rPr>
        <w:t>of</w:t>
      </w:r>
      <w:r>
        <w:rPr>
          <w:spacing w:val="-6"/>
          <w:sz w:val="22"/>
        </w:rPr>
        <w:t> </w:t>
      </w:r>
      <w:r>
        <w:rPr>
          <w:sz w:val="22"/>
        </w:rPr>
        <w:t>Prior</w:t>
      </w:r>
      <w:r>
        <w:rPr>
          <w:spacing w:val="-5"/>
          <w:sz w:val="22"/>
        </w:rPr>
        <w:t> </w:t>
      </w:r>
      <w:r>
        <w:rPr>
          <w:sz w:val="22"/>
        </w:rPr>
        <w:t>Learning</w:t>
      </w:r>
      <w:r>
        <w:rPr>
          <w:spacing w:val="-4"/>
          <w:sz w:val="22"/>
        </w:rPr>
        <w:t> (RPL)</w:t>
      </w:r>
    </w:p>
    <w:p>
      <w:pPr>
        <w:pStyle w:val="ListParagraph"/>
        <w:numPr>
          <w:ilvl w:val="0"/>
          <w:numId w:val="28"/>
        </w:numPr>
        <w:tabs>
          <w:tab w:pos="1301" w:val="left" w:leader="none"/>
        </w:tabs>
        <w:spacing w:line="240" w:lineRule="auto" w:before="41" w:after="0"/>
        <w:ind w:left="1301" w:right="0" w:hanging="428"/>
        <w:jc w:val="left"/>
        <w:rPr>
          <w:sz w:val="22"/>
        </w:rPr>
      </w:pPr>
      <w:r>
        <w:rPr>
          <w:sz w:val="22"/>
        </w:rPr>
        <w:t>flexible</w:t>
      </w:r>
      <w:r>
        <w:rPr>
          <w:spacing w:val="-6"/>
          <w:sz w:val="22"/>
        </w:rPr>
        <w:t> </w:t>
      </w:r>
      <w:r>
        <w:rPr>
          <w:sz w:val="22"/>
        </w:rPr>
        <w:t>learning</w:t>
      </w:r>
      <w:r>
        <w:rPr>
          <w:spacing w:val="-7"/>
          <w:sz w:val="22"/>
        </w:rPr>
        <w:t> </w:t>
      </w:r>
      <w:r>
        <w:rPr>
          <w:spacing w:val="-2"/>
          <w:sz w:val="22"/>
        </w:rPr>
        <w:t>options</w:t>
      </w:r>
    </w:p>
    <w:p>
      <w:pPr>
        <w:pStyle w:val="ListParagraph"/>
        <w:numPr>
          <w:ilvl w:val="0"/>
          <w:numId w:val="28"/>
        </w:numPr>
        <w:tabs>
          <w:tab w:pos="1301" w:val="left" w:leader="none"/>
        </w:tabs>
        <w:spacing w:line="240" w:lineRule="auto" w:before="42" w:after="0"/>
        <w:ind w:left="1301" w:right="0" w:hanging="427"/>
        <w:jc w:val="left"/>
        <w:rPr>
          <w:sz w:val="22"/>
        </w:rPr>
      </w:pPr>
      <w:r>
        <w:rPr>
          <w:sz w:val="22"/>
        </w:rPr>
        <w:t>website</w:t>
      </w:r>
      <w:r>
        <w:rPr>
          <w:spacing w:val="-4"/>
          <w:sz w:val="22"/>
        </w:rPr>
        <w:t> </w:t>
      </w:r>
      <w:r>
        <w:rPr>
          <w:spacing w:val="-2"/>
          <w:sz w:val="22"/>
        </w:rPr>
        <w:t>information</w:t>
      </w:r>
    </w:p>
    <w:p>
      <w:pPr>
        <w:pStyle w:val="ListParagraph"/>
        <w:numPr>
          <w:ilvl w:val="0"/>
          <w:numId w:val="28"/>
        </w:numPr>
        <w:tabs>
          <w:tab w:pos="1301" w:val="left" w:leader="none"/>
        </w:tabs>
        <w:spacing w:line="240" w:lineRule="auto" w:before="39" w:after="0"/>
        <w:ind w:left="1301" w:right="0" w:hanging="427"/>
        <w:jc w:val="left"/>
        <w:rPr>
          <w:sz w:val="22"/>
        </w:rPr>
      </w:pPr>
      <w:r>
        <w:rPr>
          <w:sz w:val="22"/>
        </w:rPr>
        <w:t>alternative</w:t>
      </w:r>
      <w:r>
        <w:rPr>
          <w:spacing w:val="-8"/>
          <w:sz w:val="22"/>
        </w:rPr>
        <w:t> </w:t>
      </w:r>
      <w:r>
        <w:rPr>
          <w:sz w:val="22"/>
        </w:rPr>
        <w:t>assessment</w:t>
      </w:r>
      <w:r>
        <w:rPr>
          <w:spacing w:val="-7"/>
          <w:sz w:val="22"/>
        </w:rPr>
        <w:t> </w:t>
      </w:r>
      <w:r>
        <w:rPr>
          <w:spacing w:val="-2"/>
          <w:sz w:val="22"/>
        </w:rPr>
        <w:t>strategies</w:t>
      </w:r>
    </w:p>
    <w:p>
      <w:pPr>
        <w:pStyle w:val="ListParagraph"/>
        <w:numPr>
          <w:ilvl w:val="0"/>
          <w:numId w:val="28"/>
        </w:numPr>
        <w:tabs>
          <w:tab w:pos="1301" w:val="left" w:leader="none"/>
        </w:tabs>
        <w:spacing w:line="240" w:lineRule="auto" w:before="41" w:after="0"/>
        <w:ind w:left="1301" w:right="0" w:hanging="427"/>
        <w:jc w:val="left"/>
        <w:rPr>
          <w:sz w:val="22"/>
        </w:rPr>
      </w:pPr>
      <w:r>
        <w:rPr>
          <w:sz w:val="22"/>
        </w:rPr>
        <w:t>training</w:t>
      </w:r>
      <w:r>
        <w:rPr>
          <w:spacing w:val="-6"/>
          <w:sz w:val="22"/>
        </w:rPr>
        <w:t> </w:t>
      </w:r>
      <w:r>
        <w:rPr>
          <w:sz w:val="22"/>
        </w:rPr>
        <w:t>premises</w:t>
      </w:r>
      <w:r>
        <w:rPr>
          <w:spacing w:val="-4"/>
          <w:sz w:val="22"/>
        </w:rPr>
        <w:t> </w:t>
      </w:r>
      <w:r>
        <w:rPr>
          <w:sz w:val="22"/>
        </w:rPr>
        <w:t>accessible</w:t>
      </w:r>
      <w:r>
        <w:rPr>
          <w:spacing w:val="-4"/>
          <w:sz w:val="22"/>
        </w:rPr>
        <w:t> </w:t>
      </w:r>
      <w:r>
        <w:rPr>
          <w:sz w:val="22"/>
        </w:rPr>
        <w:t>for</w:t>
      </w:r>
      <w:r>
        <w:rPr>
          <w:spacing w:val="-6"/>
          <w:sz w:val="22"/>
        </w:rPr>
        <w:t> </w:t>
      </w:r>
      <w:r>
        <w:rPr>
          <w:sz w:val="22"/>
        </w:rPr>
        <w:t>people</w:t>
      </w:r>
      <w:r>
        <w:rPr>
          <w:spacing w:val="-4"/>
          <w:sz w:val="22"/>
        </w:rPr>
        <w:t> </w:t>
      </w:r>
      <w:r>
        <w:rPr>
          <w:sz w:val="22"/>
        </w:rPr>
        <w:t>with</w:t>
      </w:r>
      <w:r>
        <w:rPr>
          <w:spacing w:val="-5"/>
          <w:sz w:val="22"/>
        </w:rPr>
        <w:t> </w:t>
      </w:r>
      <w:r>
        <w:rPr>
          <w:spacing w:val="-2"/>
          <w:sz w:val="22"/>
        </w:rPr>
        <w:t>disabilities</w:t>
      </w:r>
    </w:p>
    <w:p>
      <w:pPr>
        <w:pStyle w:val="ListParagraph"/>
        <w:numPr>
          <w:ilvl w:val="0"/>
          <w:numId w:val="28"/>
        </w:numPr>
        <w:tabs>
          <w:tab w:pos="1301" w:val="left" w:leader="none"/>
        </w:tabs>
        <w:spacing w:line="276" w:lineRule="auto" w:before="39" w:after="0"/>
        <w:ind w:left="1301" w:right="964" w:hanging="428"/>
        <w:jc w:val="left"/>
        <w:rPr>
          <w:sz w:val="22"/>
        </w:rPr>
      </w:pPr>
      <w:r>
        <w:rPr>
          <w:sz w:val="22"/>
        </w:rPr>
        <w:t>one-on-one tutoring (where exceptional circumstances apply or where a student is identified as requiring assistance following his/her LLN assessment)</w:t>
      </w:r>
    </w:p>
    <w:p>
      <w:pPr>
        <w:pStyle w:val="BodyText"/>
        <w:spacing w:line="276" w:lineRule="auto" w:before="2"/>
        <w:ind w:left="873" w:right="964" w:hanging="1"/>
        <w:jc w:val="both"/>
      </w:pPr>
      <w:r>
        <w:rPr/>
        <w:t>People with special learning needs are welcomed as students to Key 2 Learning College. If you have any disability that may impact on your learning / assessment, please notify your Trainer / Assessor. Key 2 Learning College’s training facility is accessible for, and meets the mobility requirements of, students with a physical disability.</w:t>
      </w:r>
    </w:p>
    <w:p>
      <w:pPr>
        <w:spacing w:before="252"/>
        <w:ind w:left="874" w:right="0" w:firstLine="0"/>
        <w:jc w:val="both"/>
        <w:rPr>
          <w:i/>
          <w:sz w:val="22"/>
        </w:rPr>
      </w:pPr>
      <w:bookmarkStart w:name="Welfare and Guidance Services" w:id="45"/>
      <w:bookmarkEnd w:id="45"/>
      <w:r>
        <w:rPr/>
      </w:r>
      <w:bookmarkStart w:name="_bookmark22" w:id="46"/>
      <w:bookmarkEnd w:id="46"/>
      <w:r>
        <w:rPr/>
      </w:r>
      <w:r>
        <w:rPr>
          <w:i/>
          <w:sz w:val="22"/>
        </w:rPr>
        <w:t>Welfare</w:t>
      </w:r>
      <w:r>
        <w:rPr>
          <w:i/>
          <w:spacing w:val="-6"/>
          <w:sz w:val="22"/>
        </w:rPr>
        <w:t> </w:t>
      </w:r>
      <w:r>
        <w:rPr>
          <w:i/>
          <w:sz w:val="22"/>
        </w:rPr>
        <w:t>and</w:t>
      </w:r>
      <w:r>
        <w:rPr>
          <w:i/>
          <w:spacing w:val="-5"/>
          <w:sz w:val="22"/>
        </w:rPr>
        <w:t> </w:t>
      </w:r>
      <w:r>
        <w:rPr>
          <w:i/>
          <w:sz w:val="22"/>
        </w:rPr>
        <w:t>Guidance</w:t>
      </w:r>
      <w:r>
        <w:rPr>
          <w:i/>
          <w:spacing w:val="-3"/>
          <w:sz w:val="22"/>
        </w:rPr>
        <w:t> </w:t>
      </w:r>
      <w:r>
        <w:rPr>
          <w:i/>
          <w:spacing w:val="-2"/>
          <w:sz w:val="22"/>
        </w:rPr>
        <w:t>Services</w:t>
      </w:r>
    </w:p>
    <w:p>
      <w:pPr>
        <w:pStyle w:val="BodyText"/>
        <w:spacing w:before="39"/>
        <w:ind w:left="874"/>
        <w:jc w:val="both"/>
      </w:pPr>
      <w:r>
        <w:rPr/>
        <w:t>Key</w:t>
      </w:r>
      <w:r>
        <w:rPr>
          <w:spacing w:val="-5"/>
        </w:rPr>
        <w:t> </w:t>
      </w:r>
      <w:r>
        <w:rPr/>
        <w:t>2</w:t>
      </w:r>
      <w:r>
        <w:rPr>
          <w:spacing w:val="-4"/>
        </w:rPr>
        <w:t> </w:t>
      </w:r>
      <w:r>
        <w:rPr/>
        <w:t>Learning</w:t>
      </w:r>
      <w:r>
        <w:rPr>
          <w:spacing w:val="-3"/>
        </w:rPr>
        <w:t> </w:t>
      </w:r>
      <w:r>
        <w:rPr/>
        <w:t>College</w:t>
      </w:r>
      <w:r>
        <w:rPr>
          <w:spacing w:val="-5"/>
        </w:rPr>
        <w:t> </w:t>
      </w:r>
      <w:r>
        <w:rPr/>
        <w:t>offers</w:t>
      </w:r>
      <w:r>
        <w:rPr>
          <w:spacing w:val="-3"/>
        </w:rPr>
        <w:t> </w:t>
      </w:r>
      <w:r>
        <w:rPr/>
        <w:t>welfare</w:t>
      </w:r>
      <w:r>
        <w:rPr>
          <w:spacing w:val="-3"/>
        </w:rPr>
        <w:t> </w:t>
      </w:r>
      <w:r>
        <w:rPr/>
        <w:t>and</w:t>
      </w:r>
      <w:r>
        <w:rPr>
          <w:spacing w:val="-4"/>
        </w:rPr>
        <w:t> </w:t>
      </w:r>
      <w:r>
        <w:rPr/>
        <w:t>guidance</w:t>
      </w:r>
      <w:r>
        <w:rPr>
          <w:spacing w:val="-5"/>
        </w:rPr>
        <w:t> </w:t>
      </w:r>
      <w:r>
        <w:rPr/>
        <w:t>to</w:t>
      </w:r>
      <w:r>
        <w:rPr>
          <w:spacing w:val="-6"/>
        </w:rPr>
        <w:t> </w:t>
      </w:r>
      <w:r>
        <w:rPr/>
        <w:t>all</w:t>
      </w:r>
      <w:r>
        <w:rPr>
          <w:spacing w:val="-3"/>
        </w:rPr>
        <w:t> </w:t>
      </w:r>
      <w:r>
        <w:rPr/>
        <w:t>students</w:t>
      </w:r>
      <w:r>
        <w:rPr>
          <w:spacing w:val="-4"/>
        </w:rPr>
        <w:t> </w:t>
      </w:r>
      <w:r>
        <w:rPr/>
        <w:t>as</w:t>
      </w:r>
      <w:r>
        <w:rPr>
          <w:spacing w:val="-3"/>
        </w:rPr>
        <w:t> </w:t>
      </w:r>
      <w:r>
        <w:rPr/>
        <w:t>required.</w:t>
      </w:r>
      <w:r>
        <w:rPr>
          <w:spacing w:val="-6"/>
        </w:rPr>
        <w:t> </w:t>
      </w:r>
      <w:r>
        <w:rPr/>
        <w:t>This</w:t>
      </w:r>
      <w:r>
        <w:rPr>
          <w:spacing w:val="-3"/>
        </w:rPr>
        <w:t> </w:t>
      </w:r>
      <w:r>
        <w:rPr/>
        <w:t>may</w:t>
      </w:r>
      <w:r>
        <w:rPr>
          <w:spacing w:val="-2"/>
        </w:rPr>
        <w:t> include:</w:t>
      </w:r>
    </w:p>
    <w:p>
      <w:pPr>
        <w:pStyle w:val="ListParagraph"/>
        <w:numPr>
          <w:ilvl w:val="0"/>
          <w:numId w:val="28"/>
        </w:numPr>
        <w:tabs>
          <w:tab w:pos="1301" w:val="left" w:leader="none"/>
        </w:tabs>
        <w:spacing w:line="240" w:lineRule="auto" w:before="41" w:after="0"/>
        <w:ind w:left="1301" w:right="0" w:hanging="427"/>
        <w:jc w:val="left"/>
        <w:rPr>
          <w:sz w:val="22"/>
        </w:rPr>
      </w:pPr>
      <w:r>
        <w:rPr>
          <w:sz w:val="22"/>
        </w:rPr>
        <w:t>Work</w:t>
      </w:r>
      <w:r>
        <w:rPr>
          <w:spacing w:val="-4"/>
          <w:sz w:val="22"/>
        </w:rPr>
        <w:t> </w:t>
      </w:r>
      <w:r>
        <w:rPr>
          <w:sz w:val="22"/>
        </w:rPr>
        <w:t>Health</w:t>
      </w:r>
      <w:r>
        <w:rPr>
          <w:spacing w:val="-5"/>
          <w:sz w:val="22"/>
        </w:rPr>
        <w:t> </w:t>
      </w:r>
      <w:r>
        <w:rPr>
          <w:sz w:val="22"/>
        </w:rPr>
        <w:t>and</w:t>
      </w:r>
      <w:r>
        <w:rPr>
          <w:spacing w:val="-2"/>
          <w:sz w:val="22"/>
        </w:rPr>
        <w:t> Safety</w:t>
      </w:r>
    </w:p>
    <w:p>
      <w:pPr>
        <w:pStyle w:val="ListParagraph"/>
        <w:numPr>
          <w:ilvl w:val="0"/>
          <w:numId w:val="28"/>
        </w:numPr>
        <w:tabs>
          <w:tab w:pos="1301" w:val="left" w:leader="none"/>
        </w:tabs>
        <w:spacing w:line="240" w:lineRule="auto" w:before="39" w:after="0"/>
        <w:ind w:left="1301" w:right="0" w:hanging="427"/>
        <w:jc w:val="left"/>
        <w:rPr>
          <w:sz w:val="22"/>
        </w:rPr>
      </w:pPr>
      <w:r>
        <w:rPr>
          <w:sz w:val="22"/>
        </w:rPr>
        <w:t>review</w:t>
      </w:r>
      <w:r>
        <w:rPr>
          <w:spacing w:val="-6"/>
          <w:sz w:val="22"/>
        </w:rPr>
        <w:t> </w:t>
      </w:r>
      <w:r>
        <w:rPr>
          <w:sz w:val="22"/>
        </w:rPr>
        <w:t>of</w:t>
      </w:r>
      <w:r>
        <w:rPr>
          <w:spacing w:val="-3"/>
          <w:sz w:val="22"/>
        </w:rPr>
        <w:t> </w:t>
      </w:r>
      <w:r>
        <w:rPr>
          <w:sz w:val="22"/>
        </w:rPr>
        <w:t>payment</w:t>
      </w:r>
      <w:r>
        <w:rPr>
          <w:spacing w:val="-3"/>
          <w:sz w:val="22"/>
        </w:rPr>
        <w:t> </w:t>
      </w:r>
      <w:r>
        <w:rPr>
          <w:sz w:val="22"/>
        </w:rPr>
        <w:t>schedules</w:t>
      </w:r>
      <w:r>
        <w:rPr>
          <w:spacing w:val="-3"/>
          <w:sz w:val="22"/>
        </w:rPr>
        <w:t> </w:t>
      </w:r>
      <w:r>
        <w:rPr>
          <w:sz w:val="22"/>
        </w:rPr>
        <w:t>when</w:t>
      </w:r>
      <w:r>
        <w:rPr>
          <w:spacing w:val="-6"/>
          <w:sz w:val="22"/>
        </w:rPr>
        <w:t> </w:t>
      </w:r>
      <w:r>
        <w:rPr>
          <w:spacing w:val="-2"/>
          <w:sz w:val="22"/>
        </w:rPr>
        <w:t>requested</w:t>
      </w:r>
    </w:p>
    <w:p>
      <w:pPr>
        <w:pStyle w:val="ListParagraph"/>
        <w:numPr>
          <w:ilvl w:val="0"/>
          <w:numId w:val="28"/>
        </w:numPr>
        <w:tabs>
          <w:tab w:pos="1301" w:val="left" w:leader="none"/>
        </w:tabs>
        <w:spacing w:line="240" w:lineRule="auto" w:before="41" w:after="0"/>
        <w:ind w:left="1301" w:right="0" w:hanging="427"/>
        <w:jc w:val="left"/>
        <w:rPr>
          <w:sz w:val="22"/>
        </w:rPr>
      </w:pPr>
      <w:r>
        <w:rPr>
          <w:sz w:val="22"/>
        </w:rPr>
        <w:t>learning</w:t>
      </w:r>
      <w:r>
        <w:rPr>
          <w:spacing w:val="-5"/>
          <w:sz w:val="22"/>
        </w:rPr>
        <w:t> </w:t>
      </w:r>
      <w:r>
        <w:rPr>
          <w:sz w:val="22"/>
        </w:rPr>
        <w:t>pathways</w:t>
      </w:r>
      <w:r>
        <w:rPr>
          <w:spacing w:val="-5"/>
          <w:sz w:val="22"/>
        </w:rPr>
        <w:t> </w:t>
      </w:r>
      <w:r>
        <w:rPr>
          <w:sz w:val="22"/>
        </w:rPr>
        <w:t>and</w:t>
      </w:r>
      <w:r>
        <w:rPr>
          <w:spacing w:val="-5"/>
          <w:sz w:val="22"/>
        </w:rPr>
        <w:t> </w:t>
      </w:r>
      <w:r>
        <w:rPr>
          <w:sz w:val="22"/>
        </w:rPr>
        <w:t>RPL</w:t>
      </w:r>
      <w:r>
        <w:rPr>
          <w:spacing w:val="-4"/>
          <w:sz w:val="22"/>
        </w:rPr>
        <w:t> </w:t>
      </w:r>
      <w:r>
        <w:rPr>
          <w:spacing w:val="-2"/>
          <w:sz w:val="22"/>
        </w:rPr>
        <w:t>opportunities</w:t>
      </w:r>
    </w:p>
    <w:p>
      <w:pPr>
        <w:pStyle w:val="ListParagraph"/>
        <w:numPr>
          <w:ilvl w:val="0"/>
          <w:numId w:val="28"/>
        </w:numPr>
        <w:tabs>
          <w:tab w:pos="1301" w:val="left" w:leader="none"/>
        </w:tabs>
        <w:spacing w:line="240" w:lineRule="auto" w:before="42" w:after="0"/>
        <w:ind w:left="1301" w:right="0" w:hanging="427"/>
        <w:jc w:val="left"/>
        <w:rPr>
          <w:sz w:val="22"/>
        </w:rPr>
      </w:pPr>
      <w:r>
        <w:rPr>
          <w:sz w:val="22"/>
        </w:rPr>
        <w:t>provision</w:t>
      </w:r>
      <w:r>
        <w:rPr>
          <w:spacing w:val="-6"/>
          <w:sz w:val="22"/>
        </w:rPr>
        <w:t> </w:t>
      </w:r>
      <w:r>
        <w:rPr>
          <w:sz w:val="22"/>
        </w:rPr>
        <w:t>for</w:t>
      </w:r>
      <w:r>
        <w:rPr>
          <w:spacing w:val="-4"/>
          <w:sz w:val="22"/>
        </w:rPr>
        <w:t> </w:t>
      </w:r>
      <w:r>
        <w:rPr>
          <w:sz w:val="22"/>
        </w:rPr>
        <w:t>special</w:t>
      </w:r>
      <w:r>
        <w:rPr>
          <w:spacing w:val="-5"/>
          <w:sz w:val="22"/>
        </w:rPr>
        <w:t> </w:t>
      </w:r>
      <w:r>
        <w:rPr>
          <w:sz w:val="22"/>
        </w:rPr>
        <w:t>learning</w:t>
      </w:r>
      <w:r>
        <w:rPr>
          <w:spacing w:val="-5"/>
          <w:sz w:val="22"/>
        </w:rPr>
        <w:t> </w:t>
      </w:r>
      <w:r>
        <w:rPr>
          <w:spacing w:val="-4"/>
          <w:sz w:val="22"/>
        </w:rPr>
        <w:t>needs</w:t>
      </w:r>
    </w:p>
    <w:p>
      <w:pPr>
        <w:pStyle w:val="ListParagraph"/>
        <w:numPr>
          <w:ilvl w:val="0"/>
          <w:numId w:val="28"/>
        </w:numPr>
        <w:tabs>
          <w:tab w:pos="1301" w:val="left" w:leader="none"/>
        </w:tabs>
        <w:spacing w:line="240" w:lineRule="auto" w:before="39" w:after="0"/>
        <w:ind w:left="1301" w:right="0" w:hanging="427"/>
        <w:jc w:val="left"/>
        <w:rPr>
          <w:sz w:val="22"/>
        </w:rPr>
      </w:pPr>
      <w:r>
        <w:rPr>
          <w:sz w:val="22"/>
        </w:rPr>
        <w:t>provision</w:t>
      </w:r>
      <w:r>
        <w:rPr>
          <w:spacing w:val="-5"/>
          <w:sz w:val="22"/>
        </w:rPr>
        <w:t> </w:t>
      </w:r>
      <w:r>
        <w:rPr>
          <w:sz w:val="22"/>
        </w:rPr>
        <w:t>for</w:t>
      </w:r>
      <w:r>
        <w:rPr>
          <w:spacing w:val="-4"/>
          <w:sz w:val="22"/>
        </w:rPr>
        <w:t> </w:t>
      </w:r>
      <w:r>
        <w:rPr>
          <w:sz w:val="22"/>
        </w:rPr>
        <w:t>cultural</w:t>
      </w:r>
      <w:r>
        <w:rPr>
          <w:spacing w:val="-7"/>
          <w:sz w:val="22"/>
        </w:rPr>
        <w:t> </w:t>
      </w:r>
      <w:r>
        <w:rPr>
          <w:sz w:val="22"/>
        </w:rPr>
        <w:t>and</w:t>
      </w:r>
      <w:r>
        <w:rPr>
          <w:spacing w:val="-5"/>
          <w:sz w:val="22"/>
        </w:rPr>
        <w:t> </w:t>
      </w:r>
      <w:r>
        <w:rPr>
          <w:sz w:val="22"/>
        </w:rPr>
        <w:t>religious</w:t>
      </w:r>
      <w:r>
        <w:rPr>
          <w:spacing w:val="-3"/>
          <w:sz w:val="22"/>
        </w:rPr>
        <w:t> </w:t>
      </w:r>
      <w:r>
        <w:rPr>
          <w:spacing w:val="-2"/>
          <w:sz w:val="22"/>
        </w:rPr>
        <w:t>requirements</w:t>
      </w:r>
    </w:p>
    <w:p>
      <w:pPr>
        <w:pStyle w:val="ListParagraph"/>
        <w:numPr>
          <w:ilvl w:val="0"/>
          <w:numId w:val="28"/>
        </w:numPr>
        <w:tabs>
          <w:tab w:pos="1301" w:val="left" w:leader="none"/>
        </w:tabs>
        <w:spacing w:line="240" w:lineRule="auto" w:before="41" w:after="0"/>
        <w:ind w:left="1301" w:right="0" w:hanging="427"/>
        <w:jc w:val="left"/>
        <w:rPr>
          <w:sz w:val="22"/>
        </w:rPr>
      </w:pPr>
      <w:r>
        <w:rPr>
          <w:sz w:val="22"/>
        </w:rPr>
        <w:t>provision</w:t>
      </w:r>
      <w:r>
        <w:rPr>
          <w:spacing w:val="-5"/>
          <w:sz w:val="22"/>
        </w:rPr>
        <w:t> </w:t>
      </w:r>
      <w:r>
        <w:rPr>
          <w:sz w:val="22"/>
        </w:rPr>
        <w:t>for</w:t>
      </w:r>
      <w:r>
        <w:rPr>
          <w:spacing w:val="-4"/>
          <w:sz w:val="22"/>
        </w:rPr>
        <w:t> </w:t>
      </w:r>
      <w:r>
        <w:rPr>
          <w:sz w:val="22"/>
        </w:rPr>
        <w:t>special</w:t>
      </w:r>
      <w:r>
        <w:rPr>
          <w:spacing w:val="-4"/>
          <w:sz w:val="22"/>
        </w:rPr>
        <w:t> </w:t>
      </w:r>
      <w:r>
        <w:rPr>
          <w:sz w:val="22"/>
        </w:rPr>
        <w:t>dietary</w:t>
      </w:r>
      <w:r>
        <w:rPr>
          <w:spacing w:val="-3"/>
          <w:sz w:val="22"/>
        </w:rPr>
        <w:t> </w:t>
      </w:r>
      <w:r>
        <w:rPr>
          <w:spacing w:val="-4"/>
          <w:sz w:val="22"/>
        </w:rPr>
        <w:t>needs</w:t>
      </w:r>
    </w:p>
    <w:p>
      <w:pPr>
        <w:pStyle w:val="BodyText"/>
        <w:spacing w:before="80"/>
      </w:pPr>
    </w:p>
    <w:p>
      <w:pPr>
        <w:spacing w:before="0"/>
        <w:ind w:left="874" w:right="0" w:firstLine="0"/>
        <w:jc w:val="both"/>
        <w:rPr>
          <w:i/>
          <w:sz w:val="22"/>
        </w:rPr>
      </w:pPr>
      <w:bookmarkStart w:name="Drug and Alcohol Assistance" w:id="47"/>
      <w:bookmarkEnd w:id="47"/>
      <w:r>
        <w:rPr/>
      </w:r>
      <w:bookmarkStart w:name="_bookmark23" w:id="48"/>
      <w:bookmarkEnd w:id="48"/>
      <w:r>
        <w:rPr/>
      </w:r>
      <w:r>
        <w:rPr>
          <w:i/>
          <w:sz w:val="22"/>
        </w:rPr>
        <w:t>Drug</w:t>
      </w:r>
      <w:r>
        <w:rPr>
          <w:i/>
          <w:spacing w:val="-4"/>
          <w:sz w:val="22"/>
        </w:rPr>
        <w:t> </w:t>
      </w:r>
      <w:r>
        <w:rPr>
          <w:i/>
          <w:sz w:val="22"/>
        </w:rPr>
        <w:t>and</w:t>
      </w:r>
      <w:r>
        <w:rPr>
          <w:i/>
          <w:spacing w:val="-4"/>
          <w:sz w:val="22"/>
        </w:rPr>
        <w:t> </w:t>
      </w:r>
      <w:r>
        <w:rPr>
          <w:i/>
          <w:sz w:val="22"/>
        </w:rPr>
        <w:t>Alcohol</w:t>
      </w:r>
      <w:r>
        <w:rPr>
          <w:i/>
          <w:spacing w:val="-2"/>
          <w:sz w:val="22"/>
        </w:rPr>
        <w:t> Assistance</w:t>
      </w:r>
    </w:p>
    <w:p>
      <w:pPr>
        <w:pStyle w:val="BodyText"/>
        <w:spacing w:line="276" w:lineRule="auto" w:before="41"/>
        <w:ind w:left="874" w:right="963"/>
        <w:jc w:val="both"/>
      </w:pPr>
      <w:r>
        <w:rPr/>
        <w:t>The use and abuse of alcohol and other drugs can impact on health, workplaces, resources, families and communities. If you or your family are experiencing problems associated with drug and alcohol abuse information, counselling and other assistance is available through the </w:t>
      </w:r>
      <w:r>
        <w:rPr>
          <w:i/>
        </w:rPr>
        <w:t>Alcohol and Other</w:t>
      </w:r>
      <w:r>
        <w:rPr>
          <w:i/>
          <w:spacing w:val="-2"/>
        </w:rPr>
        <w:t> </w:t>
      </w:r>
      <w:r>
        <w:rPr>
          <w:i/>
        </w:rPr>
        <w:t>Drugs Council of Australia </w:t>
      </w:r>
      <w:r>
        <w:rPr/>
        <w:t>help lines:</w:t>
      </w:r>
    </w:p>
    <w:p>
      <w:pPr>
        <w:pStyle w:val="BodyText"/>
        <w:tabs>
          <w:tab w:pos="5193" w:val="left" w:leader="none"/>
        </w:tabs>
        <w:spacing w:line="276" w:lineRule="auto"/>
        <w:ind w:left="873" w:right="2707"/>
        <w:jc w:val="both"/>
      </w:pPr>
      <w:r>
        <w:rPr/>
        <w:t>ACT Health Alcohol and Drug Program</w:t>
        <w:tab/>
      </w:r>
      <w:r>
        <w:rPr>
          <w:spacing w:val="-13"/>
        </w:rPr>
        <w:t> </w:t>
      </w:r>
      <w:r>
        <w:rPr/>
        <w:t>(02)</w:t>
      </w:r>
      <w:r>
        <w:rPr>
          <w:spacing w:val="-12"/>
        </w:rPr>
        <w:t> </w:t>
      </w:r>
      <w:r>
        <w:rPr/>
        <w:t>6207</w:t>
      </w:r>
      <w:r>
        <w:rPr>
          <w:spacing w:val="-13"/>
        </w:rPr>
        <w:t> </w:t>
      </w:r>
      <w:r>
        <w:rPr/>
        <w:t>9977</w:t>
      </w:r>
      <w:r>
        <w:rPr>
          <w:spacing w:val="-12"/>
        </w:rPr>
        <w:t> </w:t>
      </w:r>
      <w:r>
        <w:rPr/>
        <w:t>(24-hour</w:t>
      </w:r>
      <w:r>
        <w:rPr>
          <w:spacing w:val="-13"/>
        </w:rPr>
        <w:t> </w:t>
      </w:r>
      <w:r>
        <w:rPr/>
        <w:t>helpline) Kids Help Line</w:t>
        <w:tab/>
        <w:t>1800 551 800</w:t>
      </w:r>
    </w:p>
    <w:p>
      <w:pPr>
        <w:pStyle w:val="BodyText"/>
        <w:tabs>
          <w:tab w:pos="5194" w:val="left" w:leader="none"/>
        </w:tabs>
        <w:ind w:left="873"/>
        <w:jc w:val="both"/>
      </w:pPr>
      <w:r>
        <w:rPr>
          <w:spacing w:val="-2"/>
        </w:rPr>
        <w:t>Lifeline</w:t>
      </w:r>
      <w:r>
        <w:rPr/>
        <w:tab/>
        <w:t>13</w:t>
      </w:r>
      <w:r>
        <w:rPr>
          <w:spacing w:val="-3"/>
        </w:rPr>
        <w:t> </w:t>
      </w:r>
      <w:r>
        <w:rPr/>
        <w:t>11</w:t>
      </w:r>
      <w:r>
        <w:rPr>
          <w:spacing w:val="-1"/>
        </w:rPr>
        <w:t> </w:t>
      </w:r>
      <w:r>
        <w:rPr>
          <w:spacing w:val="-5"/>
        </w:rPr>
        <w:t>14</w:t>
      </w:r>
    </w:p>
    <w:p>
      <w:pPr>
        <w:pStyle w:val="BodyText"/>
        <w:spacing w:after="0"/>
        <w:jc w:val="both"/>
        <w:sectPr>
          <w:pgSz w:w="11910" w:h="16840"/>
          <w:pgMar w:header="705" w:footer="518" w:top="1180" w:bottom="700" w:left="566" w:right="425"/>
        </w:sectPr>
      </w:pPr>
    </w:p>
    <w:p>
      <w:pPr>
        <w:pStyle w:val="Heading1"/>
        <w:spacing w:before="243"/>
      </w:pPr>
      <w:r>
        <w:rPr>
          <w:color w:val="365F91"/>
          <w:spacing w:val="-4"/>
        </w:rPr>
        <w:t>FEES</w:t>
      </w:r>
    </w:p>
    <w:p>
      <w:pPr>
        <w:pStyle w:val="BodyText"/>
        <w:spacing w:line="276" w:lineRule="auto" w:before="265"/>
        <w:ind w:left="873" w:right="964"/>
        <w:jc w:val="both"/>
      </w:pPr>
      <w:r>
        <w:rPr/>
        <w:t>Fees vary depending on whether you are eligible for Government funded training or whether you or your</w:t>
      </w:r>
      <w:r>
        <w:rPr>
          <w:spacing w:val="-12"/>
        </w:rPr>
        <w:t> </w:t>
      </w:r>
      <w:r>
        <w:rPr/>
        <w:t>employer</w:t>
      </w:r>
      <w:r>
        <w:rPr>
          <w:spacing w:val="-11"/>
        </w:rPr>
        <w:t> </w:t>
      </w:r>
      <w:r>
        <w:rPr/>
        <w:t>will</w:t>
      </w:r>
      <w:r>
        <w:rPr>
          <w:spacing w:val="-11"/>
        </w:rPr>
        <w:t> </w:t>
      </w:r>
      <w:r>
        <w:rPr/>
        <w:t>be</w:t>
      </w:r>
      <w:r>
        <w:rPr>
          <w:spacing w:val="-10"/>
        </w:rPr>
        <w:t> </w:t>
      </w:r>
      <w:r>
        <w:rPr/>
        <w:t>paying</w:t>
      </w:r>
      <w:r>
        <w:rPr>
          <w:spacing w:val="-11"/>
        </w:rPr>
        <w:t> </w:t>
      </w:r>
      <w:r>
        <w:rPr/>
        <w:t>for</w:t>
      </w:r>
      <w:r>
        <w:rPr>
          <w:spacing w:val="-11"/>
        </w:rPr>
        <w:t> </w:t>
      </w:r>
      <w:r>
        <w:rPr/>
        <w:t>your</w:t>
      </w:r>
      <w:r>
        <w:rPr>
          <w:spacing w:val="-11"/>
        </w:rPr>
        <w:t> </w:t>
      </w:r>
      <w:r>
        <w:rPr/>
        <w:t>training</w:t>
      </w:r>
      <w:r>
        <w:rPr>
          <w:spacing w:val="-11"/>
        </w:rPr>
        <w:t> </w:t>
      </w:r>
      <w:r>
        <w:rPr/>
        <w:t>(fee</w:t>
      </w:r>
      <w:r>
        <w:rPr>
          <w:spacing w:val="-10"/>
        </w:rPr>
        <w:t> </w:t>
      </w:r>
      <w:r>
        <w:rPr/>
        <w:t>for</w:t>
      </w:r>
      <w:r>
        <w:rPr>
          <w:spacing w:val="-11"/>
        </w:rPr>
        <w:t> </w:t>
      </w:r>
      <w:r>
        <w:rPr/>
        <w:t>service).</w:t>
      </w:r>
      <w:r>
        <w:rPr>
          <w:spacing w:val="-11"/>
        </w:rPr>
        <w:t> </w:t>
      </w:r>
      <w:r>
        <w:rPr/>
        <w:t>You</w:t>
      </w:r>
      <w:r>
        <w:rPr>
          <w:spacing w:val="-11"/>
        </w:rPr>
        <w:t> </w:t>
      </w:r>
      <w:r>
        <w:rPr/>
        <w:t>will</w:t>
      </w:r>
      <w:r>
        <w:rPr>
          <w:spacing w:val="-11"/>
        </w:rPr>
        <w:t> </w:t>
      </w:r>
      <w:r>
        <w:rPr/>
        <w:t>be</w:t>
      </w:r>
      <w:r>
        <w:rPr>
          <w:spacing w:val="-10"/>
        </w:rPr>
        <w:t> </w:t>
      </w:r>
      <w:r>
        <w:rPr/>
        <w:t>advised</w:t>
      </w:r>
      <w:r>
        <w:rPr>
          <w:spacing w:val="-13"/>
        </w:rPr>
        <w:t> </w:t>
      </w:r>
      <w:r>
        <w:rPr/>
        <w:t>up</w:t>
      </w:r>
      <w:r>
        <w:rPr>
          <w:spacing w:val="-11"/>
        </w:rPr>
        <w:t> </w:t>
      </w:r>
      <w:r>
        <w:rPr/>
        <w:t>front</w:t>
      </w:r>
      <w:r>
        <w:rPr>
          <w:spacing w:val="-10"/>
        </w:rPr>
        <w:t> </w:t>
      </w:r>
      <w:r>
        <w:rPr/>
        <w:t>of</w:t>
      </w:r>
      <w:r>
        <w:rPr>
          <w:spacing w:val="-11"/>
        </w:rPr>
        <w:t> </w:t>
      </w:r>
      <w:r>
        <w:rPr/>
        <w:t>any</w:t>
      </w:r>
      <w:r>
        <w:rPr>
          <w:spacing w:val="-10"/>
        </w:rPr>
        <w:t> </w:t>
      </w:r>
      <w:r>
        <w:rPr/>
        <w:t>costs associated with the training course that you are undertaking with Key 2 Learning College and we will invoice</w:t>
      </w:r>
      <w:r>
        <w:rPr>
          <w:spacing w:val="-1"/>
        </w:rPr>
        <w:t> </w:t>
      </w:r>
      <w:r>
        <w:rPr/>
        <w:t>you for</w:t>
      </w:r>
      <w:r>
        <w:rPr>
          <w:spacing w:val="-2"/>
        </w:rPr>
        <w:t> </w:t>
      </w:r>
      <w:r>
        <w:rPr/>
        <w:t>any</w:t>
      </w:r>
      <w:r>
        <w:rPr>
          <w:spacing w:val="-1"/>
        </w:rPr>
        <w:t> </w:t>
      </w:r>
      <w:r>
        <w:rPr/>
        <w:t>fees payable.</w:t>
      </w:r>
      <w:r>
        <w:rPr>
          <w:spacing w:val="-2"/>
        </w:rPr>
        <w:t> </w:t>
      </w:r>
      <w:r>
        <w:rPr/>
        <w:t>We</w:t>
      </w:r>
      <w:r>
        <w:rPr>
          <w:spacing w:val="-1"/>
        </w:rPr>
        <w:t> </w:t>
      </w:r>
      <w:r>
        <w:rPr/>
        <w:t>require</w:t>
      </w:r>
      <w:r>
        <w:rPr>
          <w:spacing w:val="-1"/>
        </w:rPr>
        <w:t> </w:t>
      </w:r>
      <w:r>
        <w:rPr/>
        <w:t>prompt</w:t>
      </w:r>
      <w:r>
        <w:rPr>
          <w:spacing w:val="-1"/>
        </w:rPr>
        <w:t> </w:t>
      </w:r>
      <w:r>
        <w:rPr/>
        <w:t>payment</w:t>
      </w:r>
      <w:r>
        <w:rPr>
          <w:spacing w:val="-1"/>
        </w:rPr>
        <w:t> </w:t>
      </w:r>
      <w:r>
        <w:rPr/>
        <w:t>on</w:t>
      </w:r>
      <w:r>
        <w:rPr>
          <w:spacing w:val="-3"/>
        </w:rPr>
        <w:t> </w:t>
      </w:r>
      <w:r>
        <w:rPr/>
        <w:t>receipt</w:t>
      </w:r>
      <w:r>
        <w:rPr>
          <w:spacing w:val="-1"/>
        </w:rPr>
        <w:t> </w:t>
      </w:r>
      <w:r>
        <w:rPr/>
        <w:t>of</w:t>
      </w:r>
      <w:r>
        <w:rPr>
          <w:spacing w:val="-2"/>
        </w:rPr>
        <w:t> </w:t>
      </w:r>
      <w:r>
        <w:rPr/>
        <w:t>invoice and</w:t>
      </w:r>
      <w:r>
        <w:rPr>
          <w:spacing w:val="-3"/>
        </w:rPr>
        <w:t> </w:t>
      </w:r>
      <w:r>
        <w:rPr/>
        <w:t>will</w:t>
      </w:r>
      <w:r>
        <w:rPr>
          <w:spacing w:val="-2"/>
        </w:rPr>
        <w:t> </w:t>
      </w:r>
      <w:r>
        <w:rPr/>
        <w:t>issue</w:t>
      </w:r>
      <w:r>
        <w:rPr>
          <w:spacing w:val="-4"/>
        </w:rPr>
        <w:t> </w:t>
      </w:r>
      <w:r>
        <w:rPr/>
        <w:t>you with a receipt once we have received your payment.</w:t>
      </w:r>
      <w:r>
        <w:rPr>
          <w:spacing w:val="40"/>
        </w:rPr>
        <w:t> </w:t>
      </w:r>
      <w:r>
        <w:rPr/>
        <w:t>Skilled Capital fees are non-refundable</w:t>
      </w:r>
    </w:p>
    <w:p>
      <w:pPr>
        <w:pStyle w:val="BodyText"/>
        <w:spacing w:before="40"/>
      </w:pPr>
    </w:p>
    <w:p>
      <w:pPr>
        <w:pStyle w:val="BodyText"/>
        <w:spacing w:line="276" w:lineRule="auto"/>
        <w:ind w:left="873" w:right="964"/>
        <w:jc w:val="both"/>
      </w:pPr>
      <w:r>
        <w:rPr/>
        <w:t>Any fees paid to Key 2 Learning College prior to commencement of the course will be protected according</w:t>
      </w:r>
      <w:r>
        <w:rPr>
          <w:spacing w:val="-5"/>
        </w:rPr>
        <w:t> </w:t>
      </w:r>
      <w:r>
        <w:rPr/>
        <w:t>to</w:t>
      </w:r>
      <w:r>
        <w:rPr>
          <w:spacing w:val="-3"/>
        </w:rPr>
        <w:t> </w:t>
      </w:r>
      <w:r>
        <w:rPr/>
        <w:t>NVR</w:t>
      </w:r>
      <w:r>
        <w:rPr>
          <w:spacing w:val="-4"/>
        </w:rPr>
        <w:t> </w:t>
      </w:r>
      <w:r>
        <w:rPr/>
        <w:t>requirements</w:t>
      </w:r>
      <w:r>
        <w:rPr>
          <w:spacing w:val="-4"/>
        </w:rPr>
        <w:t> </w:t>
      </w:r>
      <w:r>
        <w:rPr/>
        <w:t>and</w:t>
      </w:r>
      <w:r>
        <w:rPr>
          <w:spacing w:val="-5"/>
        </w:rPr>
        <w:t> </w:t>
      </w:r>
      <w:r>
        <w:rPr/>
        <w:t>Consumer</w:t>
      </w:r>
      <w:r>
        <w:rPr>
          <w:spacing w:val="-7"/>
        </w:rPr>
        <w:t> </w:t>
      </w:r>
      <w:r>
        <w:rPr/>
        <w:t>Rights.</w:t>
      </w:r>
      <w:r>
        <w:rPr>
          <w:spacing w:val="-7"/>
        </w:rPr>
        <w:t> </w:t>
      </w:r>
      <w:r>
        <w:rPr/>
        <w:t>Information</w:t>
      </w:r>
      <w:r>
        <w:rPr>
          <w:spacing w:val="-5"/>
        </w:rPr>
        <w:t> </w:t>
      </w:r>
      <w:r>
        <w:rPr/>
        <w:t>about</w:t>
      </w:r>
      <w:r>
        <w:rPr>
          <w:spacing w:val="-4"/>
        </w:rPr>
        <w:t> </w:t>
      </w:r>
      <w:r>
        <w:rPr/>
        <w:t>Consumer</w:t>
      </w:r>
      <w:r>
        <w:rPr>
          <w:spacing w:val="-4"/>
        </w:rPr>
        <w:t> </w:t>
      </w:r>
      <w:r>
        <w:rPr/>
        <w:t>Rights</w:t>
      </w:r>
      <w:r>
        <w:rPr>
          <w:spacing w:val="-4"/>
        </w:rPr>
        <w:t> </w:t>
      </w:r>
      <w:r>
        <w:rPr/>
        <w:t>is</w:t>
      </w:r>
      <w:r>
        <w:rPr>
          <w:spacing w:val="-4"/>
        </w:rPr>
        <w:t> </w:t>
      </w:r>
      <w:r>
        <w:rPr/>
        <w:t>available at accc.gov.au. This ensures you will receive any refund due to you in the above circumstances.</w:t>
      </w:r>
    </w:p>
    <w:p>
      <w:pPr>
        <w:pStyle w:val="BodyText"/>
        <w:spacing w:before="41"/>
      </w:pPr>
    </w:p>
    <w:p>
      <w:pPr>
        <w:pStyle w:val="BodyText"/>
        <w:spacing w:line="276" w:lineRule="auto"/>
        <w:ind w:left="873" w:right="963"/>
        <w:jc w:val="both"/>
      </w:pPr>
      <w:r>
        <w:rPr/>
        <w:t>Key 2 Learning College reserves the right to cease services where there is non-payment of fee. Key 2 Learning College also reserves the right to withhold your completion Certificate until such time as all amounts due are paid in full.</w:t>
      </w:r>
    </w:p>
    <w:p>
      <w:pPr>
        <w:pStyle w:val="BodyText"/>
        <w:spacing w:before="38"/>
      </w:pPr>
    </w:p>
    <w:p>
      <w:pPr>
        <w:pStyle w:val="BodyText"/>
        <w:spacing w:line="276" w:lineRule="auto"/>
        <w:ind w:left="873" w:right="966"/>
        <w:jc w:val="both"/>
      </w:pPr>
      <w:r>
        <w:rPr/>
        <w:t>If you do encounter any financial hardship that compromises your ability to pay course fees, please talk</w:t>
      </w:r>
      <w:r>
        <w:rPr>
          <w:spacing w:val="-6"/>
        </w:rPr>
        <w:t> </w:t>
      </w:r>
      <w:r>
        <w:rPr/>
        <w:t>to</w:t>
      </w:r>
      <w:r>
        <w:rPr>
          <w:spacing w:val="-5"/>
        </w:rPr>
        <w:t> </w:t>
      </w:r>
      <w:r>
        <w:rPr/>
        <w:t>your</w:t>
      </w:r>
      <w:r>
        <w:rPr>
          <w:spacing w:val="-7"/>
        </w:rPr>
        <w:t> </w:t>
      </w:r>
      <w:r>
        <w:rPr/>
        <w:t>Trainer/Assessor</w:t>
      </w:r>
      <w:r>
        <w:rPr>
          <w:spacing w:val="-4"/>
        </w:rPr>
        <w:t> </w:t>
      </w:r>
      <w:r>
        <w:rPr/>
        <w:t>at</w:t>
      </w:r>
      <w:r>
        <w:rPr>
          <w:spacing w:val="-6"/>
        </w:rPr>
        <w:t> </w:t>
      </w:r>
      <w:r>
        <w:rPr/>
        <w:t>the</w:t>
      </w:r>
      <w:r>
        <w:rPr>
          <w:spacing w:val="-6"/>
        </w:rPr>
        <w:t> </w:t>
      </w:r>
      <w:r>
        <w:rPr/>
        <w:t>earliest</w:t>
      </w:r>
      <w:r>
        <w:rPr>
          <w:spacing w:val="-6"/>
        </w:rPr>
        <w:t> </w:t>
      </w:r>
      <w:r>
        <w:rPr/>
        <w:t>opportunity</w:t>
      </w:r>
      <w:r>
        <w:rPr>
          <w:spacing w:val="-3"/>
        </w:rPr>
        <w:t> </w:t>
      </w:r>
      <w:r>
        <w:rPr/>
        <w:t>and</w:t>
      </w:r>
      <w:r>
        <w:rPr>
          <w:spacing w:val="-8"/>
        </w:rPr>
        <w:t> </w:t>
      </w:r>
      <w:r>
        <w:rPr/>
        <w:t>we</w:t>
      </w:r>
      <w:r>
        <w:rPr>
          <w:spacing w:val="-6"/>
        </w:rPr>
        <w:t> </w:t>
      </w:r>
      <w:r>
        <w:rPr/>
        <w:t>will</w:t>
      </w:r>
      <w:r>
        <w:rPr>
          <w:spacing w:val="-5"/>
        </w:rPr>
        <w:t> </w:t>
      </w:r>
      <w:r>
        <w:rPr/>
        <w:t>endeavour</w:t>
      </w:r>
      <w:r>
        <w:rPr>
          <w:spacing w:val="-7"/>
        </w:rPr>
        <w:t> </w:t>
      </w:r>
      <w:r>
        <w:rPr/>
        <w:t>to</w:t>
      </w:r>
      <w:r>
        <w:rPr>
          <w:spacing w:val="-3"/>
        </w:rPr>
        <w:t> </w:t>
      </w:r>
      <w:r>
        <w:rPr/>
        <w:t>assist</w:t>
      </w:r>
      <w:r>
        <w:rPr>
          <w:spacing w:val="-6"/>
        </w:rPr>
        <w:t> </w:t>
      </w:r>
      <w:r>
        <w:rPr/>
        <w:t>you</w:t>
      </w:r>
      <w:r>
        <w:rPr>
          <w:spacing w:val="-7"/>
        </w:rPr>
        <w:t> </w:t>
      </w:r>
      <w:r>
        <w:rPr/>
        <w:t>wherever we can.</w:t>
      </w:r>
    </w:p>
    <w:p>
      <w:pPr>
        <w:pStyle w:val="BodyText"/>
        <w:spacing w:before="41"/>
      </w:pPr>
    </w:p>
    <w:p>
      <w:pPr>
        <w:pStyle w:val="Heading7"/>
        <w:jc w:val="both"/>
      </w:pPr>
      <w:r>
        <w:rPr/>
        <w:t>Additional</w:t>
      </w:r>
      <w:r>
        <w:rPr>
          <w:spacing w:val="-7"/>
        </w:rPr>
        <w:t> </w:t>
      </w:r>
      <w:r>
        <w:rPr>
          <w:spacing w:val="-4"/>
        </w:rPr>
        <w:t>Fees</w:t>
      </w:r>
    </w:p>
    <w:p>
      <w:pPr>
        <w:pStyle w:val="BodyText"/>
        <w:spacing w:line="276" w:lineRule="auto" w:before="41"/>
        <w:ind w:left="872" w:right="966"/>
        <w:jc w:val="both"/>
      </w:pPr>
      <w:r>
        <w:rPr/>
        <w:t>Students</w:t>
      </w:r>
      <w:r>
        <w:rPr>
          <w:spacing w:val="-2"/>
        </w:rPr>
        <w:t> </w:t>
      </w:r>
      <w:r>
        <w:rPr/>
        <w:t>will</w:t>
      </w:r>
      <w:r>
        <w:rPr>
          <w:spacing w:val="-5"/>
        </w:rPr>
        <w:t> </w:t>
      </w:r>
      <w:r>
        <w:rPr/>
        <w:t>be</w:t>
      </w:r>
      <w:r>
        <w:rPr>
          <w:spacing w:val="-4"/>
        </w:rPr>
        <w:t> </w:t>
      </w:r>
      <w:r>
        <w:rPr/>
        <w:t>entitled</w:t>
      </w:r>
      <w:r>
        <w:rPr>
          <w:spacing w:val="-3"/>
        </w:rPr>
        <w:t> </w:t>
      </w:r>
      <w:r>
        <w:rPr/>
        <w:t>to</w:t>
      </w:r>
      <w:r>
        <w:rPr>
          <w:spacing w:val="-3"/>
        </w:rPr>
        <w:t> </w:t>
      </w:r>
      <w:r>
        <w:rPr/>
        <w:t>2</w:t>
      </w:r>
      <w:r>
        <w:rPr>
          <w:spacing w:val="-3"/>
        </w:rPr>
        <w:t> </w:t>
      </w:r>
      <w:r>
        <w:rPr/>
        <w:t>attempts</w:t>
      </w:r>
      <w:r>
        <w:rPr>
          <w:spacing w:val="-2"/>
        </w:rPr>
        <w:t> </w:t>
      </w:r>
      <w:r>
        <w:rPr/>
        <w:t>to</w:t>
      </w:r>
      <w:r>
        <w:rPr>
          <w:spacing w:val="-3"/>
        </w:rPr>
        <w:t> </w:t>
      </w:r>
      <w:r>
        <w:rPr/>
        <w:t>complete</w:t>
      </w:r>
      <w:r>
        <w:rPr>
          <w:spacing w:val="-2"/>
        </w:rPr>
        <w:t> </w:t>
      </w:r>
      <w:r>
        <w:rPr/>
        <w:t>a</w:t>
      </w:r>
      <w:r>
        <w:rPr>
          <w:spacing w:val="-5"/>
        </w:rPr>
        <w:t> </w:t>
      </w:r>
      <w:r>
        <w:rPr/>
        <w:t>unit</w:t>
      </w:r>
      <w:r>
        <w:rPr>
          <w:spacing w:val="-1"/>
        </w:rPr>
        <w:t> </w:t>
      </w:r>
      <w:r>
        <w:rPr/>
        <w:t>of</w:t>
      </w:r>
      <w:r>
        <w:rPr>
          <w:spacing w:val="-4"/>
        </w:rPr>
        <w:t> </w:t>
      </w:r>
      <w:r>
        <w:rPr/>
        <w:t>competency</w:t>
      </w:r>
      <w:r>
        <w:rPr>
          <w:spacing w:val="-3"/>
        </w:rPr>
        <w:t> </w:t>
      </w:r>
      <w:r>
        <w:rPr/>
        <w:t>without</w:t>
      </w:r>
      <w:r>
        <w:rPr>
          <w:spacing w:val="-1"/>
        </w:rPr>
        <w:t> </w:t>
      </w:r>
      <w:r>
        <w:rPr/>
        <w:t>additional</w:t>
      </w:r>
      <w:r>
        <w:rPr>
          <w:spacing w:val="-5"/>
        </w:rPr>
        <w:t> </w:t>
      </w:r>
      <w:r>
        <w:rPr/>
        <w:t>cost.</w:t>
      </w:r>
      <w:r>
        <w:rPr>
          <w:spacing w:val="-2"/>
        </w:rPr>
        <w:t> </w:t>
      </w:r>
      <w:r>
        <w:rPr/>
        <w:t>Any further attempts will incur a charge of $80 per hour for re-assessment and $90 per hour for further tutorial support.</w:t>
      </w:r>
    </w:p>
    <w:p>
      <w:pPr>
        <w:pStyle w:val="BodyText"/>
        <w:spacing w:before="40"/>
      </w:pPr>
    </w:p>
    <w:p>
      <w:pPr>
        <w:pStyle w:val="BodyText"/>
        <w:spacing w:line="276" w:lineRule="auto" w:before="1"/>
        <w:ind w:left="872" w:right="966"/>
        <w:jc w:val="both"/>
      </w:pPr>
      <w:r>
        <w:rPr/>
        <w:t>Where a</w:t>
      </w:r>
      <w:r>
        <w:rPr>
          <w:spacing w:val="-2"/>
        </w:rPr>
        <w:t> </w:t>
      </w:r>
      <w:r>
        <w:rPr/>
        <w:t>student does not</w:t>
      </w:r>
      <w:r>
        <w:rPr>
          <w:spacing w:val="-1"/>
        </w:rPr>
        <w:t> </w:t>
      </w:r>
      <w:r>
        <w:rPr/>
        <w:t>attend at least</w:t>
      </w:r>
      <w:r>
        <w:rPr>
          <w:spacing w:val="-1"/>
        </w:rPr>
        <w:t> </w:t>
      </w:r>
      <w:r>
        <w:rPr/>
        <w:t>80%</w:t>
      </w:r>
      <w:r>
        <w:rPr>
          <w:spacing w:val="-1"/>
        </w:rPr>
        <w:t> </w:t>
      </w:r>
      <w:r>
        <w:rPr/>
        <w:t>of scheduled class they will have</w:t>
      </w:r>
      <w:r>
        <w:rPr>
          <w:spacing w:val="-1"/>
        </w:rPr>
        <w:t> </w:t>
      </w:r>
      <w:r>
        <w:rPr/>
        <w:t>the option to request consideration</w:t>
      </w:r>
      <w:r>
        <w:rPr>
          <w:spacing w:val="-9"/>
        </w:rPr>
        <w:t> </w:t>
      </w:r>
      <w:r>
        <w:rPr/>
        <w:t>for</w:t>
      </w:r>
      <w:r>
        <w:rPr>
          <w:spacing w:val="-9"/>
        </w:rPr>
        <w:t> </w:t>
      </w:r>
      <w:r>
        <w:rPr/>
        <w:t>a</w:t>
      </w:r>
      <w:r>
        <w:rPr>
          <w:spacing w:val="-9"/>
        </w:rPr>
        <w:t> </w:t>
      </w:r>
      <w:r>
        <w:rPr/>
        <w:t>repeat</w:t>
      </w:r>
      <w:r>
        <w:rPr>
          <w:spacing w:val="-10"/>
        </w:rPr>
        <w:t> </w:t>
      </w:r>
      <w:r>
        <w:rPr/>
        <w:t>or</w:t>
      </w:r>
      <w:r>
        <w:rPr>
          <w:spacing w:val="-9"/>
        </w:rPr>
        <w:t> </w:t>
      </w:r>
      <w:r>
        <w:rPr/>
        <w:t>re-sit</w:t>
      </w:r>
      <w:r>
        <w:rPr>
          <w:spacing w:val="-9"/>
        </w:rPr>
        <w:t> </w:t>
      </w:r>
      <w:r>
        <w:rPr/>
        <w:t>of</w:t>
      </w:r>
      <w:r>
        <w:rPr>
          <w:spacing w:val="-11"/>
        </w:rPr>
        <w:t> </w:t>
      </w:r>
      <w:r>
        <w:rPr/>
        <w:t>the</w:t>
      </w:r>
      <w:r>
        <w:rPr>
          <w:spacing w:val="-10"/>
        </w:rPr>
        <w:t> </w:t>
      </w:r>
      <w:r>
        <w:rPr/>
        <w:t>missed</w:t>
      </w:r>
      <w:r>
        <w:rPr>
          <w:spacing w:val="-9"/>
        </w:rPr>
        <w:t> </w:t>
      </w:r>
      <w:r>
        <w:rPr/>
        <w:t>unit/placement/role</w:t>
      </w:r>
      <w:r>
        <w:rPr>
          <w:spacing w:val="-10"/>
        </w:rPr>
        <w:t> </w:t>
      </w:r>
      <w:r>
        <w:rPr/>
        <w:t>plays,</w:t>
      </w:r>
      <w:r>
        <w:rPr>
          <w:spacing w:val="-10"/>
        </w:rPr>
        <w:t> </w:t>
      </w:r>
      <w:r>
        <w:rPr/>
        <w:t>which</w:t>
      </w:r>
      <w:r>
        <w:rPr>
          <w:spacing w:val="-9"/>
        </w:rPr>
        <w:t> </w:t>
      </w:r>
      <w:r>
        <w:rPr/>
        <w:t>will</w:t>
      </w:r>
      <w:r>
        <w:rPr>
          <w:spacing w:val="-9"/>
        </w:rPr>
        <w:t> </w:t>
      </w:r>
      <w:r>
        <w:rPr/>
        <w:t>incur</w:t>
      </w:r>
      <w:r>
        <w:rPr>
          <w:spacing w:val="-9"/>
        </w:rPr>
        <w:t> </w:t>
      </w:r>
      <w:r>
        <w:rPr/>
        <w:t>additional costs for the student at $90.00 per hour. (If a student cancels a re-sit or repeat session less than 24 hours before a fee of 50% of the calculated anticipated rate will apply).</w:t>
      </w:r>
    </w:p>
    <w:p>
      <w:pPr>
        <w:pStyle w:val="BodyText"/>
        <w:spacing w:before="38"/>
      </w:pPr>
    </w:p>
    <w:p>
      <w:pPr>
        <w:pStyle w:val="BodyText"/>
        <w:spacing w:line="276" w:lineRule="auto" w:before="1"/>
        <w:ind w:left="872" w:right="966"/>
        <w:jc w:val="both"/>
      </w:pPr>
      <w:r>
        <w:rPr/>
        <w:t>Once your course has completed as per your Course Schedule and compliance to your signed Orientation Checklist, fees will be applied if you require any additional training, assessment or placement coordination.</w:t>
      </w:r>
      <w:r>
        <w:rPr>
          <w:spacing w:val="40"/>
        </w:rPr>
        <w:t> </w:t>
      </w:r>
      <w:r>
        <w:rPr/>
        <w:t>Additional fees will be $90.00 per hour.</w:t>
      </w:r>
    </w:p>
    <w:p>
      <w:pPr>
        <w:pStyle w:val="BodyText"/>
        <w:spacing w:before="40"/>
      </w:pPr>
    </w:p>
    <w:p>
      <w:pPr>
        <w:pStyle w:val="ListParagraph"/>
        <w:numPr>
          <w:ilvl w:val="0"/>
          <w:numId w:val="29"/>
        </w:numPr>
        <w:tabs>
          <w:tab w:pos="1592" w:val="left" w:leader="none"/>
        </w:tabs>
        <w:spacing w:line="273" w:lineRule="auto" w:before="0" w:after="0"/>
        <w:ind w:left="872" w:right="969" w:firstLine="0"/>
        <w:jc w:val="left"/>
        <w:rPr>
          <w:sz w:val="22"/>
        </w:rPr>
      </w:pPr>
      <w:bookmarkStart w:name="• Unofficial Transcript/Partial Result L" w:id="49"/>
      <w:bookmarkEnd w:id="49"/>
      <w:r>
        <w:rPr/>
      </w:r>
      <w:bookmarkStart w:name="_bookmark24" w:id="50"/>
      <w:bookmarkEnd w:id="50"/>
      <w:r>
        <w:rPr/>
      </w:r>
      <w:r>
        <w:rPr>
          <w:sz w:val="22"/>
        </w:rPr>
        <w:t>Unofficial Transcript/Partial Result Letter: The fee for issuing an Unofficial Transcript/Partial Result letter is $50.</w:t>
      </w:r>
    </w:p>
    <w:p>
      <w:pPr>
        <w:pStyle w:val="ListParagraph"/>
        <w:numPr>
          <w:ilvl w:val="0"/>
          <w:numId w:val="29"/>
        </w:numPr>
        <w:tabs>
          <w:tab w:pos="1592" w:val="left" w:leader="none"/>
        </w:tabs>
        <w:spacing w:line="276" w:lineRule="auto" w:before="5" w:after="0"/>
        <w:ind w:left="872" w:right="965" w:firstLine="0"/>
        <w:jc w:val="left"/>
        <w:rPr>
          <w:sz w:val="22"/>
        </w:rPr>
      </w:pPr>
      <w:bookmarkStart w:name="• Reissuance of Course Completion Certif" w:id="51"/>
      <w:bookmarkEnd w:id="51"/>
      <w:r>
        <w:rPr/>
      </w:r>
      <w:r>
        <w:rPr>
          <w:sz w:val="22"/>
        </w:rPr>
        <w:t>Reissuance</w:t>
      </w:r>
      <w:r>
        <w:rPr>
          <w:spacing w:val="40"/>
          <w:sz w:val="22"/>
        </w:rPr>
        <w:t> </w:t>
      </w:r>
      <w:r>
        <w:rPr>
          <w:sz w:val="22"/>
        </w:rPr>
        <w:t>of</w:t>
      </w:r>
      <w:r>
        <w:rPr>
          <w:spacing w:val="40"/>
          <w:sz w:val="22"/>
        </w:rPr>
        <w:t> </w:t>
      </w:r>
      <w:r>
        <w:rPr>
          <w:sz w:val="22"/>
        </w:rPr>
        <w:t>Course</w:t>
      </w:r>
      <w:r>
        <w:rPr>
          <w:spacing w:val="40"/>
          <w:sz w:val="22"/>
        </w:rPr>
        <w:t> </w:t>
      </w:r>
      <w:r>
        <w:rPr>
          <w:sz w:val="22"/>
        </w:rPr>
        <w:t>Completion</w:t>
      </w:r>
      <w:r>
        <w:rPr>
          <w:spacing w:val="40"/>
          <w:sz w:val="22"/>
        </w:rPr>
        <w:t> </w:t>
      </w:r>
      <w:r>
        <w:rPr>
          <w:sz w:val="22"/>
        </w:rPr>
        <w:t>Certificate:</w:t>
      </w:r>
      <w:r>
        <w:rPr>
          <w:spacing w:val="80"/>
          <w:w w:val="150"/>
          <w:sz w:val="22"/>
        </w:rPr>
        <w:t> </w:t>
      </w:r>
      <w:r>
        <w:rPr>
          <w:sz w:val="22"/>
        </w:rPr>
        <w:t>The</w:t>
      </w:r>
      <w:r>
        <w:rPr>
          <w:spacing w:val="40"/>
          <w:sz w:val="22"/>
        </w:rPr>
        <w:t> </w:t>
      </w:r>
      <w:r>
        <w:rPr>
          <w:sz w:val="22"/>
        </w:rPr>
        <w:t>fee</w:t>
      </w:r>
      <w:r>
        <w:rPr>
          <w:spacing w:val="40"/>
          <w:sz w:val="22"/>
        </w:rPr>
        <w:t> </w:t>
      </w:r>
      <w:r>
        <w:rPr>
          <w:sz w:val="22"/>
        </w:rPr>
        <w:t>for</w:t>
      </w:r>
      <w:r>
        <w:rPr>
          <w:spacing w:val="40"/>
          <w:sz w:val="22"/>
        </w:rPr>
        <w:t> </w:t>
      </w:r>
      <w:r>
        <w:rPr>
          <w:sz w:val="22"/>
        </w:rPr>
        <w:t>re-issuing</w:t>
      </w:r>
      <w:r>
        <w:rPr>
          <w:spacing w:val="40"/>
          <w:sz w:val="22"/>
        </w:rPr>
        <w:t> </w:t>
      </w:r>
      <w:r>
        <w:rPr>
          <w:sz w:val="22"/>
        </w:rPr>
        <w:t>a</w:t>
      </w:r>
      <w:r>
        <w:rPr>
          <w:spacing w:val="40"/>
          <w:sz w:val="22"/>
        </w:rPr>
        <w:t> </w:t>
      </w:r>
      <w:r>
        <w:rPr>
          <w:sz w:val="22"/>
        </w:rPr>
        <w:t>certificate</w:t>
      </w:r>
      <w:r>
        <w:rPr>
          <w:spacing w:val="40"/>
          <w:sz w:val="22"/>
        </w:rPr>
        <w:t> </w:t>
      </w:r>
      <w:r>
        <w:rPr>
          <w:sz w:val="22"/>
        </w:rPr>
        <w:t>is</w:t>
      </w:r>
      <w:r>
        <w:rPr>
          <w:spacing w:val="40"/>
          <w:sz w:val="22"/>
        </w:rPr>
        <w:t> </w:t>
      </w:r>
      <w:r>
        <w:rPr>
          <w:sz w:val="22"/>
        </w:rPr>
        <w:t>$50. (electronic copies – no charge)</w:t>
      </w:r>
    </w:p>
    <w:p>
      <w:pPr>
        <w:pStyle w:val="ListParagraph"/>
        <w:numPr>
          <w:ilvl w:val="0"/>
          <w:numId w:val="29"/>
        </w:numPr>
        <w:tabs>
          <w:tab w:pos="1592" w:val="left" w:leader="none"/>
        </w:tabs>
        <w:spacing w:line="268" w:lineRule="exact" w:before="0" w:after="0"/>
        <w:ind w:left="1592" w:right="0" w:hanging="720"/>
        <w:jc w:val="left"/>
        <w:rPr>
          <w:sz w:val="22"/>
        </w:rPr>
      </w:pPr>
      <w:bookmarkStart w:name="• Holiday Letter/Term Break Letter/ Proo" w:id="52"/>
      <w:bookmarkEnd w:id="52"/>
      <w:r>
        <w:rPr/>
      </w:r>
      <w:r>
        <w:rPr>
          <w:sz w:val="22"/>
        </w:rPr>
        <w:t>Holiday</w:t>
      </w:r>
      <w:r>
        <w:rPr>
          <w:spacing w:val="-7"/>
          <w:sz w:val="22"/>
        </w:rPr>
        <w:t> </w:t>
      </w:r>
      <w:r>
        <w:rPr>
          <w:sz w:val="22"/>
        </w:rPr>
        <w:t>Letter/Term</w:t>
      </w:r>
      <w:r>
        <w:rPr>
          <w:spacing w:val="-4"/>
          <w:sz w:val="22"/>
        </w:rPr>
        <w:t> </w:t>
      </w:r>
      <w:r>
        <w:rPr>
          <w:sz w:val="22"/>
        </w:rPr>
        <w:t>Break</w:t>
      </w:r>
      <w:r>
        <w:rPr>
          <w:spacing w:val="-7"/>
          <w:sz w:val="22"/>
        </w:rPr>
        <w:t> </w:t>
      </w:r>
      <w:r>
        <w:rPr>
          <w:sz w:val="22"/>
        </w:rPr>
        <w:t>Letter/</w:t>
      </w:r>
      <w:r>
        <w:rPr>
          <w:spacing w:val="-5"/>
          <w:sz w:val="22"/>
        </w:rPr>
        <w:t> </w:t>
      </w:r>
      <w:r>
        <w:rPr>
          <w:sz w:val="22"/>
        </w:rPr>
        <w:t>Proof</w:t>
      </w:r>
      <w:r>
        <w:rPr>
          <w:spacing w:val="-5"/>
          <w:sz w:val="22"/>
        </w:rPr>
        <w:t> </w:t>
      </w:r>
      <w:r>
        <w:rPr>
          <w:sz w:val="22"/>
        </w:rPr>
        <w:t>of</w:t>
      </w:r>
      <w:r>
        <w:rPr>
          <w:spacing w:val="-3"/>
          <w:sz w:val="22"/>
        </w:rPr>
        <w:t> </w:t>
      </w:r>
      <w:r>
        <w:rPr>
          <w:sz w:val="22"/>
        </w:rPr>
        <w:t>enrolment</w:t>
      </w:r>
      <w:r>
        <w:rPr>
          <w:spacing w:val="-5"/>
          <w:sz w:val="22"/>
        </w:rPr>
        <w:t> </w:t>
      </w:r>
      <w:r>
        <w:rPr>
          <w:sz w:val="22"/>
        </w:rPr>
        <w:t>letter:</w:t>
      </w:r>
      <w:r>
        <w:rPr>
          <w:spacing w:val="-5"/>
          <w:sz w:val="22"/>
        </w:rPr>
        <w:t> </w:t>
      </w:r>
      <w:r>
        <w:rPr>
          <w:sz w:val="22"/>
        </w:rPr>
        <w:t>Will</w:t>
      </w:r>
      <w:r>
        <w:rPr>
          <w:spacing w:val="-3"/>
          <w:sz w:val="22"/>
        </w:rPr>
        <w:t> </w:t>
      </w:r>
      <w:r>
        <w:rPr>
          <w:sz w:val="22"/>
        </w:rPr>
        <w:t>be</w:t>
      </w:r>
      <w:r>
        <w:rPr>
          <w:spacing w:val="-3"/>
          <w:sz w:val="22"/>
        </w:rPr>
        <w:t> </w:t>
      </w:r>
      <w:r>
        <w:rPr>
          <w:sz w:val="22"/>
        </w:rPr>
        <w:t>issued</w:t>
      </w:r>
      <w:r>
        <w:rPr>
          <w:spacing w:val="-4"/>
          <w:sz w:val="22"/>
        </w:rPr>
        <w:t> </w:t>
      </w:r>
      <w:r>
        <w:rPr>
          <w:sz w:val="22"/>
        </w:rPr>
        <w:t>free</w:t>
      </w:r>
      <w:r>
        <w:rPr>
          <w:spacing w:val="-5"/>
          <w:sz w:val="22"/>
        </w:rPr>
        <w:t> </w:t>
      </w:r>
      <w:r>
        <w:rPr>
          <w:sz w:val="22"/>
        </w:rPr>
        <w:t>of</w:t>
      </w:r>
      <w:r>
        <w:rPr>
          <w:spacing w:val="-3"/>
          <w:sz w:val="22"/>
        </w:rPr>
        <w:t> </w:t>
      </w:r>
      <w:r>
        <w:rPr>
          <w:spacing w:val="-2"/>
          <w:sz w:val="22"/>
        </w:rPr>
        <w:t>cost.</w:t>
      </w:r>
    </w:p>
    <w:p>
      <w:pPr>
        <w:pStyle w:val="BodyText"/>
        <w:spacing w:before="86"/>
      </w:pPr>
    </w:p>
    <w:p>
      <w:pPr>
        <w:pStyle w:val="Heading4"/>
        <w:jc w:val="both"/>
      </w:pPr>
      <w:bookmarkStart w:name="Traineeships (Government funded)" w:id="53"/>
      <w:bookmarkEnd w:id="53"/>
      <w:r>
        <w:rPr>
          <w:b w:val="0"/>
        </w:rPr>
      </w:r>
      <w:r>
        <w:rPr/>
        <w:t>Traineeships</w:t>
      </w:r>
      <w:r>
        <w:rPr>
          <w:spacing w:val="-9"/>
        </w:rPr>
        <w:t> </w:t>
      </w:r>
      <w:r>
        <w:rPr/>
        <w:t>(Government</w:t>
      </w:r>
      <w:r>
        <w:rPr>
          <w:spacing w:val="-8"/>
        </w:rPr>
        <w:t> </w:t>
      </w:r>
      <w:r>
        <w:rPr>
          <w:spacing w:val="-2"/>
        </w:rPr>
        <w:t>funded)</w:t>
      </w:r>
    </w:p>
    <w:p>
      <w:pPr>
        <w:pStyle w:val="Heading4"/>
        <w:spacing w:after="0"/>
        <w:jc w:val="both"/>
        <w:sectPr>
          <w:pgSz w:w="11910" w:h="16840"/>
          <w:pgMar w:header="705" w:footer="518" w:top="1180" w:bottom="700" w:left="566" w:right="425"/>
        </w:sectPr>
      </w:pPr>
    </w:p>
    <w:p>
      <w:pPr>
        <w:pStyle w:val="BodyText"/>
        <w:spacing w:line="276" w:lineRule="auto" w:before="242"/>
        <w:ind w:left="873" w:right="963"/>
        <w:jc w:val="both"/>
      </w:pPr>
      <w:r>
        <w:rPr/>
        <w:t>Traineeships</w:t>
      </w:r>
      <w:r>
        <w:rPr>
          <w:spacing w:val="-4"/>
        </w:rPr>
        <w:t> </w:t>
      </w:r>
      <w:r>
        <w:rPr/>
        <w:t>combine</w:t>
      </w:r>
      <w:r>
        <w:rPr>
          <w:spacing w:val="-4"/>
        </w:rPr>
        <w:t> </w:t>
      </w:r>
      <w:r>
        <w:rPr/>
        <w:t>time</w:t>
      </w:r>
      <w:r>
        <w:rPr>
          <w:spacing w:val="-8"/>
        </w:rPr>
        <w:t> </w:t>
      </w:r>
      <w:r>
        <w:rPr/>
        <w:t>at</w:t>
      </w:r>
      <w:r>
        <w:rPr>
          <w:spacing w:val="-4"/>
        </w:rPr>
        <w:t> </w:t>
      </w:r>
      <w:r>
        <w:rPr/>
        <w:t>work</w:t>
      </w:r>
      <w:r>
        <w:rPr>
          <w:spacing w:val="-6"/>
        </w:rPr>
        <w:t> </w:t>
      </w:r>
      <w:r>
        <w:rPr/>
        <w:t>with</w:t>
      </w:r>
      <w:r>
        <w:rPr>
          <w:spacing w:val="-5"/>
        </w:rPr>
        <w:t> </w:t>
      </w:r>
      <w:r>
        <w:rPr/>
        <w:t>training</w:t>
      </w:r>
      <w:r>
        <w:rPr>
          <w:spacing w:val="-5"/>
        </w:rPr>
        <w:t> </w:t>
      </w:r>
      <w:r>
        <w:rPr/>
        <w:t>and</w:t>
      </w:r>
      <w:r>
        <w:rPr>
          <w:spacing w:val="-5"/>
        </w:rPr>
        <w:t> </w:t>
      </w:r>
      <w:r>
        <w:rPr/>
        <w:t>can</w:t>
      </w:r>
      <w:r>
        <w:rPr>
          <w:spacing w:val="-5"/>
        </w:rPr>
        <w:t> </w:t>
      </w:r>
      <w:r>
        <w:rPr/>
        <w:t>be</w:t>
      </w:r>
      <w:r>
        <w:rPr>
          <w:spacing w:val="-4"/>
        </w:rPr>
        <w:t> </w:t>
      </w:r>
      <w:r>
        <w:rPr/>
        <w:t>full-time,</w:t>
      </w:r>
      <w:r>
        <w:rPr>
          <w:spacing w:val="-4"/>
        </w:rPr>
        <w:t> </w:t>
      </w:r>
      <w:r>
        <w:rPr/>
        <w:t>part-time</w:t>
      </w:r>
      <w:r>
        <w:rPr>
          <w:spacing w:val="-4"/>
        </w:rPr>
        <w:t> </w:t>
      </w:r>
      <w:r>
        <w:rPr/>
        <w:t>or</w:t>
      </w:r>
      <w:r>
        <w:rPr>
          <w:spacing w:val="-4"/>
        </w:rPr>
        <w:t> </w:t>
      </w:r>
      <w:r>
        <w:rPr/>
        <w:t>school</w:t>
      </w:r>
      <w:r>
        <w:rPr>
          <w:spacing w:val="-5"/>
        </w:rPr>
        <w:t> </w:t>
      </w:r>
      <w:r>
        <w:rPr/>
        <w:t>based.</w:t>
      </w:r>
      <w:r>
        <w:rPr>
          <w:spacing w:val="-7"/>
        </w:rPr>
        <w:t> </w:t>
      </w:r>
      <w:r>
        <w:rPr/>
        <w:t>They combine</w:t>
      </w:r>
      <w:r>
        <w:rPr>
          <w:spacing w:val="-9"/>
        </w:rPr>
        <w:t> </w:t>
      </w:r>
      <w:r>
        <w:rPr/>
        <w:t>practical</w:t>
      </w:r>
      <w:r>
        <w:rPr>
          <w:spacing w:val="-12"/>
        </w:rPr>
        <w:t> </w:t>
      </w:r>
      <w:r>
        <w:rPr/>
        <w:t>work</w:t>
      </w:r>
      <w:r>
        <w:rPr>
          <w:spacing w:val="-11"/>
        </w:rPr>
        <w:t> </w:t>
      </w:r>
      <w:r>
        <w:rPr/>
        <w:t>with</w:t>
      </w:r>
      <w:r>
        <w:rPr>
          <w:spacing w:val="-10"/>
        </w:rPr>
        <w:t> </w:t>
      </w:r>
      <w:r>
        <w:rPr/>
        <w:t>structured</w:t>
      </w:r>
      <w:r>
        <w:rPr>
          <w:spacing w:val="-12"/>
        </w:rPr>
        <w:t> </w:t>
      </w:r>
      <w:r>
        <w:rPr/>
        <w:t>training</w:t>
      </w:r>
      <w:r>
        <w:rPr>
          <w:spacing w:val="-10"/>
        </w:rPr>
        <w:t> </w:t>
      </w:r>
      <w:r>
        <w:rPr/>
        <w:t>so</w:t>
      </w:r>
      <w:r>
        <w:rPr>
          <w:spacing w:val="-10"/>
        </w:rPr>
        <w:t> </w:t>
      </w:r>
      <w:r>
        <w:rPr/>
        <w:t>that</w:t>
      </w:r>
      <w:r>
        <w:rPr>
          <w:spacing w:val="-8"/>
        </w:rPr>
        <w:t> </w:t>
      </w:r>
      <w:r>
        <w:rPr/>
        <w:t>students</w:t>
      </w:r>
      <w:r>
        <w:rPr>
          <w:spacing w:val="-9"/>
        </w:rPr>
        <w:t> </w:t>
      </w:r>
      <w:r>
        <w:rPr/>
        <w:t>graduate</w:t>
      </w:r>
      <w:r>
        <w:rPr>
          <w:spacing w:val="-11"/>
        </w:rPr>
        <w:t> </w:t>
      </w:r>
      <w:r>
        <w:rPr/>
        <w:t>with</w:t>
      </w:r>
      <w:r>
        <w:rPr>
          <w:spacing w:val="-10"/>
        </w:rPr>
        <w:t> </w:t>
      </w:r>
      <w:r>
        <w:rPr/>
        <w:t>a</w:t>
      </w:r>
      <w:r>
        <w:rPr>
          <w:spacing w:val="-13"/>
        </w:rPr>
        <w:t> </w:t>
      </w:r>
      <w:r>
        <w:rPr/>
        <w:t>nationally</w:t>
      </w:r>
      <w:r>
        <w:rPr>
          <w:spacing w:val="-10"/>
        </w:rPr>
        <w:t> </w:t>
      </w:r>
      <w:r>
        <w:rPr/>
        <w:t>recognised </w:t>
      </w:r>
      <w:r>
        <w:rPr>
          <w:spacing w:val="-2"/>
        </w:rPr>
        <w:t>qualification.</w:t>
      </w:r>
    </w:p>
    <w:p>
      <w:pPr>
        <w:pStyle w:val="BodyText"/>
        <w:spacing w:before="41"/>
      </w:pPr>
    </w:p>
    <w:p>
      <w:pPr>
        <w:pStyle w:val="BodyText"/>
        <w:spacing w:line="276" w:lineRule="auto"/>
        <w:ind w:left="873" w:right="963"/>
        <w:jc w:val="both"/>
      </w:pPr>
      <w:r>
        <w:rPr>
          <w:b/>
        </w:rPr>
        <w:t>ACT:</w:t>
      </w:r>
      <w:r>
        <w:rPr>
          <w:b/>
          <w:spacing w:val="-4"/>
        </w:rPr>
        <w:t> </w:t>
      </w:r>
      <w:r>
        <w:rPr/>
        <w:t>If</w:t>
      </w:r>
      <w:r>
        <w:rPr>
          <w:spacing w:val="-4"/>
        </w:rPr>
        <w:t> </w:t>
      </w:r>
      <w:r>
        <w:rPr/>
        <w:t>you</w:t>
      </w:r>
      <w:r>
        <w:rPr>
          <w:spacing w:val="-4"/>
        </w:rPr>
        <w:t> </w:t>
      </w:r>
      <w:r>
        <w:rPr/>
        <w:t>are</w:t>
      </w:r>
      <w:r>
        <w:rPr>
          <w:spacing w:val="-3"/>
        </w:rPr>
        <w:t> </w:t>
      </w:r>
      <w:r>
        <w:rPr/>
        <w:t>enrolled</w:t>
      </w:r>
      <w:r>
        <w:rPr>
          <w:spacing w:val="-4"/>
        </w:rPr>
        <w:t> </w:t>
      </w:r>
      <w:r>
        <w:rPr/>
        <w:t>in</w:t>
      </w:r>
      <w:r>
        <w:rPr>
          <w:spacing w:val="-6"/>
        </w:rPr>
        <w:t> </w:t>
      </w:r>
      <w:r>
        <w:rPr/>
        <w:t>a</w:t>
      </w:r>
      <w:r>
        <w:rPr>
          <w:spacing w:val="-4"/>
        </w:rPr>
        <w:t> </w:t>
      </w:r>
      <w:r>
        <w:rPr/>
        <w:t>traineeship</w:t>
      </w:r>
      <w:r>
        <w:rPr>
          <w:spacing w:val="-4"/>
        </w:rPr>
        <w:t> </w:t>
      </w:r>
      <w:r>
        <w:rPr/>
        <w:t>you</w:t>
      </w:r>
      <w:r>
        <w:rPr>
          <w:spacing w:val="-4"/>
        </w:rPr>
        <w:t> </w:t>
      </w:r>
      <w:r>
        <w:rPr/>
        <w:t>are</w:t>
      </w:r>
      <w:r>
        <w:rPr>
          <w:spacing w:val="-3"/>
        </w:rPr>
        <w:t> </w:t>
      </w:r>
      <w:r>
        <w:rPr/>
        <w:t>required</w:t>
      </w:r>
      <w:r>
        <w:rPr>
          <w:spacing w:val="-4"/>
        </w:rPr>
        <w:t> </w:t>
      </w:r>
      <w:r>
        <w:rPr/>
        <w:t>to</w:t>
      </w:r>
      <w:r>
        <w:rPr>
          <w:spacing w:val="-2"/>
        </w:rPr>
        <w:t> </w:t>
      </w:r>
      <w:r>
        <w:rPr/>
        <w:t>pay</w:t>
      </w:r>
      <w:r>
        <w:rPr>
          <w:spacing w:val="-2"/>
        </w:rPr>
        <w:t> </w:t>
      </w:r>
      <w:r>
        <w:rPr/>
        <w:t>a</w:t>
      </w:r>
      <w:r>
        <w:rPr>
          <w:spacing w:val="-6"/>
        </w:rPr>
        <w:t> </w:t>
      </w:r>
      <w:r>
        <w:rPr/>
        <w:t>mandatory</w:t>
      </w:r>
      <w:r>
        <w:rPr>
          <w:spacing w:val="-2"/>
        </w:rPr>
        <w:t> </w:t>
      </w:r>
      <w:r>
        <w:rPr/>
        <w:t>tuition</w:t>
      </w:r>
      <w:r>
        <w:rPr>
          <w:spacing w:val="-4"/>
        </w:rPr>
        <w:t> </w:t>
      </w:r>
      <w:r>
        <w:rPr/>
        <w:t>fee</w:t>
      </w:r>
      <w:r>
        <w:rPr>
          <w:spacing w:val="-5"/>
        </w:rPr>
        <w:t> </w:t>
      </w:r>
      <w:r>
        <w:rPr/>
        <w:t>of</w:t>
      </w:r>
      <w:r>
        <w:rPr>
          <w:spacing w:val="-6"/>
        </w:rPr>
        <w:t> </w:t>
      </w:r>
      <w:r>
        <w:rPr/>
        <w:t>$350.00</w:t>
      </w:r>
      <w:r>
        <w:rPr>
          <w:spacing w:val="-2"/>
        </w:rPr>
        <w:t> </w:t>
      </w:r>
      <w:r>
        <w:rPr/>
        <w:t>as determined</w:t>
      </w:r>
      <w:r>
        <w:rPr>
          <w:spacing w:val="-6"/>
        </w:rPr>
        <w:t> </w:t>
      </w:r>
      <w:r>
        <w:rPr/>
        <w:t>by</w:t>
      </w:r>
      <w:r>
        <w:rPr>
          <w:spacing w:val="-5"/>
        </w:rPr>
        <w:t> </w:t>
      </w:r>
      <w:r>
        <w:rPr/>
        <w:t>Skills</w:t>
      </w:r>
      <w:r>
        <w:rPr>
          <w:spacing w:val="-6"/>
        </w:rPr>
        <w:t> </w:t>
      </w:r>
      <w:r>
        <w:rPr/>
        <w:t>Canberra.</w:t>
      </w:r>
      <w:r>
        <w:rPr>
          <w:spacing w:val="-6"/>
        </w:rPr>
        <w:t> </w:t>
      </w:r>
      <w:r>
        <w:rPr/>
        <w:t>Students</w:t>
      </w:r>
      <w:r>
        <w:rPr>
          <w:spacing w:val="-5"/>
        </w:rPr>
        <w:t> </w:t>
      </w:r>
      <w:r>
        <w:rPr/>
        <w:t>will</w:t>
      </w:r>
      <w:r>
        <w:rPr>
          <w:spacing w:val="-6"/>
        </w:rPr>
        <w:t> </w:t>
      </w:r>
      <w:r>
        <w:rPr/>
        <w:t>be</w:t>
      </w:r>
      <w:r>
        <w:rPr>
          <w:spacing w:val="-5"/>
        </w:rPr>
        <w:t> </w:t>
      </w:r>
      <w:r>
        <w:rPr/>
        <w:t>invoiced</w:t>
      </w:r>
      <w:r>
        <w:rPr>
          <w:spacing w:val="-6"/>
        </w:rPr>
        <w:t> </w:t>
      </w:r>
      <w:r>
        <w:rPr/>
        <w:t>for</w:t>
      </w:r>
      <w:r>
        <w:rPr>
          <w:spacing w:val="-6"/>
        </w:rPr>
        <w:t> </w:t>
      </w:r>
      <w:r>
        <w:rPr/>
        <w:t>the</w:t>
      </w:r>
      <w:r>
        <w:rPr>
          <w:spacing w:val="-7"/>
        </w:rPr>
        <w:t> </w:t>
      </w:r>
      <w:r>
        <w:rPr/>
        <w:t>mandatory</w:t>
      </w:r>
      <w:r>
        <w:rPr>
          <w:spacing w:val="-5"/>
        </w:rPr>
        <w:t> </w:t>
      </w:r>
      <w:r>
        <w:rPr/>
        <w:t>training</w:t>
      </w:r>
      <w:r>
        <w:rPr>
          <w:spacing w:val="-6"/>
        </w:rPr>
        <w:t> </w:t>
      </w:r>
      <w:r>
        <w:rPr/>
        <w:t>fees</w:t>
      </w:r>
      <w:r>
        <w:rPr>
          <w:spacing w:val="-5"/>
        </w:rPr>
        <w:t> </w:t>
      </w:r>
      <w:r>
        <w:rPr/>
        <w:t>and</w:t>
      </w:r>
      <w:r>
        <w:rPr>
          <w:spacing w:val="-6"/>
        </w:rPr>
        <w:t> </w:t>
      </w:r>
      <w:r>
        <w:rPr/>
        <w:t>you</w:t>
      </w:r>
      <w:r>
        <w:rPr>
          <w:spacing w:val="-9"/>
        </w:rPr>
        <w:t> </w:t>
      </w:r>
      <w:r>
        <w:rPr/>
        <w:t>must pay</w:t>
      </w:r>
      <w:r>
        <w:rPr>
          <w:spacing w:val="-6"/>
        </w:rPr>
        <w:t> </w:t>
      </w:r>
      <w:r>
        <w:rPr/>
        <w:t>the</w:t>
      </w:r>
      <w:r>
        <w:rPr>
          <w:spacing w:val="-8"/>
        </w:rPr>
        <w:t> </w:t>
      </w:r>
      <w:r>
        <w:rPr/>
        <w:t>amount</w:t>
      </w:r>
      <w:r>
        <w:rPr>
          <w:spacing w:val="-8"/>
        </w:rPr>
        <w:t> </w:t>
      </w:r>
      <w:r>
        <w:rPr/>
        <w:t>owing</w:t>
      </w:r>
      <w:r>
        <w:rPr>
          <w:spacing w:val="-7"/>
        </w:rPr>
        <w:t> </w:t>
      </w:r>
      <w:r>
        <w:rPr/>
        <w:t>prior</w:t>
      </w:r>
      <w:r>
        <w:rPr>
          <w:spacing w:val="-7"/>
        </w:rPr>
        <w:t> </w:t>
      </w:r>
      <w:r>
        <w:rPr/>
        <w:t>to</w:t>
      </w:r>
      <w:r>
        <w:rPr>
          <w:spacing w:val="-8"/>
        </w:rPr>
        <w:t> </w:t>
      </w:r>
      <w:r>
        <w:rPr/>
        <w:t>training</w:t>
      </w:r>
      <w:r>
        <w:rPr>
          <w:spacing w:val="-7"/>
        </w:rPr>
        <w:t> </w:t>
      </w:r>
      <w:r>
        <w:rPr/>
        <w:t>commencing.</w:t>
      </w:r>
      <w:r>
        <w:rPr>
          <w:spacing w:val="36"/>
        </w:rPr>
        <w:t> </w:t>
      </w:r>
      <w:r>
        <w:rPr/>
        <w:t>If</w:t>
      </w:r>
      <w:r>
        <w:rPr>
          <w:spacing w:val="-7"/>
        </w:rPr>
        <w:t> </w:t>
      </w:r>
      <w:r>
        <w:rPr/>
        <w:t>you</w:t>
      </w:r>
      <w:r>
        <w:rPr>
          <w:spacing w:val="-7"/>
        </w:rPr>
        <w:t> </w:t>
      </w:r>
      <w:r>
        <w:rPr/>
        <w:t>have</w:t>
      </w:r>
      <w:r>
        <w:rPr>
          <w:spacing w:val="-6"/>
        </w:rPr>
        <w:t> </w:t>
      </w:r>
      <w:r>
        <w:rPr/>
        <w:t>an</w:t>
      </w:r>
      <w:r>
        <w:rPr>
          <w:spacing w:val="-10"/>
        </w:rPr>
        <w:t> </w:t>
      </w:r>
      <w:r>
        <w:rPr/>
        <w:t>eligible</w:t>
      </w:r>
      <w:r>
        <w:rPr>
          <w:spacing w:val="-6"/>
        </w:rPr>
        <w:t> </w:t>
      </w:r>
      <w:r>
        <w:rPr/>
        <w:t>and</w:t>
      </w:r>
      <w:r>
        <w:rPr>
          <w:spacing w:val="-10"/>
        </w:rPr>
        <w:t> </w:t>
      </w:r>
      <w:r>
        <w:rPr/>
        <w:t>valid</w:t>
      </w:r>
      <w:r>
        <w:rPr>
          <w:spacing w:val="-7"/>
        </w:rPr>
        <w:t> </w:t>
      </w:r>
      <w:r>
        <w:rPr/>
        <w:t>concession</w:t>
      </w:r>
      <w:r>
        <w:rPr>
          <w:spacing w:val="-7"/>
        </w:rPr>
        <w:t> </w:t>
      </w:r>
      <w:r>
        <w:rPr/>
        <w:t>card, you will be required to only pay half of the relevant tuition fee.</w:t>
      </w:r>
      <w:r>
        <w:rPr>
          <w:spacing w:val="40"/>
        </w:rPr>
        <w:t> </w:t>
      </w:r>
      <w:r>
        <w:rPr/>
        <w:t>Proof of concession is required.</w:t>
      </w:r>
    </w:p>
    <w:p>
      <w:pPr>
        <w:pStyle w:val="BodyText"/>
        <w:spacing w:before="39"/>
      </w:pPr>
    </w:p>
    <w:p>
      <w:pPr>
        <w:pStyle w:val="BodyText"/>
        <w:spacing w:line="276" w:lineRule="auto"/>
        <w:ind w:left="874" w:right="965"/>
        <w:jc w:val="both"/>
      </w:pPr>
      <w:r>
        <w:rPr>
          <w:b/>
        </w:rPr>
        <w:t>NSW:</w:t>
      </w:r>
      <w:r>
        <w:rPr>
          <w:b/>
          <w:spacing w:val="-2"/>
        </w:rPr>
        <w:t> </w:t>
      </w:r>
      <w:r>
        <w:rPr/>
        <w:t>If</w:t>
      </w:r>
      <w:r>
        <w:rPr>
          <w:spacing w:val="-3"/>
        </w:rPr>
        <w:t> </w:t>
      </w:r>
      <w:r>
        <w:rPr/>
        <w:t>you</w:t>
      </w:r>
      <w:r>
        <w:rPr>
          <w:spacing w:val="-2"/>
        </w:rPr>
        <w:t> </w:t>
      </w:r>
      <w:r>
        <w:rPr/>
        <w:t>are enrolled</w:t>
      </w:r>
      <w:r>
        <w:rPr>
          <w:spacing w:val="-2"/>
        </w:rPr>
        <w:t> </w:t>
      </w:r>
      <w:r>
        <w:rPr/>
        <w:t>in</w:t>
      </w:r>
      <w:r>
        <w:rPr>
          <w:spacing w:val="-4"/>
        </w:rPr>
        <w:t> </w:t>
      </w:r>
      <w:r>
        <w:rPr/>
        <w:t>a</w:t>
      </w:r>
      <w:r>
        <w:rPr>
          <w:spacing w:val="-1"/>
        </w:rPr>
        <w:t> </w:t>
      </w:r>
      <w:r>
        <w:rPr/>
        <w:t>traineeship</w:t>
      </w:r>
      <w:r>
        <w:rPr>
          <w:spacing w:val="-4"/>
        </w:rPr>
        <w:t> </w:t>
      </w:r>
      <w:r>
        <w:rPr/>
        <w:t>you</w:t>
      </w:r>
      <w:r>
        <w:rPr>
          <w:spacing w:val="-2"/>
        </w:rPr>
        <w:t> </w:t>
      </w:r>
      <w:r>
        <w:rPr/>
        <w:t>are required</w:t>
      </w:r>
      <w:r>
        <w:rPr>
          <w:spacing w:val="-2"/>
        </w:rPr>
        <w:t> </w:t>
      </w:r>
      <w:r>
        <w:rPr/>
        <w:t>to pay a</w:t>
      </w:r>
      <w:r>
        <w:rPr>
          <w:spacing w:val="-3"/>
        </w:rPr>
        <w:t> </w:t>
      </w:r>
      <w:r>
        <w:rPr/>
        <w:t>mandatory</w:t>
      </w:r>
      <w:r>
        <w:rPr>
          <w:spacing w:val="-2"/>
        </w:rPr>
        <w:t> </w:t>
      </w:r>
      <w:r>
        <w:rPr/>
        <w:t>tuition</w:t>
      </w:r>
      <w:r>
        <w:rPr>
          <w:spacing w:val="-1"/>
        </w:rPr>
        <w:t> </w:t>
      </w:r>
      <w:r>
        <w:rPr/>
        <w:t>fee of</w:t>
      </w:r>
      <w:r>
        <w:rPr>
          <w:spacing w:val="-3"/>
        </w:rPr>
        <w:t> </w:t>
      </w:r>
      <w:r>
        <w:rPr/>
        <w:t>$1000.00 as</w:t>
      </w:r>
      <w:r>
        <w:rPr>
          <w:spacing w:val="-7"/>
        </w:rPr>
        <w:t> </w:t>
      </w:r>
      <w:r>
        <w:rPr/>
        <w:t>determined</w:t>
      </w:r>
      <w:r>
        <w:rPr>
          <w:spacing w:val="-10"/>
        </w:rPr>
        <w:t> </w:t>
      </w:r>
      <w:r>
        <w:rPr/>
        <w:t>by</w:t>
      </w:r>
      <w:r>
        <w:rPr>
          <w:spacing w:val="-8"/>
        </w:rPr>
        <w:t> </w:t>
      </w:r>
      <w:r>
        <w:rPr/>
        <w:t>the</w:t>
      </w:r>
      <w:r>
        <w:rPr>
          <w:spacing w:val="-6"/>
        </w:rPr>
        <w:t> </w:t>
      </w:r>
      <w:r>
        <w:rPr/>
        <w:t>NSW</w:t>
      </w:r>
      <w:r>
        <w:rPr>
          <w:spacing w:val="-11"/>
        </w:rPr>
        <w:t> </w:t>
      </w:r>
      <w:r>
        <w:rPr/>
        <w:t>Department</w:t>
      </w:r>
      <w:r>
        <w:rPr>
          <w:spacing w:val="-9"/>
        </w:rPr>
        <w:t> </w:t>
      </w:r>
      <w:r>
        <w:rPr/>
        <w:t>of</w:t>
      </w:r>
      <w:r>
        <w:rPr>
          <w:spacing w:val="-7"/>
        </w:rPr>
        <w:t> </w:t>
      </w:r>
      <w:r>
        <w:rPr/>
        <w:t>Education.</w:t>
      </w:r>
      <w:r>
        <w:rPr>
          <w:spacing w:val="-10"/>
        </w:rPr>
        <w:t> </w:t>
      </w:r>
      <w:r>
        <w:rPr/>
        <w:t>Students</w:t>
      </w:r>
      <w:r>
        <w:rPr>
          <w:spacing w:val="-7"/>
        </w:rPr>
        <w:t> </w:t>
      </w:r>
      <w:r>
        <w:rPr/>
        <w:t>will</w:t>
      </w:r>
      <w:r>
        <w:rPr>
          <w:spacing w:val="-9"/>
        </w:rPr>
        <w:t> </w:t>
      </w:r>
      <w:r>
        <w:rPr/>
        <w:t>be</w:t>
      </w:r>
      <w:r>
        <w:rPr>
          <w:spacing w:val="-6"/>
        </w:rPr>
        <w:t> </w:t>
      </w:r>
      <w:r>
        <w:rPr/>
        <w:t>invoiced</w:t>
      </w:r>
      <w:r>
        <w:rPr>
          <w:spacing w:val="-7"/>
        </w:rPr>
        <w:t> </w:t>
      </w:r>
      <w:r>
        <w:rPr/>
        <w:t>across</w:t>
      </w:r>
      <w:r>
        <w:rPr>
          <w:spacing w:val="-9"/>
        </w:rPr>
        <w:t> </w:t>
      </w:r>
      <w:r>
        <w:rPr/>
        <w:t>two</w:t>
      </w:r>
      <w:r>
        <w:rPr>
          <w:spacing w:val="-5"/>
        </w:rPr>
        <w:t> </w:t>
      </w:r>
      <w:r>
        <w:rPr/>
        <w:t>instalments for the mandatory training fees and you must pay the amount owing prior to training commencing.</w:t>
      </w:r>
    </w:p>
    <w:p>
      <w:pPr>
        <w:pStyle w:val="BodyText"/>
        <w:spacing w:before="44"/>
      </w:pPr>
    </w:p>
    <w:p>
      <w:pPr>
        <w:pStyle w:val="Heading4"/>
      </w:pPr>
      <w:r>
        <w:rPr/>
        <w:t>Skilled</w:t>
      </w:r>
      <w:r>
        <w:rPr>
          <w:spacing w:val="-4"/>
        </w:rPr>
        <w:t> </w:t>
      </w:r>
      <w:r>
        <w:rPr/>
        <w:t>Capital</w:t>
      </w:r>
      <w:r>
        <w:rPr>
          <w:spacing w:val="-4"/>
        </w:rPr>
        <w:t> </w:t>
      </w:r>
      <w:r>
        <w:rPr/>
        <w:t>(ACT</w:t>
      </w:r>
      <w:r>
        <w:rPr>
          <w:spacing w:val="-4"/>
        </w:rPr>
        <w:t> </w:t>
      </w:r>
      <w:r>
        <w:rPr/>
        <w:t>Skills</w:t>
      </w:r>
      <w:r>
        <w:rPr>
          <w:spacing w:val="-4"/>
        </w:rPr>
        <w:t> </w:t>
      </w:r>
      <w:r>
        <w:rPr>
          <w:spacing w:val="-2"/>
        </w:rPr>
        <w:t>Canberra)</w:t>
      </w:r>
    </w:p>
    <w:p>
      <w:pPr>
        <w:pStyle w:val="BodyText"/>
        <w:spacing w:line="273" w:lineRule="auto" w:before="49"/>
        <w:ind w:left="874" w:right="966"/>
        <w:jc w:val="both"/>
      </w:pPr>
      <w:r>
        <w:rPr/>
        <w:t>Students are required to contribute to the cost of their training, except where the student is eligible for a concession and the RTO chooses to waive the remaining student fee.</w:t>
      </w:r>
    </w:p>
    <w:p>
      <w:pPr>
        <w:pStyle w:val="BodyText"/>
        <w:spacing w:line="276" w:lineRule="auto" w:before="4"/>
        <w:ind w:left="873" w:right="965"/>
        <w:jc w:val="both"/>
      </w:pPr>
      <w:r>
        <w:rPr/>
        <w:t>If you are enrolled in Skilled Capital you are required to pay a mandatory tuition fee of $400.00 for Certificate III qualifications, or $500.00 for Certificate IV qualifications, or $600.00 for Diploma qualifications.</w:t>
      </w:r>
      <w:r>
        <w:rPr>
          <w:spacing w:val="-5"/>
        </w:rPr>
        <w:t> </w:t>
      </w:r>
      <w:r>
        <w:rPr/>
        <w:t>If</w:t>
      </w:r>
      <w:r>
        <w:rPr>
          <w:spacing w:val="-7"/>
        </w:rPr>
        <w:t> </w:t>
      </w:r>
      <w:r>
        <w:rPr/>
        <w:t>you</w:t>
      </w:r>
      <w:r>
        <w:rPr>
          <w:spacing w:val="-5"/>
        </w:rPr>
        <w:t> </w:t>
      </w:r>
      <w:r>
        <w:rPr/>
        <w:t>have</w:t>
      </w:r>
      <w:r>
        <w:rPr>
          <w:spacing w:val="-6"/>
        </w:rPr>
        <w:t> </w:t>
      </w:r>
      <w:r>
        <w:rPr/>
        <w:t>an</w:t>
      </w:r>
      <w:r>
        <w:rPr>
          <w:spacing w:val="-5"/>
        </w:rPr>
        <w:t> </w:t>
      </w:r>
      <w:r>
        <w:rPr/>
        <w:t>eligible</w:t>
      </w:r>
      <w:r>
        <w:rPr>
          <w:spacing w:val="-4"/>
        </w:rPr>
        <w:t> </w:t>
      </w:r>
      <w:r>
        <w:rPr/>
        <w:t>and</w:t>
      </w:r>
      <w:r>
        <w:rPr>
          <w:spacing w:val="-7"/>
        </w:rPr>
        <w:t> </w:t>
      </w:r>
      <w:r>
        <w:rPr/>
        <w:t>valid</w:t>
      </w:r>
      <w:r>
        <w:rPr>
          <w:spacing w:val="-5"/>
        </w:rPr>
        <w:t> </w:t>
      </w:r>
      <w:r>
        <w:rPr/>
        <w:t>concession</w:t>
      </w:r>
      <w:r>
        <w:rPr>
          <w:spacing w:val="-5"/>
        </w:rPr>
        <w:t> </w:t>
      </w:r>
      <w:r>
        <w:rPr/>
        <w:t>card,</w:t>
      </w:r>
      <w:r>
        <w:rPr>
          <w:spacing w:val="-7"/>
        </w:rPr>
        <w:t> </w:t>
      </w:r>
      <w:r>
        <w:rPr/>
        <w:t>you</w:t>
      </w:r>
      <w:r>
        <w:rPr>
          <w:spacing w:val="-7"/>
        </w:rPr>
        <w:t> </w:t>
      </w:r>
      <w:r>
        <w:rPr/>
        <w:t>will</w:t>
      </w:r>
      <w:r>
        <w:rPr>
          <w:spacing w:val="-5"/>
        </w:rPr>
        <w:t> </w:t>
      </w:r>
      <w:r>
        <w:rPr/>
        <w:t>be</w:t>
      </w:r>
      <w:r>
        <w:rPr>
          <w:spacing w:val="-6"/>
        </w:rPr>
        <w:t> </w:t>
      </w:r>
      <w:r>
        <w:rPr/>
        <w:t>required</w:t>
      </w:r>
      <w:r>
        <w:rPr>
          <w:spacing w:val="-5"/>
        </w:rPr>
        <w:t> </w:t>
      </w:r>
      <w:r>
        <w:rPr/>
        <w:t>to</w:t>
      </w:r>
      <w:r>
        <w:rPr>
          <w:spacing w:val="-6"/>
        </w:rPr>
        <w:t> </w:t>
      </w:r>
      <w:r>
        <w:rPr/>
        <w:t>only</w:t>
      </w:r>
      <w:r>
        <w:rPr>
          <w:spacing w:val="-3"/>
        </w:rPr>
        <w:t> </w:t>
      </w:r>
      <w:r>
        <w:rPr/>
        <w:t>pay</w:t>
      </w:r>
      <w:r>
        <w:rPr>
          <w:spacing w:val="-3"/>
        </w:rPr>
        <w:t> </w:t>
      </w:r>
      <w:r>
        <w:rPr/>
        <w:t>half</w:t>
      </w:r>
      <w:r>
        <w:rPr>
          <w:spacing w:val="-7"/>
        </w:rPr>
        <w:t> </w:t>
      </w:r>
      <w:r>
        <w:rPr/>
        <w:t>of the relevant tuition fee.</w:t>
      </w:r>
      <w:r>
        <w:rPr>
          <w:spacing w:val="40"/>
        </w:rPr>
        <w:t> </w:t>
      </w:r>
      <w:r>
        <w:rPr/>
        <w:t>Proof of concession is required.</w:t>
      </w:r>
    </w:p>
    <w:p>
      <w:pPr>
        <w:spacing w:before="1"/>
        <w:ind w:left="873" w:right="0" w:firstLine="0"/>
        <w:jc w:val="left"/>
        <w:rPr>
          <w:b/>
          <w:i/>
          <w:sz w:val="22"/>
        </w:rPr>
      </w:pPr>
      <w:r>
        <w:rPr>
          <w:b/>
          <w:i/>
          <w:sz w:val="22"/>
        </w:rPr>
        <w:t>*Note</w:t>
      </w:r>
      <w:r>
        <w:rPr>
          <w:b/>
          <w:i/>
          <w:spacing w:val="-9"/>
          <w:sz w:val="22"/>
        </w:rPr>
        <w:t> </w:t>
      </w:r>
      <w:r>
        <w:rPr>
          <w:b/>
          <w:i/>
          <w:sz w:val="22"/>
        </w:rPr>
        <w:t>–</w:t>
      </w:r>
      <w:r>
        <w:rPr>
          <w:b/>
          <w:i/>
          <w:spacing w:val="-3"/>
          <w:sz w:val="22"/>
        </w:rPr>
        <w:t> </w:t>
      </w:r>
      <w:r>
        <w:rPr>
          <w:b/>
          <w:i/>
          <w:sz w:val="22"/>
        </w:rPr>
        <w:t>Skilled</w:t>
      </w:r>
      <w:r>
        <w:rPr>
          <w:b/>
          <w:i/>
          <w:spacing w:val="-5"/>
          <w:sz w:val="22"/>
        </w:rPr>
        <w:t> </w:t>
      </w:r>
      <w:r>
        <w:rPr>
          <w:b/>
          <w:i/>
          <w:sz w:val="22"/>
        </w:rPr>
        <w:t>Capital</w:t>
      </w:r>
      <w:r>
        <w:rPr>
          <w:b/>
          <w:i/>
          <w:spacing w:val="-5"/>
          <w:sz w:val="22"/>
        </w:rPr>
        <w:t> </w:t>
      </w:r>
      <w:r>
        <w:rPr>
          <w:b/>
          <w:i/>
          <w:sz w:val="22"/>
        </w:rPr>
        <w:t>mandatory</w:t>
      </w:r>
      <w:r>
        <w:rPr>
          <w:b/>
          <w:i/>
          <w:spacing w:val="-5"/>
          <w:sz w:val="22"/>
        </w:rPr>
        <w:t> </w:t>
      </w:r>
      <w:r>
        <w:rPr>
          <w:b/>
          <w:i/>
          <w:sz w:val="22"/>
        </w:rPr>
        <w:t>tuition</w:t>
      </w:r>
      <w:r>
        <w:rPr>
          <w:b/>
          <w:i/>
          <w:spacing w:val="-3"/>
          <w:sz w:val="22"/>
        </w:rPr>
        <w:t> </w:t>
      </w:r>
      <w:r>
        <w:rPr>
          <w:b/>
          <w:i/>
          <w:sz w:val="22"/>
        </w:rPr>
        <w:t>fees</w:t>
      </w:r>
      <w:r>
        <w:rPr>
          <w:b/>
          <w:i/>
          <w:spacing w:val="-7"/>
          <w:sz w:val="22"/>
        </w:rPr>
        <w:t> </w:t>
      </w:r>
      <w:r>
        <w:rPr>
          <w:b/>
          <w:i/>
          <w:sz w:val="22"/>
        </w:rPr>
        <w:t>are</w:t>
      </w:r>
      <w:r>
        <w:rPr>
          <w:b/>
          <w:i/>
          <w:spacing w:val="-3"/>
          <w:sz w:val="22"/>
        </w:rPr>
        <w:t> </w:t>
      </w:r>
      <w:r>
        <w:rPr>
          <w:b/>
          <w:i/>
          <w:sz w:val="22"/>
        </w:rPr>
        <w:t>Non-</w:t>
      </w:r>
      <w:r>
        <w:rPr>
          <w:b/>
          <w:i/>
          <w:spacing w:val="-2"/>
          <w:sz w:val="22"/>
        </w:rPr>
        <w:t>Refundable.</w:t>
      </w:r>
    </w:p>
    <w:p>
      <w:pPr>
        <w:pStyle w:val="BodyText"/>
        <w:spacing w:before="38"/>
        <w:ind w:left="873"/>
      </w:pPr>
      <w:r>
        <w:rPr/>
        <w:t>On</w:t>
      </w:r>
      <w:r>
        <w:rPr>
          <w:spacing w:val="-9"/>
        </w:rPr>
        <w:t> </w:t>
      </w:r>
      <w:r>
        <w:rPr/>
        <w:t>successful</w:t>
      </w:r>
      <w:r>
        <w:rPr>
          <w:spacing w:val="-6"/>
        </w:rPr>
        <w:t> </w:t>
      </w:r>
      <w:r>
        <w:rPr/>
        <w:t>completion</w:t>
      </w:r>
      <w:r>
        <w:rPr>
          <w:spacing w:val="-6"/>
        </w:rPr>
        <w:t> </w:t>
      </w:r>
      <w:r>
        <w:rPr/>
        <w:t>of</w:t>
      </w:r>
      <w:r>
        <w:rPr>
          <w:spacing w:val="-7"/>
        </w:rPr>
        <w:t> </w:t>
      </w:r>
      <w:r>
        <w:rPr/>
        <w:t>your</w:t>
      </w:r>
      <w:r>
        <w:rPr>
          <w:spacing w:val="-5"/>
        </w:rPr>
        <w:t> </w:t>
      </w:r>
      <w:r>
        <w:rPr/>
        <w:t>qualification</w:t>
      </w:r>
      <w:r>
        <w:rPr>
          <w:spacing w:val="-6"/>
        </w:rPr>
        <w:t> </w:t>
      </w:r>
      <w:r>
        <w:rPr/>
        <w:t>the</w:t>
      </w:r>
      <w:r>
        <w:rPr>
          <w:spacing w:val="-8"/>
        </w:rPr>
        <w:t> </w:t>
      </w:r>
      <w:r>
        <w:rPr/>
        <w:t>ACT</w:t>
      </w:r>
      <w:r>
        <w:rPr>
          <w:spacing w:val="-7"/>
        </w:rPr>
        <w:t> </w:t>
      </w:r>
      <w:r>
        <w:rPr/>
        <w:t>Directorate</w:t>
      </w:r>
      <w:r>
        <w:rPr>
          <w:spacing w:val="-7"/>
        </w:rPr>
        <w:t> </w:t>
      </w:r>
      <w:r>
        <w:rPr/>
        <w:t>will</w:t>
      </w:r>
      <w:r>
        <w:rPr>
          <w:spacing w:val="-6"/>
        </w:rPr>
        <w:t> </w:t>
      </w:r>
      <w:r>
        <w:rPr/>
        <w:t>pay</w:t>
      </w:r>
      <w:r>
        <w:rPr>
          <w:spacing w:val="-8"/>
        </w:rPr>
        <w:t> </w:t>
      </w:r>
      <w:r>
        <w:rPr/>
        <w:t>you</w:t>
      </w:r>
      <w:r>
        <w:rPr>
          <w:spacing w:val="-9"/>
        </w:rPr>
        <w:t> </w:t>
      </w:r>
      <w:r>
        <w:rPr/>
        <w:t>a</w:t>
      </w:r>
      <w:r>
        <w:rPr>
          <w:spacing w:val="-8"/>
        </w:rPr>
        <w:t> </w:t>
      </w:r>
      <w:r>
        <w:rPr/>
        <w:t>completion</w:t>
      </w:r>
      <w:r>
        <w:rPr>
          <w:spacing w:val="-6"/>
        </w:rPr>
        <w:t> </w:t>
      </w:r>
      <w:r>
        <w:rPr/>
        <w:t>bonus</w:t>
      </w:r>
      <w:r>
        <w:rPr>
          <w:spacing w:val="-8"/>
        </w:rPr>
        <w:t> </w:t>
      </w:r>
      <w:r>
        <w:rPr>
          <w:spacing w:val="-5"/>
        </w:rPr>
        <w:t>of</w:t>
      </w:r>
    </w:p>
    <w:p>
      <w:pPr>
        <w:pStyle w:val="BodyText"/>
        <w:spacing w:before="41"/>
        <w:ind w:left="873"/>
      </w:pPr>
      <w:r>
        <w:rPr>
          <w:spacing w:val="-2"/>
        </w:rPr>
        <w:t>$300.00.</w:t>
      </w:r>
    </w:p>
    <w:p>
      <w:pPr>
        <w:pStyle w:val="BodyText"/>
        <w:spacing w:before="80"/>
      </w:pPr>
    </w:p>
    <w:p>
      <w:pPr>
        <w:pStyle w:val="BodyText"/>
        <w:spacing w:line="276" w:lineRule="auto"/>
        <w:ind w:left="873" w:right="962"/>
        <w:jc w:val="both"/>
      </w:pPr>
      <w:r>
        <w:rPr/>
        <w:t>Please be advised that even though you have a contract with Skilled Capital Funding for a period of 2 years,</w:t>
      </w:r>
      <w:r>
        <w:rPr>
          <w:spacing w:val="-1"/>
        </w:rPr>
        <w:t> </w:t>
      </w:r>
      <w:r>
        <w:rPr/>
        <w:t>you need to comply Key 2 Learning College course schedule dates and time frames and submit all</w:t>
      </w:r>
      <w:r>
        <w:rPr>
          <w:spacing w:val="-7"/>
        </w:rPr>
        <w:t> </w:t>
      </w:r>
      <w:r>
        <w:rPr/>
        <w:t>assessments</w:t>
      </w:r>
      <w:r>
        <w:rPr>
          <w:spacing w:val="-7"/>
        </w:rPr>
        <w:t> </w:t>
      </w:r>
      <w:r>
        <w:rPr/>
        <w:t>by</w:t>
      </w:r>
      <w:r>
        <w:rPr>
          <w:spacing w:val="-6"/>
        </w:rPr>
        <w:t> </w:t>
      </w:r>
      <w:r>
        <w:rPr/>
        <w:t>the</w:t>
      </w:r>
      <w:r>
        <w:rPr>
          <w:spacing w:val="-6"/>
        </w:rPr>
        <w:t> </w:t>
      </w:r>
      <w:r>
        <w:rPr/>
        <w:t>due</w:t>
      </w:r>
      <w:r>
        <w:rPr>
          <w:spacing w:val="-8"/>
        </w:rPr>
        <w:t> </w:t>
      </w:r>
      <w:r>
        <w:rPr/>
        <w:t>dates</w:t>
      </w:r>
      <w:r>
        <w:rPr>
          <w:spacing w:val="-7"/>
        </w:rPr>
        <w:t> </w:t>
      </w:r>
      <w:r>
        <w:rPr/>
        <w:t>as</w:t>
      </w:r>
      <w:r>
        <w:rPr>
          <w:spacing w:val="-9"/>
        </w:rPr>
        <w:t> </w:t>
      </w:r>
      <w:r>
        <w:rPr/>
        <w:t>outlined</w:t>
      </w:r>
      <w:r>
        <w:rPr>
          <w:spacing w:val="-7"/>
        </w:rPr>
        <w:t> </w:t>
      </w:r>
      <w:r>
        <w:rPr/>
        <w:t>in</w:t>
      </w:r>
      <w:r>
        <w:rPr>
          <w:spacing w:val="-7"/>
        </w:rPr>
        <w:t> </w:t>
      </w:r>
      <w:r>
        <w:rPr/>
        <w:t>the</w:t>
      </w:r>
      <w:r>
        <w:rPr>
          <w:spacing w:val="-6"/>
        </w:rPr>
        <w:t> </w:t>
      </w:r>
      <w:r>
        <w:rPr/>
        <w:t>course</w:t>
      </w:r>
      <w:r>
        <w:rPr>
          <w:spacing w:val="-6"/>
        </w:rPr>
        <w:t> </w:t>
      </w:r>
      <w:r>
        <w:rPr/>
        <w:t>schedule.</w:t>
      </w:r>
      <w:r>
        <w:rPr>
          <w:spacing w:val="37"/>
        </w:rPr>
        <w:t> </w:t>
      </w:r>
      <w:r>
        <w:rPr/>
        <w:t>Failure</w:t>
      </w:r>
      <w:r>
        <w:rPr>
          <w:spacing w:val="-6"/>
        </w:rPr>
        <w:t> </w:t>
      </w:r>
      <w:r>
        <w:rPr/>
        <w:t>to</w:t>
      </w:r>
      <w:r>
        <w:rPr>
          <w:spacing w:val="-8"/>
        </w:rPr>
        <w:t> </w:t>
      </w:r>
      <w:r>
        <w:rPr/>
        <w:t>meet</w:t>
      </w:r>
      <w:r>
        <w:rPr>
          <w:spacing w:val="-6"/>
        </w:rPr>
        <w:t> </w:t>
      </w:r>
      <w:r>
        <w:rPr/>
        <w:t>the</w:t>
      </w:r>
      <w:r>
        <w:rPr>
          <w:spacing w:val="-6"/>
        </w:rPr>
        <w:t> </w:t>
      </w:r>
      <w:r>
        <w:rPr/>
        <w:t>requirements of Key 2 Learning College policies and procedures may lead to cancelling your contract with Skills </w:t>
      </w:r>
      <w:r>
        <w:rPr>
          <w:spacing w:val="-2"/>
        </w:rPr>
        <w:t>Canberra.</w:t>
      </w:r>
    </w:p>
    <w:p>
      <w:pPr>
        <w:pStyle w:val="BodyText"/>
        <w:spacing w:before="46"/>
      </w:pPr>
    </w:p>
    <w:p>
      <w:pPr>
        <w:pStyle w:val="Heading4"/>
      </w:pPr>
      <w:r>
        <w:rPr/>
        <w:t>Job</w:t>
      </w:r>
      <w:r>
        <w:rPr>
          <w:spacing w:val="-5"/>
        </w:rPr>
        <w:t> </w:t>
      </w:r>
      <w:r>
        <w:rPr/>
        <w:t>Trainer</w:t>
      </w:r>
      <w:r>
        <w:rPr>
          <w:spacing w:val="-3"/>
        </w:rPr>
        <w:t> </w:t>
      </w:r>
      <w:r>
        <w:rPr/>
        <w:t>Funding</w:t>
      </w:r>
      <w:r>
        <w:rPr>
          <w:spacing w:val="-3"/>
        </w:rPr>
        <w:t> </w:t>
      </w:r>
      <w:r>
        <w:rPr/>
        <w:t>(ACT</w:t>
      </w:r>
      <w:r>
        <w:rPr>
          <w:spacing w:val="-4"/>
        </w:rPr>
        <w:t> </w:t>
      </w:r>
      <w:r>
        <w:rPr/>
        <w:t>Skills</w:t>
      </w:r>
      <w:r>
        <w:rPr>
          <w:spacing w:val="-4"/>
        </w:rPr>
        <w:t> </w:t>
      </w:r>
      <w:r>
        <w:rPr>
          <w:spacing w:val="-2"/>
        </w:rPr>
        <w:t>Canberra)</w:t>
      </w:r>
    </w:p>
    <w:p>
      <w:pPr>
        <w:pStyle w:val="BodyText"/>
        <w:spacing w:before="46"/>
        <w:ind w:left="874" w:right="1096"/>
      </w:pPr>
      <w:r>
        <w:rPr/>
        <w:t>“Job</w:t>
      </w:r>
      <w:r>
        <w:rPr>
          <w:spacing w:val="-3"/>
        </w:rPr>
        <w:t> </w:t>
      </w:r>
      <w:r>
        <w:rPr/>
        <w:t>trainer</w:t>
      </w:r>
      <w:r>
        <w:rPr>
          <w:spacing w:val="-2"/>
        </w:rPr>
        <w:t> </w:t>
      </w:r>
      <w:r>
        <w:rPr/>
        <w:t>is</w:t>
      </w:r>
      <w:r>
        <w:rPr>
          <w:spacing w:val="-4"/>
        </w:rPr>
        <w:t> </w:t>
      </w:r>
      <w:r>
        <w:rPr/>
        <w:t>a</w:t>
      </w:r>
      <w:r>
        <w:rPr>
          <w:spacing w:val="-2"/>
        </w:rPr>
        <w:t> </w:t>
      </w:r>
      <w:r>
        <w:rPr/>
        <w:t>jointly</w:t>
      </w:r>
      <w:r>
        <w:rPr>
          <w:spacing w:val="-2"/>
        </w:rPr>
        <w:t> </w:t>
      </w:r>
      <w:r>
        <w:rPr/>
        <w:t>funded</w:t>
      </w:r>
      <w:r>
        <w:rPr>
          <w:spacing w:val="-2"/>
        </w:rPr>
        <w:t> </w:t>
      </w:r>
      <w:r>
        <w:rPr/>
        <w:t>initiative</w:t>
      </w:r>
      <w:r>
        <w:rPr>
          <w:spacing w:val="-4"/>
        </w:rPr>
        <w:t> </w:t>
      </w:r>
      <w:r>
        <w:rPr/>
        <w:t>of</w:t>
      </w:r>
      <w:r>
        <w:rPr>
          <w:spacing w:val="-2"/>
        </w:rPr>
        <w:t> </w:t>
      </w:r>
      <w:r>
        <w:rPr/>
        <w:t>the</w:t>
      </w:r>
      <w:r>
        <w:rPr>
          <w:spacing w:val="-4"/>
        </w:rPr>
        <w:t> </w:t>
      </w:r>
      <w:r>
        <w:rPr/>
        <w:t>Commonwealth,</w:t>
      </w:r>
      <w:r>
        <w:rPr>
          <w:spacing w:val="-2"/>
        </w:rPr>
        <w:t> </w:t>
      </w:r>
      <w:r>
        <w:rPr/>
        <w:t>State</w:t>
      </w:r>
      <w:r>
        <w:rPr>
          <w:spacing w:val="-2"/>
        </w:rPr>
        <w:t> </w:t>
      </w:r>
      <w:r>
        <w:rPr/>
        <w:t>and</w:t>
      </w:r>
      <w:r>
        <w:rPr>
          <w:spacing w:val="-3"/>
        </w:rPr>
        <w:t> </w:t>
      </w:r>
      <w:r>
        <w:rPr/>
        <w:t>Territory</w:t>
      </w:r>
      <w:r>
        <w:rPr>
          <w:spacing w:val="-3"/>
        </w:rPr>
        <w:t> </w:t>
      </w:r>
      <w:r>
        <w:rPr/>
        <w:t>Government.” This funding initiative is Fee Free.</w:t>
      </w:r>
    </w:p>
    <w:p>
      <w:pPr>
        <w:pStyle w:val="BodyText"/>
        <w:spacing w:before="1"/>
      </w:pPr>
    </w:p>
    <w:p>
      <w:pPr>
        <w:pStyle w:val="Heading4"/>
        <w:spacing w:line="341" w:lineRule="exact" w:before="1"/>
      </w:pPr>
      <w:r>
        <w:rPr/>
        <w:t>Skilling</w:t>
      </w:r>
      <w:r>
        <w:rPr>
          <w:spacing w:val="-4"/>
        </w:rPr>
        <w:t> </w:t>
      </w:r>
      <w:r>
        <w:rPr/>
        <w:t>for</w:t>
      </w:r>
      <w:r>
        <w:rPr>
          <w:spacing w:val="-3"/>
        </w:rPr>
        <w:t> </w:t>
      </w:r>
      <w:r>
        <w:rPr/>
        <w:t>Recovery</w:t>
      </w:r>
      <w:r>
        <w:rPr>
          <w:spacing w:val="-5"/>
        </w:rPr>
        <w:t> </w:t>
      </w:r>
      <w:r>
        <w:rPr/>
        <w:t>(NSW</w:t>
      </w:r>
      <w:r>
        <w:rPr>
          <w:spacing w:val="-4"/>
        </w:rPr>
        <w:t> </w:t>
      </w:r>
      <w:r>
        <w:rPr/>
        <w:t>Smart</w:t>
      </w:r>
      <w:r>
        <w:rPr>
          <w:spacing w:val="-3"/>
        </w:rPr>
        <w:t> </w:t>
      </w:r>
      <w:r>
        <w:rPr/>
        <w:t>and</w:t>
      </w:r>
      <w:r>
        <w:rPr>
          <w:spacing w:val="-4"/>
        </w:rPr>
        <w:t> </w:t>
      </w:r>
      <w:r>
        <w:rPr>
          <w:spacing w:val="-2"/>
        </w:rPr>
        <w:t>Skilled)</w:t>
      </w:r>
    </w:p>
    <w:p>
      <w:pPr>
        <w:pStyle w:val="BodyText"/>
        <w:ind w:left="874" w:right="1000"/>
      </w:pPr>
      <w:r>
        <w:rPr/>
        <w:t>“Skilling</w:t>
      </w:r>
      <w:r>
        <w:rPr>
          <w:spacing w:val="-3"/>
        </w:rPr>
        <w:t> </w:t>
      </w:r>
      <w:r>
        <w:rPr/>
        <w:t>for</w:t>
      </w:r>
      <w:r>
        <w:rPr>
          <w:spacing w:val="-4"/>
        </w:rPr>
        <w:t> </w:t>
      </w:r>
      <w:r>
        <w:rPr/>
        <w:t>recovery</w:t>
      </w:r>
      <w:r>
        <w:rPr>
          <w:spacing w:val="-3"/>
        </w:rPr>
        <w:t> </w:t>
      </w:r>
      <w:r>
        <w:rPr/>
        <w:t>is</w:t>
      </w:r>
      <w:r>
        <w:rPr>
          <w:spacing w:val="-2"/>
        </w:rPr>
        <w:t> </w:t>
      </w:r>
      <w:r>
        <w:rPr/>
        <w:t>a</w:t>
      </w:r>
      <w:r>
        <w:rPr>
          <w:spacing w:val="-4"/>
        </w:rPr>
        <w:t> </w:t>
      </w:r>
      <w:r>
        <w:rPr/>
        <w:t>jointly</w:t>
      </w:r>
      <w:r>
        <w:rPr>
          <w:spacing w:val="-1"/>
        </w:rPr>
        <w:t> </w:t>
      </w:r>
      <w:r>
        <w:rPr/>
        <w:t>funded</w:t>
      </w:r>
      <w:r>
        <w:rPr>
          <w:spacing w:val="-3"/>
        </w:rPr>
        <w:t> </w:t>
      </w:r>
      <w:r>
        <w:rPr/>
        <w:t>initiative</w:t>
      </w:r>
      <w:r>
        <w:rPr>
          <w:spacing w:val="-4"/>
        </w:rPr>
        <w:t> </w:t>
      </w:r>
      <w:r>
        <w:rPr/>
        <w:t>of</w:t>
      </w:r>
      <w:r>
        <w:rPr>
          <w:spacing w:val="-4"/>
        </w:rPr>
        <w:t> </w:t>
      </w:r>
      <w:r>
        <w:rPr/>
        <w:t>the</w:t>
      </w:r>
      <w:r>
        <w:rPr>
          <w:spacing w:val="-1"/>
        </w:rPr>
        <w:t> </w:t>
      </w:r>
      <w:r>
        <w:rPr/>
        <w:t>Commonwealth,</w:t>
      </w:r>
      <w:r>
        <w:rPr>
          <w:spacing w:val="-2"/>
        </w:rPr>
        <w:t> </w:t>
      </w:r>
      <w:r>
        <w:rPr/>
        <w:t>State</w:t>
      </w:r>
      <w:r>
        <w:rPr>
          <w:spacing w:val="-1"/>
        </w:rPr>
        <w:t> </w:t>
      </w:r>
      <w:r>
        <w:rPr/>
        <w:t>and</w:t>
      </w:r>
      <w:r>
        <w:rPr>
          <w:spacing w:val="-3"/>
        </w:rPr>
        <w:t> </w:t>
      </w:r>
      <w:r>
        <w:rPr/>
        <w:t>Territory Government.” This funding initiative is Fee Free.</w:t>
      </w:r>
    </w:p>
    <w:p>
      <w:pPr>
        <w:pStyle w:val="BodyText"/>
        <w:spacing w:before="2"/>
      </w:pPr>
    </w:p>
    <w:p>
      <w:pPr>
        <w:pStyle w:val="Heading4"/>
      </w:pPr>
      <w:bookmarkStart w:name="Fee for Service Students" w:id="54"/>
      <w:bookmarkEnd w:id="54"/>
      <w:r>
        <w:rPr>
          <w:b w:val="0"/>
        </w:rPr>
      </w:r>
      <w:bookmarkStart w:name="_bookmark25" w:id="55"/>
      <w:bookmarkEnd w:id="55"/>
      <w:r>
        <w:rPr>
          <w:b w:val="0"/>
        </w:rPr>
      </w:r>
      <w:r>
        <w:rPr/>
        <w:t>Fee</w:t>
      </w:r>
      <w:r>
        <w:rPr>
          <w:spacing w:val="-3"/>
        </w:rPr>
        <w:t> </w:t>
      </w:r>
      <w:r>
        <w:rPr/>
        <w:t>for</w:t>
      </w:r>
      <w:r>
        <w:rPr>
          <w:spacing w:val="-3"/>
        </w:rPr>
        <w:t> </w:t>
      </w:r>
      <w:r>
        <w:rPr/>
        <w:t>Service</w:t>
      </w:r>
      <w:r>
        <w:rPr>
          <w:spacing w:val="-2"/>
        </w:rPr>
        <w:t> Students</w:t>
      </w:r>
    </w:p>
    <w:p>
      <w:pPr>
        <w:pStyle w:val="BodyText"/>
        <w:spacing w:before="17"/>
        <w:rPr>
          <w:b/>
          <w:sz w:val="28"/>
        </w:rPr>
      </w:pPr>
    </w:p>
    <w:p>
      <w:pPr>
        <w:pStyle w:val="BodyText"/>
        <w:spacing w:line="273" w:lineRule="auto"/>
        <w:ind w:left="873" w:right="963"/>
        <w:jc w:val="both"/>
      </w:pPr>
      <w:r>
        <w:rPr/>
        <w:t>If you are paying your own fees, we will invoice you prior commencement of the course, which must be pay by Orientation Day.</w:t>
      </w:r>
    </w:p>
    <w:p>
      <w:pPr>
        <w:pStyle w:val="BodyText"/>
        <w:spacing w:before="45"/>
      </w:pPr>
    </w:p>
    <w:p>
      <w:pPr>
        <w:pStyle w:val="BodyText"/>
        <w:spacing w:before="1"/>
        <w:ind w:left="873"/>
      </w:pPr>
      <w:r>
        <w:rPr/>
        <w:t>If</w:t>
      </w:r>
      <w:r>
        <w:rPr>
          <w:spacing w:val="-5"/>
        </w:rPr>
        <w:t> </w:t>
      </w:r>
      <w:r>
        <w:rPr/>
        <w:t>your</w:t>
      </w:r>
      <w:r>
        <w:rPr>
          <w:spacing w:val="-4"/>
        </w:rPr>
        <w:t> </w:t>
      </w:r>
      <w:r>
        <w:rPr/>
        <w:t>employer</w:t>
      </w:r>
      <w:r>
        <w:rPr>
          <w:spacing w:val="-3"/>
        </w:rPr>
        <w:t> </w:t>
      </w:r>
      <w:r>
        <w:rPr/>
        <w:t>is</w:t>
      </w:r>
      <w:r>
        <w:rPr>
          <w:spacing w:val="-4"/>
        </w:rPr>
        <w:t> </w:t>
      </w:r>
      <w:r>
        <w:rPr/>
        <w:t>paying</w:t>
      </w:r>
      <w:r>
        <w:rPr>
          <w:spacing w:val="-4"/>
        </w:rPr>
        <w:t> </w:t>
      </w:r>
      <w:r>
        <w:rPr/>
        <w:t>for</w:t>
      </w:r>
      <w:r>
        <w:rPr>
          <w:spacing w:val="-2"/>
        </w:rPr>
        <w:t> </w:t>
      </w:r>
      <w:r>
        <w:rPr/>
        <w:t>your</w:t>
      </w:r>
      <w:r>
        <w:rPr>
          <w:spacing w:val="-5"/>
        </w:rPr>
        <w:t> </w:t>
      </w:r>
      <w:r>
        <w:rPr/>
        <w:t>training,</w:t>
      </w:r>
      <w:r>
        <w:rPr>
          <w:spacing w:val="-2"/>
        </w:rPr>
        <w:t> </w:t>
      </w:r>
      <w:r>
        <w:rPr/>
        <w:t>we</w:t>
      </w:r>
      <w:r>
        <w:rPr>
          <w:spacing w:val="-5"/>
        </w:rPr>
        <w:t> </w:t>
      </w:r>
      <w:r>
        <w:rPr/>
        <w:t>will</w:t>
      </w:r>
      <w:r>
        <w:rPr>
          <w:spacing w:val="-2"/>
        </w:rPr>
        <w:t> </w:t>
      </w:r>
      <w:r>
        <w:rPr/>
        <w:t>send</w:t>
      </w:r>
      <w:r>
        <w:rPr>
          <w:spacing w:val="-4"/>
        </w:rPr>
        <w:t> </w:t>
      </w:r>
      <w:r>
        <w:rPr/>
        <w:t>them</w:t>
      </w:r>
      <w:r>
        <w:rPr>
          <w:spacing w:val="-3"/>
        </w:rPr>
        <w:t> </w:t>
      </w:r>
      <w:r>
        <w:rPr/>
        <w:t>an</w:t>
      </w:r>
      <w:r>
        <w:rPr>
          <w:spacing w:val="-3"/>
        </w:rPr>
        <w:t> </w:t>
      </w:r>
      <w:r>
        <w:rPr>
          <w:spacing w:val="-2"/>
        </w:rPr>
        <w:t>invoice.</w:t>
      </w:r>
    </w:p>
    <w:p>
      <w:pPr>
        <w:pStyle w:val="BodyText"/>
        <w:spacing w:after="0"/>
        <w:sectPr>
          <w:pgSz w:w="11910" w:h="16840"/>
          <w:pgMar w:header="705" w:footer="518" w:top="1180" w:bottom="700" w:left="566" w:right="425"/>
        </w:sectPr>
      </w:pPr>
    </w:p>
    <w:p>
      <w:pPr>
        <w:pStyle w:val="BodyText"/>
        <w:spacing w:line="552" w:lineRule="auto" w:before="242"/>
        <w:ind w:left="874" w:right="959"/>
      </w:pPr>
      <w:r>
        <w:rPr/>
        <w:t>Additional</w:t>
      </w:r>
      <w:r>
        <w:rPr>
          <w:spacing w:val="-2"/>
        </w:rPr>
        <w:t> </w:t>
      </w:r>
      <w:r>
        <w:rPr/>
        <w:t>fees</w:t>
      </w:r>
      <w:r>
        <w:rPr>
          <w:spacing w:val="-2"/>
        </w:rPr>
        <w:t> </w:t>
      </w:r>
      <w:r>
        <w:rPr/>
        <w:t>will</w:t>
      </w:r>
      <w:r>
        <w:rPr>
          <w:spacing w:val="-5"/>
        </w:rPr>
        <w:t> </w:t>
      </w:r>
      <w:r>
        <w:rPr/>
        <w:t>be</w:t>
      </w:r>
      <w:r>
        <w:rPr>
          <w:spacing w:val="-1"/>
        </w:rPr>
        <w:t> </w:t>
      </w:r>
      <w:r>
        <w:rPr/>
        <w:t>charged</w:t>
      </w:r>
      <w:r>
        <w:rPr>
          <w:spacing w:val="-3"/>
        </w:rPr>
        <w:t> </w:t>
      </w:r>
      <w:r>
        <w:rPr/>
        <w:t>to</w:t>
      </w:r>
      <w:r>
        <w:rPr>
          <w:spacing w:val="-3"/>
        </w:rPr>
        <w:t> </w:t>
      </w:r>
      <w:r>
        <w:rPr/>
        <w:t>Fee</w:t>
      </w:r>
      <w:r>
        <w:rPr>
          <w:spacing w:val="-4"/>
        </w:rPr>
        <w:t> </w:t>
      </w:r>
      <w:r>
        <w:rPr/>
        <w:t>for</w:t>
      </w:r>
      <w:r>
        <w:rPr>
          <w:spacing w:val="-2"/>
        </w:rPr>
        <w:t> </w:t>
      </w:r>
      <w:r>
        <w:rPr/>
        <w:t>Service</w:t>
      </w:r>
      <w:r>
        <w:rPr>
          <w:spacing w:val="-1"/>
        </w:rPr>
        <w:t> </w:t>
      </w:r>
      <w:r>
        <w:rPr/>
        <w:t>students</w:t>
      </w:r>
      <w:r>
        <w:rPr>
          <w:spacing w:val="-2"/>
        </w:rPr>
        <w:t> </w:t>
      </w:r>
      <w:r>
        <w:rPr/>
        <w:t>for</w:t>
      </w:r>
      <w:r>
        <w:rPr>
          <w:spacing w:val="-2"/>
        </w:rPr>
        <w:t> </w:t>
      </w:r>
      <w:r>
        <w:rPr/>
        <w:t>extra</w:t>
      </w:r>
      <w:r>
        <w:rPr>
          <w:spacing w:val="-4"/>
        </w:rPr>
        <w:t> </w:t>
      </w:r>
      <w:r>
        <w:rPr/>
        <w:t>tutorial</w:t>
      </w:r>
      <w:r>
        <w:rPr>
          <w:spacing w:val="-5"/>
        </w:rPr>
        <w:t> </w:t>
      </w:r>
      <w:r>
        <w:rPr/>
        <w:t>support/</w:t>
      </w:r>
      <w:r>
        <w:rPr>
          <w:spacing w:val="-1"/>
        </w:rPr>
        <w:t> </w:t>
      </w:r>
      <w:r>
        <w:rPr/>
        <w:t>assessments. Fees apply when a student has submitted two NYC assessments.</w:t>
      </w:r>
    </w:p>
    <w:tbl>
      <w:tblPr>
        <w:tblW w:w="0" w:type="auto"/>
        <w:jc w:val="left"/>
        <w:tblInd w:w="88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2201"/>
        <w:gridCol w:w="2273"/>
        <w:gridCol w:w="2273"/>
        <w:gridCol w:w="2271"/>
      </w:tblGrid>
      <w:tr>
        <w:trPr>
          <w:trHeight w:val="673" w:hRule="atLeast"/>
        </w:trPr>
        <w:tc>
          <w:tcPr>
            <w:tcW w:w="2201" w:type="dxa"/>
          </w:tcPr>
          <w:p>
            <w:pPr>
              <w:pStyle w:val="TableParagraph"/>
              <w:ind w:left="0"/>
              <w:rPr>
                <w:rFonts w:ascii="Times New Roman"/>
                <w:sz w:val="22"/>
              </w:rPr>
            </w:pPr>
          </w:p>
        </w:tc>
        <w:tc>
          <w:tcPr>
            <w:tcW w:w="2273" w:type="dxa"/>
          </w:tcPr>
          <w:p>
            <w:pPr>
              <w:pStyle w:val="TableParagraph"/>
              <w:spacing w:line="292" w:lineRule="exact"/>
              <w:ind w:left="174"/>
              <w:rPr>
                <w:b/>
                <w:sz w:val="24"/>
              </w:rPr>
            </w:pPr>
            <w:r>
              <w:rPr>
                <w:b/>
                <w:sz w:val="24"/>
              </w:rPr>
              <w:t>Cert</w:t>
            </w:r>
            <w:r>
              <w:rPr>
                <w:b/>
                <w:spacing w:val="-1"/>
                <w:sz w:val="24"/>
              </w:rPr>
              <w:t> </w:t>
            </w:r>
            <w:r>
              <w:rPr>
                <w:b/>
                <w:sz w:val="24"/>
              </w:rPr>
              <w:t>III</w:t>
            </w:r>
            <w:r>
              <w:rPr>
                <w:b/>
                <w:spacing w:val="-1"/>
                <w:sz w:val="24"/>
              </w:rPr>
              <w:t> </w:t>
            </w:r>
            <w:r>
              <w:rPr>
                <w:b/>
                <w:spacing w:val="-2"/>
                <w:sz w:val="24"/>
              </w:rPr>
              <w:t>qualification</w:t>
            </w:r>
          </w:p>
        </w:tc>
        <w:tc>
          <w:tcPr>
            <w:tcW w:w="2273" w:type="dxa"/>
          </w:tcPr>
          <w:p>
            <w:pPr>
              <w:pStyle w:val="TableParagraph"/>
              <w:spacing w:line="292" w:lineRule="exact"/>
              <w:ind w:left="167"/>
              <w:rPr>
                <w:b/>
                <w:sz w:val="24"/>
              </w:rPr>
            </w:pPr>
            <w:r>
              <w:rPr>
                <w:b/>
                <w:sz w:val="24"/>
              </w:rPr>
              <w:t>Cert</w:t>
            </w:r>
            <w:r>
              <w:rPr>
                <w:b/>
                <w:spacing w:val="1"/>
                <w:sz w:val="24"/>
              </w:rPr>
              <w:t> </w:t>
            </w:r>
            <w:r>
              <w:rPr>
                <w:b/>
                <w:sz w:val="24"/>
              </w:rPr>
              <w:t>IV</w:t>
            </w:r>
            <w:r>
              <w:rPr>
                <w:b/>
                <w:spacing w:val="-2"/>
                <w:sz w:val="24"/>
              </w:rPr>
              <w:t> qualification</w:t>
            </w:r>
          </w:p>
        </w:tc>
        <w:tc>
          <w:tcPr>
            <w:tcW w:w="2271" w:type="dxa"/>
          </w:tcPr>
          <w:p>
            <w:pPr>
              <w:pStyle w:val="TableParagraph"/>
              <w:spacing w:line="292" w:lineRule="exact"/>
              <w:ind w:left="47"/>
              <w:jc w:val="center"/>
              <w:rPr>
                <w:b/>
                <w:sz w:val="24"/>
              </w:rPr>
            </w:pPr>
            <w:r>
              <w:rPr>
                <w:b/>
                <w:sz w:val="24"/>
              </w:rPr>
              <w:t>Dip of </w:t>
            </w:r>
            <w:r>
              <w:rPr>
                <w:b/>
                <w:spacing w:val="-2"/>
                <w:sz w:val="24"/>
              </w:rPr>
              <w:t>Community</w:t>
            </w:r>
          </w:p>
          <w:p>
            <w:pPr>
              <w:pStyle w:val="TableParagraph"/>
              <w:spacing w:before="43"/>
              <w:ind w:left="47"/>
              <w:jc w:val="center"/>
              <w:rPr>
                <w:b/>
                <w:sz w:val="24"/>
              </w:rPr>
            </w:pPr>
            <w:r>
              <w:rPr>
                <w:b/>
                <w:spacing w:val="-2"/>
                <w:sz w:val="24"/>
              </w:rPr>
              <w:t>Services</w:t>
            </w:r>
          </w:p>
        </w:tc>
      </w:tr>
      <w:tr>
        <w:trPr>
          <w:trHeight w:val="616" w:hRule="atLeast"/>
        </w:trPr>
        <w:tc>
          <w:tcPr>
            <w:tcW w:w="2201" w:type="dxa"/>
          </w:tcPr>
          <w:p>
            <w:pPr>
              <w:pStyle w:val="TableParagraph"/>
              <w:spacing w:line="268" w:lineRule="exact"/>
              <w:rPr>
                <w:b/>
                <w:sz w:val="22"/>
              </w:rPr>
            </w:pPr>
            <w:r>
              <w:rPr>
                <w:b/>
                <w:sz w:val="22"/>
              </w:rPr>
              <w:t>Fee</w:t>
            </w:r>
            <w:r>
              <w:rPr>
                <w:b/>
                <w:spacing w:val="-6"/>
                <w:sz w:val="22"/>
              </w:rPr>
              <w:t> </w:t>
            </w:r>
            <w:r>
              <w:rPr>
                <w:b/>
                <w:sz w:val="22"/>
              </w:rPr>
              <w:t>for</w:t>
            </w:r>
            <w:r>
              <w:rPr>
                <w:b/>
                <w:spacing w:val="-1"/>
                <w:sz w:val="22"/>
              </w:rPr>
              <w:t> </w:t>
            </w:r>
            <w:r>
              <w:rPr>
                <w:b/>
                <w:spacing w:val="-2"/>
                <w:sz w:val="22"/>
              </w:rPr>
              <w:t>Service</w:t>
            </w:r>
          </w:p>
          <w:p>
            <w:pPr>
              <w:pStyle w:val="TableParagraph"/>
              <w:spacing w:before="41"/>
              <w:rPr>
                <w:b/>
                <w:sz w:val="22"/>
              </w:rPr>
            </w:pPr>
            <w:r>
              <w:rPr>
                <w:b/>
                <w:sz w:val="22"/>
              </w:rPr>
              <w:t>(no</w:t>
            </w:r>
            <w:r>
              <w:rPr>
                <w:b/>
                <w:spacing w:val="-4"/>
                <w:sz w:val="22"/>
              </w:rPr>
              <w:t> </w:t>
            </w:r>
            <w:r>
              <w:rPr>
                <w:b/>
                <w:spacing w:val="-2"/>
                <w:sz w:val="22"/>
              </w:rPr>
              <w:t>facility)</w:t>
            </w:r>
          </w:p>
        </w:tc>
        <w:tc>
          <w:tcPr>
            <w:tcW w:w="2273" w:type="dxa"/>
          </w:tcPr>
          <w:p>
            <w:pPr>
              <w:pStyle w:val="TableParagraph"/>
              <w:spacing w:before="152"/>
              <w:rPr>
                <w:sz w:val="22"/>
              </w:rPr>
            </w:pPr>
            <w:r>
              <w:rPr>
                <w:spacing w:val="-2"/>
                <w:sz w:val="22"/>
              </w:rPr>
              <w:t>$4800.00</w:t>
            </w:r>
          </w:p>
        </w:tc>
        <w:tc>
          <w:tcPr>
            <w:tcW w:w="2273" w:type="dxa"/>
          </w:tcPr>
          <w:p>
            <w:pPr>
              <w:pStyle w:val="TableParagraph"/>
              <w:spacing w:before="152"/>
              <w:rPr>
                <w:sz w:val="22"/>
              </w:rPr>
            </w:pPr>
            <w:r>
              <w:rPr>
                <w:spacing w:val="-2"/>
                <w:sz w:val="22"/>
              </w:rPr>
              <w:t>$8380.00</w:t>
            </w:r>
          </w:p>
        </w:tc>
        <w:tc>
          <w:tcPr>
            <w:tcW w:w="2271" w:type="dxa"/>
          </w:tcPr>
          <w:p>
            <w:pPr>
              <w:pStyle w:val="TableParagraph"/>
              <w:spacing w:line="268" w:lineRule="exact"/>
              <w:ind w:left="104"/>
              <w:rPr>
                <w:sz w:val="22"/>
              </w:rPr>
            </w:pPr>
            <w:r>
              <w:rPr>
                <w:spacing w:val="-2"/>
                <w:sz w:val="22"/>
              </w:rPr>
              <w:t>$9320.00</w:t>
            </w:r>
          </w:p>
        </w:tc>
      </w:tr>
      <w:tr>
        <w:trPr>
          <w:trHeight w:val="618" w:hRule="atLeast"/>
        </w:trPr>
        <w:tc>
          <w:tcPr>
            <w:tcW w:w="2201" w:type="dxa"/>
          </w:tcPr>
          <w:p>
            <w:pPr>
              <w:pStyle w:val="TableParagraph"/>
              <w:spacing w:line="268" w:lineRule="exact"/>
              <w:rPr>
                <w:b/>
                <w:sz w:val="22"/>
              </w:rPr>
            </w:pPr>
            <w:r>
              <w:rPr>
                <w:b/>
                <w:sz w:val="22"/>
              </w:rPr>
              <w:t>Fee</w:t>
            </w:r>
            <w:r>
              <w:rPr>
                <w:b/>
                <w:spacing w:val="-6"/>
                <w:sz w:val="22"/>
              </w:rPr>
              <w:t> </w:t>
            </w:r>
            <w:r>
              <w:rPr>
                <w:b/>
                <w:sz w:val="22"/>
              </w:rPr>
              <w:t>for</w:t>
            </w:r>
            <w:r>
              <w:rPr>
                <w:b/>
                <w:spacing w:val="-1"/>
                <w:sz w:val="22"/>
              </w:rPr>
              <w:t> </w:t>
            </w:r>
            <w:r>
              <w:rPr>
                <w:b/>
                <w:spacing w:val="-2"/>
                <w:sz w:val="22"/>
              </w:rPr>
              <w:t>Service</w:t>
            </w:r>
          </w:p>
          <w:p>
            <w:pPr>
              <w:pStyle w:val="TableParagraph"/>
              <w:spacing w:before="41"/>
              <w:rPr>
                <w:b/>
                <w:sz w:val="22"/>
              </w:rPr>
            </w:pPr>
            <w:r>
              <w:rPr>
                <w:b/>
                <w:sz w:val="22"/>
              </w:rPr>
              <w:t>(with</w:t>
            </w:r>
            <w:r>
              <w:rPr>
                <w:b/>
                <w:spacing w:val="-7"/>
                <w:sz w:val="22"/>
              </w:rPr>
              <w:t> </w:t>
            </w:r>
            <w:r>
              <w:rPr>
                <w:b/>
                <w:sz w:val="22"/>
              </w:rPr>
              <w:t>facility</w:t>
            </w:r>
            <w:r>
              <w:rPr>
                <w:b/>
                <w:spacing w:val="-4"/>
                <w:sz w:val="22"/>
              </w:rPr>
              <w:t> </w:t>
            </w:r>
            <w:r>
              <w:rPr>
                <w:b/>
                <w:spacing w:val="-2"/>
                <w:sz w:val="22"/>
              </w:rPr>
              <w:t>support)</w:t>
            </w:r>
          </w:p>
        </w:tc>
        <w:tc>
          <w:tcPr>
            <w:tcW w:w="2273" w:type="dxa"/>
          </w:tcPr>
          <w:p>
            <w:pPr>
              <w:pStyle w:val="TableParagraph"/>
              <w:spacing w:before="155"/>
              <w:rPr>
                <w:sz w:val="22"/>
              </w:rPr>
            </w:pPr>
            <w:r>
              <w:rPr>
                <w:spacing w:val="-2"/>
                <w:sz w:val="22"/>
              </w:rPr>
              <w:t>$3800.00</w:t>
            </w:r>
          </w:p>
        </w:tc>
        <w:tc>
          <w:tcPr>
            <w:tcW w:w="2273" w:type="dxa"/>
          </w:tcPr>
          <w:p>
            <w:pPr>
              <w:pStyle w:val="TableParagraph"/>
              <w:spacing w:before="155"/>
              <w:rPr>
                <w:sz w:val="22"/>
              </w:rPr>
            </w:pPr>
            <w:r>
              <w:rPr>
                <w:spacing w:val="-2"/>
                <w:sz w:val="22"/>
              </w:rPr>
              <w:t>$7380.00</w:t>
            </w:r>
          </w:p>
        </w:tc>
        <w:tc>
          <w:tcPr>
            <w:tcW w:w="2271" w:type="dxa"/>
          </w:tcPr>
          <w:p>
            <w:pPr>
              <w:pStyle w:val="TableParagraph"/>
              <w:spacing w:line="268" w:lineRule="exact"/>
              <w:ind w:left="104"/>
              <w:rPr>
                <w:sz w:val="22"/>
              </w:rPr>
            </w:pPr>
            <w:r>
              <w:rPr>
                <w:spacing w:val="-5"/>
                <w:sz w:val="22"/>
              </w:rPr>
              <w:t>N/A</w:t>
            </w:r>
          </w:p>
        </w:tc>
      </w:tr>
    </w:tbl>
    <w:p>
      <w:pPr>
        <w:pStyle w:val="BodyText"/>
      </w:pPr>
    </w:p>
    <w:p>
      <w:pPr>
        <w:pStyle w:val="BodyText"/>
      </w:pPr>
    </w:p>
    <w:p>
      <w:pPr>
        <w:pStyle w:val="BodyText"/>
        <w:spacing w:before="124"/>
      </w:pPr>
    </w:p>
    <w:p>
      <w:pPr>
        <w:pStyle w:val="Heading4"/>
      </w:pPr>
      <w:bookmarkStart w:name="Payment Options" w:id="56"/>
      <w:bookmarkEnd w:id="56"/>
      <w:r>
        <w:rPr>
          <w:b w:val="0"/>
        </w:rPr>
      </w:r>
      <w:bookmarkStart w:name="_bookmark26" w:id="57"/>
      <w:bookmarkEnd w:id="57"/>
      <w:r>
        <w:rPr>
          <w:b w:val="0"/>
        </w:rPr>
      </w:r>
      <w:r>
        <w:rPr/>
        <w:t>Payment</w:t>
      </w:r>
      <w:r>
        <w:rPr>
          <w:spacing w:val="-3"/>
        </w:rPr>
        <w:t> </w:t>
      </w:r>
      <w:r>
        <w:rPr>
          <w:spacing w:val="-2"/>
        </w:rPr>
        <w:t>Options</w:t>
      </w:r>
    </w:p>
    <w:p>
      <w:pPr>
        <w:pStyle w:val="BodyText"/>
        <w:spacing w:before="49"/>
        <w:ind w:left="874"/>
      </w:pPr>
      <w:r>
        <w:rPr/>
        <w:t>Fees</w:t>
      </w:r>
      <w:r>
        <w:rPr>
          <w:spacing w:val="-4"/>
        </w:rPr>
        <w:t> </w:t>
      </w:r>
      <w:r>
        <w:rPr/>
        <w:t>can</w:t>
      </w:r>
      <w:r>
        <w:rPr>
          <w:spacing w:val="-4"/>
        </w:rPr>
        <w:t> </w:t>
      </w:r>
      <w:r>
        <w:rPr/>
        <w:t>be</w:t>
      </w:r>
      <w:r>
        <w:rPr>
          <w:spacing w:val="-1"/>
        </w:rPr>
        <w:t> </w:t>
      </w:r>
      <w:r>
        <w:rPr/>
        <w:t>paid</w:t>
      </w:r>
      <w:r>
        <w:rPr>
          <w:spacing w:val="-2"/>
        </w:rPr>
        <w:t> </w:t>
      </w:r>
      <w:r>
        <w:rPr>
          <w:spacing w:val="-5"/>
        </w:rPr>
        <w:t>by:</w:t>
      </w:r>
    </w:p>
    <w:p>
      <w:pPr>
        <w:pStyle w:val="ListParagraph"/>
        <w:numPr>
          <w:ilvl w:val="0"/>
          <w:numId w:val="30"/>
        </w:numPr>
        <w:tabs>
          <w:tab w:pos="1234" w:val="left" w:leader="none"/>
        </w:tabs>
        <w:spacing w:line="276" w:lineRule="auto" w:before="39" w:after="0"/>
        <w:ind w:left="1234" w:right="965" w:hanging="361"/>
        <w:jc w:val="left"/>
        <w:rPr>
          <w:sz w:val="22"/>
        </w:rPr>
      </w:pPr>
      <w:r>
        <w:rPr>
          <w:sz w:val="22"/>
        </w:rPr>
        <w:t>Cheque:</w:t>
      </w:r>
      <w:r>
        <w:rPr>
          <w:spacing w:val="40"/>
          <w:sz w:val="22"/>
        </w:rPr>
        <w:t> </w:t>
      </w:r>
      <w:r>
        <w:rPr>
          <w:sz w:val="22"/>
        </w:rPr>
        <w:t>Payable</w:t>
      </w:r>
      <w:r>
        <w:rPr>
          <w:spacing w:val="40"/>
          <w:sz w:val="22"/>
        </w:rPr>
        <w:t> </w:t>
      </w:r>
      <w:r>
        <w:rPr>
          <w:sz w:val="22"/>
        </w:rPr>
        <w:t>to</w:t>
      </w:r>
      <w:r>
        <w:rPr>
          <w:spacing w:val="40"/>
          <w:sz w:val="22"/>
        </w:rPr>
        <w:t> </w:t>
      </w:r>
      <w:r>
        <w:rPr>
          <w:sz w:val="22"/>
        </w:rPr>
        <w:t>Key</w:t>
      </w:r>
      <w:r>
        <w:rPr>
          <w:spacing w:val="40"/>
          <w:sz w:val="22"/>
        </w:rPr>
        <w:t> </w:t>
      </w:r>
      <w:r>
        <w:rPr>
          <w:sz w:val="22"/>
        </w:rPr>
        <w:t>2</w:t>
      </w:r>
      <w:r>
        <w:rPr>
          <w:spacing w:val="40"/>
          <w:sz w:val="22"/>
        </w:rPr>
        <w:t> </w:t>
      </w:r>
      <w:r>
        <w:rPr>
          <w:sz w:val="22"/>
        </w:rPr>
        <w:t>Learning</w:t>
      </w:r>
      <w:r>
        <w:rPr>
          <w:spacing w:val="40"/>
          <w:sz w:val="22"/>
        </w:rPr>
        <w:t> </w:t>
      </w:r>
      <w:r>
        <w:rPr>
          <w:sz w:val="22"/>
        </w:rPr>
        <w:t>(please</w:t>
      </w:r>
      <w:r>
        <w:rPr>
          <w:spacing w:val="40"/>
          <w:sz w:val="22"/>
        </w:rPr>
        <w:t> </w:t>
      </w:r>
      <w:r>
        <w:rPr>
          <w:sz w:val="22"/>
        </w:rPr>
        <w:t>include</w:t>
      </w:r>
      <w:r>
        <w:rPr>
          <w:spacing w:val="40"/>
          <w:sz w:val="22"/>
        </w:rPr>
        <w:t> </w:t>
      </w:r>
      <w:r>
        <w:rPr>
          <w:sz w:val="22"/>
        </w:rPr>
        <w:t>your</w:t>
      </w:r>
      <w:r>
        <w:rPr>
          <w:spacing w:val="40"/>
          <w:sz w:val="22"/>
        </w:rPr>
        <w:t> </w:t>
      </w:r>
      <w:r>
        <w:rPr>
          <w:sz w:val="22"/>
        </w:rPr>
        <w:t>name</w:t>
      </w:r>
      <w:r>
        <w:rPr>
          <w:spacing w:val="40"/>
          <w:sz w:val="22"/>
        </w:rPr>
        <w:t> </w:t>
      </w:r>
      <w:r>
        <w:rPr>
          <w:sz w:val="22"/>
        </w:rPr>
        <w:t>and</w:t>
      </w:r>
      <w:r>
        <w:rPr>
          <w:spacing w:val="40"/>
          <w:sz w:val="22"/>
        </w:rPr>
        <w:t> </w:t>
      </w:r>
      <w:r>
        <w:rPr>
          <w:sz w:val="22"/>
        </w:rPr>
        <w:t>course</w:t>
      </w:r>
      <w:r>
        <w:rPr>
          <w:spacing w:val="40"/>
          <w:sz w:val="22"/>
        </w:rPr>
        <w:t> </w:t>
      </w:r>
      <w:r>
        <w:rPr>
          <w:sz w:val="22"/>
        </w:rPr>
        <w:t>which</w:t>
      </w:r>
      <w:r>
        <w:rPr>
          <w:spacing w:val="40"/>
          <w:sz w:val="22"/>
        </w:rPr>
        <w:t> </w:t>
      </w:r>
      <w:r>
        <w:rPr>
          <w:sz w:val="22"/>
        </w:rPr>
        <w:t>you</w:t>
      </w:r>
      <w:r>
        <w:rPr>
          <w:spacing w:val="40"/>
          <w:sz w:val="22"/>
        </w:rPr>
        <w:t> </w:t>
      </w:r>
      <w:r>
        <w:rPr>
          <w:sz w:val="22"/>
        </w:rPr>
        <w:t>are</w:t>
      </w:r>
      <w:r>
        <w:rPr>
          <w:spacing w:val="80"/>
          <w:w w:val="150"/>
          <w:sz w:val="22"/>
        </w:rPr>
        <w:t> </w:t>
      </w:r>
      <w:r>
        <w:rPr>
          <w:sz w:val="22"/>
        </w:rPr>
        <w:t>undertaking on the back of the cheque)</w:t>
      </w:r>
    </w:p>
    <w:p>
      <w:pPr>
        <w:pStyle w:val="ListParagraph"/>
        <w:numPr>
          <w:ilvl w:val="0"/>
          <w:numId w:val="30"/>
        </w:numPr>
        <w:tabs>
          <w:tab w:pos="1234" w:val="left" w:leader="none"/>
        </w:tabs>
        <w:spacing w:line="273" w:lineRule="auto" w:before="2" w:after="0"/>
        <w:ind w:left="1234" w:right="6438" w:hanging="361"/>
        <w:jc w:val="left"/>
        <w:rPr>
          <w:sz w:val="22"/>
        </w:rPr>
      </w:pPr>
      <w:r>
        <w:rPr>
          <w:sz w:val="22"/>
        </w:rPr>
        <w:t>Direct</w:t>
      </w:r>
      <w:r>
        <w:rPr>
          <w:spacing w:val="-7"/>
          <w:sz w:val="22"/>
        </w:rPr>
        <w:t> </w:t>
      </w:r>
      <w:r>
        <w:rPr>
          <w:sz w:val="22"/>
        </w:rPr>
        <w:t>Deposit:</w:t>
      </w:r>
      <w:r>
        <w:rPr>
          <w:spacing w:val="-8"/>
          <w:sz w:val="22"/>
        </w:rPr>
        <w:t> </w:t>
      </w:r>
      <w:r>
        <w:rPr>
          <w:sz w:val="22"/>
        </w:rPr>
        <w:t>Key</w:t>
      </w:r>
      <w:r>
        <w:rPr>
          <w:spacing w:val="-7"/>
          <w:sz w:val="22"/>
        </w:rPr>
        <w:t> </w:t>
      </w:r>
      <w:r>
        <w:rPr>
          <w:sz w:val="22"/>
        </w:rPr>
        <w:t>2</w:t>
      </w:r>
      <w:r>
        <w:rPr>
          <w:spacing w:val="-8"/>
          <w:sz w:val="22"/>
        </w:rPr>
        <w:t> </w:t>
      </w:r>
      <w:r>
        <w:rPr>
          <w:sz w:val="22"/>
        </w:rPr>
        <w:t>Learning</w:t>
      </w:r>
      <w:r>
        <w:rPr>
          <w:spacing w:val="-8"/>
          <w:sz w:val="22"/>
        </w:rPr>
        <w:t> </w:t>
      </w:r>
      <w:r>
        <w:rPr>
          <w:sz w:val="22"/>
        </w:rPr>
        <w:t>(ANZ) BSB: 012 955</w:t>
      </w:r>
    </w:p>
    <w:p>
      <w:pPr>
        <w:pStyle w:val="BodyText"/>
        <w:spacing w:before="4"/>
        <w:ind w:left="1234"/>
      </w:pPr>
      <w:r>
        <w:rPr/>
        <w:t>Acc</w:t>
      </w:r>
      <w:r>
        <w:rPr>
          <w:spacing w:val="-3"/>
        </w:rPr>
        <w:t> </w:t>
      </w:r>
      <w:r>
        <w:rPr/>
        <w:t>No:</w:t>
      </w:r>
      <w:r>
        <w:rPr>
          <w:spacing w:val="-2"/>
        </w:rPr>
        <w:t> </w:t>
      </w:r>
      <w:r>
        <w:rPr/>
        <w:t>18</w:t>
      </w:r>
      <w:r>
        <w:rPr>
          <w:spacing w:val="-3"/>
        </w:rPr>
        <w:t> </w:t>
      </w:r>
      <w:r>
        <w:rPr/>
        <w:t>040</w:t>
      </w:r>
      <w:r>
        <w:rPr>
          <w:spacing w:val="-4"/>
        </w:rPr>
        <w:t> </w:t>
      </w:r>
      <w:r>
        <w:rPr/>
        <w:t>6955</w:t>
      </w:r>
      <w:r>
        <w:rPr>
          <w:spacing w:val="-3"/>
        </w:rPr>
        <w:t> </w:t>
      </w:r>
      <w:r>
        <w:rPr/>
        <w:t>(please</w:t>
      </w:r>
      <w:r>
        <w:rPr>
          <w:spacing w:val="-2"/>
        </w:rPr>
        <w:t> </w:t>
      </w:r>
      <w:r>
        <w:rPr/>
        <w:t>include</w:t>
      </w:r>
      <w:r>
        <w:rPr>
          <w:spacing w:val="-1"/>
        </w:rPr>
        <w:t> </w:t>
      </w:r>
      <w:r>
        <w:rPr/>
        <w:t>your</w:t>
      </w:r>
      <w:r>
        <w:rPr>
          <w:spacing w:val="-3"/>
        </w:rPr>
        <w:t> </w:t>
      </w:r>
      <w:r>
        <w:rPr/>
        <w:t>name</w:t>
      </w:r>
      <w:r>
        <w:rPr>
          <w:spacing w:val="-4"/>
        </w:rPr>
        <w:t> </w:t>
      </w:r>
      <w:r>
        <w:rPr/>
        <w:t>in</w:t>
      </w:r>
      <w:r>
        <w:rPr>
          <w:spacing w:val="-4"/>
        </w:rPr>
        <w:t> </w:t>
      </w:r>
      <w:r>
        <w:rPr/>
        <w:t>the</w:t>
      </w:r>
      <w:r>
        <w:rPr>
          <w:spacing w:val="-6"/>
        </w:rPr>
        <w:t> </w:t>
      </w:r>
      <w:r>
        <w:rPr/>
        <w:t>payee</w:t>
      </w:r>
      <w:r>
        <w:rPr>
          <w:spacing w:val="-1"/>
        </w:rPr>
        <w:t> </w:t>
      </w:r>
      <w:r>
        <w:rPr>
          <w:spacing w:val="-2"/>
        </w:rPr>
        <w:t>details)</w:t>
      </w:r>
    </w:p>
    <w:p>
      <w:pPr>
        <w:pStyle w:val="ListParagraph"/>
        <w:numPr>
          <w:ilvl w:val="0"/>
          <w:numId w:val="30"/>
        </w:numPr>
        <w:tabs>
          <w:tab w:pos="1233" w:val="left" w:leader="none"/>
        </w:tabs>
        <w:spacing w:line="240" w:lineRule="auto" w:before="42" w:after="0"/>
        <w:ind w:left="1233" w:right="0" w:hanging="359"/>
        <w:jc w:val="both"/>
        <w:rPr>
          <w:i/>
          <w:sz w:val="22"/>
        </w:rPr>
      </w:pPr>
      <w:r>
        <w:rPr>
          <w:sz w:val="22"/>
        </w:rPr>
        <w:t>EFTPOS</w:t>
      </w:r>
      <w:r>
        <w:rPr>
          <w:spacing w:val="-6"/>
          <w:sz w:val="22"/>
        </w:rPr>
        <w:t> </w:t>
      </w:r>
      <w:r>
        <w:rPr>
          <w:sz w:val="22"/>
        </w:rPr>
        <w:t>–</w:t>
      </w:r>
      <w:r>
        <w:rPr>
          <w:spacing w:val="-4"/>
          <w:sz w:val="22"/>
        </w:rPr>
        <w:t> </w:t>
      </w:r>
      <w:r>
        <w:rPr>
          <w:i/>
          <w:sz w:val="22"/>
        </w:rPr>
        <w:t>2%</w:t>
      </w:r>
      <w:r>
        <w:rPr>
          <w:i/>
          <w:spacing w:val="-4"/>
          <w:sz w:val="22"/>
        </w:rPr>
        <w:t> </w:t>
      </w:r>
      <w:r>
        <w:rPr>
          <w:i/>
          <w:sz w:val="22"/>
        </w:rPr>
        <w:t>surcharge</w:t>
      </w:r>
      <w:r>
        <w:rPr>
          <w:i/>
          <w:spacing w:val="-5"/>
          <w:sz w:val="22"/>
        </w:rPr>
        <w:t> </w:t>
      </w:r>
      <w:r>
        <w:rPr>
          <w:i/>
          <w:sz w:val="22"/>
        </w:rPr>
        <w:t>is</w:t>
      </w:r>
      <w:r>
        <w:rPr>
          <w:i/>
          <w:spacing w:val="-1"/>
          <w:sz w:val="22"/>
        </w:rPr>
        <w:t> </w:t>
      </w:r>
      <w:r>
        <w:rPr>
          <w:i/>
          <w:sz w:val="22"/>
        </w:rPr>
        <w:t>applicable</w:t>
      </w:r>
      <w:r>
        <w:rPr>
          <w:i/>
          <w:spacing w:val="-2"/>
          <w:sz w:val="22"/>
        </w:rPr>
        <w:t> </w:t>
      </w:r>
      <w:r>
        <w:rPr>
          <w:i/>
          <w:sz w:val="22"/>
        </w:rPr>
        <w:t>to</w:t>
      </w:r>
      <w:r>
        <w:rPr>
          <w:i/>
          <w:spacing w:val="-3"/>
          <w:sz w:val="22"/>
        </w:rPr>
        <w:t> </w:t>
      </w:r>
      <w:r>
        <w:rPr>
          <w:i/>
          <w:sz w:val="22"/>
        </w:rPr>
        <w:t>all</w:t>
      </w:r>
      <w:r>
        <w:rPr>
          <w:i/>
          <w:spacing w:val="-2"/>
          <w:sz w:val="22"/>
        </w:rPr>
        <w:t> </w:t>
      </w:r>
      <w:r>
        <w:rPr>
          <w:i/>
          <w:sz w:val="22"/>
        </w:rPr>
        <w:t>EFTPOS</w:t>
      </w:r>
      <w:r>
        <w:rPr>
          <w:i/>
          <w:spacing w:val="-3"/>
          <w:sz w:val="22"/>
        </w:rPr>
        <w:t> </w:t>
      </w:r>
      <w:r>
        <w:rPr>
          <w:i/>
          <w:spacing w:val="-2"/>
          <w:sz w:val="22"/>
        </w:rPr>
        <w:t>transactions</w:t>
      </w:r>
    </w:p>
    <w:p>
      <w:pPr>
        <w:pStyle w:val="ListParagraph"/>
        <w:numPr>
          <w:ilvl w:val="0"/>
          <w:numId w:val="30"/>
        </w:numPr>
        <w:tabs>
          <w:tab w:pos="1232" w:val="left" w:leader="none"/>
          <w:tab w:pos="1234" w:val="left" w:leader="none"/>
        </w:tabs>
        <w:spacing w:line="273" w:lineRule="auto" w:before="39" w:after="0"/>
        <w:ind w:left="1234" w:right="966" w:hanging="361"/>
        <w:jc w:val="both"/>
        <w:rPr>
          <w:sz w:val="22"/>
        </w:rPr>
      </w:pPr>
      <w:r>
        <w:rPr>
          <w:sz w:val="22"/>
        </w:rPr>
        <w:t>If a payment plan is organised and you do not pay the instalment on the set dates, you will be expected to pay the</w:t>
      </w:r>
      <w:r>
        <w:rPr>
          <w:spacing w:val="-1"/>
          <w:sz w:val="22"/>
        </w:rPr>
        <w:t> </w:t>
      </w:r>
      <w:r>
        <w:rPr>
          <w:sz w:val="22"/>
        </w:rPr>
        <w:t>outstanding fee and the next set</w:t>
      </w:r>
      <w:r>
        <w:rPr>
          <w:spacing w:val="-1"/>
          <w:sz w:val="22"/>
        </w:rPr>
        <w:t> </w:t>
      </w:r>
      <w:r>
        <w:rPr>
          <w:sz w:val="22"/>
        </w:rPr>
        <w:t>up instalment together, and you will not be able to attend class until the outstanding dues are cleared.</w:t>
      </w:r>
    </w:p>
    <w:p>
      <w:pPr>
        <w:pStyle w:val="BodyText"/>
        <w:spacing w:before="52"/>
      </w:pPr>
    </w:p>
    <w:p>
      <w:pPr>
        <w:pStyle w:val="Heading1"/>
      </w:pPr>
      <w:bookmarkStart w:name="REFUNDS" w:id="58"/>
      <w:bookmarkEnd w:id="58"/>
      <w:r>
        <w:rPr/>
      </w:r>
      <w:bookmarkStart w:name="_bookmark27" w:id="59"/>
      <w:bookmarkEnd w:id="59"/>
      <w:r>
        <w:rPr/>
      </w:r>
      <w:r>
        <w:rPr>
          <w:color w:val="365F91"/>
          <w:spacing w:val="-2"/>
        </w:rPr>
        <w:t>REFUNDS</w:t>
      </w:r>
    </w:p>
    <w:p>
      <w:pPr>
        <w:pStyle w:val="BodyText"/>
        <w:spacing w:before="330"/>
        <w:ind w:left="874"/>
      </w:pPr>
      <w:r>
        <w:rPr/>
        <w:t>The</w:t>
      </w:r>
      <w:r>
        <w:rPr>
          <w:spacing w:val="-5"/>
        </w:rPr>
        <w:t> </w:t>
      </w:r>
      <w:r>
        <w:rPr/>
        <w:t>following</w:t>
      </w:r>
      <w:r>
        <w:rPr>
          <w:spacing w:val="-5"/>
        </w:rPr>
        <w:t> </w:t>
      </w:r>
      <w:r>
        <w:rPr/>
        <w:t>percentage</w:t>
      </w:r>
      <w:r>
        <w:rPr>
          <w:spacing w:val="-6"/>
        </w:rPr>
        <w:t> </w:t>
      </w:r>
      <w:r>
        <w:rPr/>
        <w:t>of</w:t>
      </w:r>
      <w:r>
        <w:rPr>
          <w:spacing w:val="-4"/>
        </w:rPr>
        <w:t> </w:t>
      </w:r>
      <w:r>
        <w:rPr/>
        <w:t>refund</w:t>
      </w:r>
      <w:r>
        <w:rPr>
          <w:spacing w:val="-5"/>
        </w:rPr>
        <w:t> </w:t>
      </w:r>
      <w:r>
        <w:rPr/>
        <w:t>will</w:t>
      </w:r>
      <w:r>
        <w:rPr>
          <w:spacing w:val="-4"/>
        </w:rPr>
        <w:t> </w:t>
      </w:r>
      <w:r>
        <w:rPr/>
        <w:t>apply</w:t>
      </w:r>
      <w:r>
        <w:rPr>
          <w:spacing w:val="-5"/>
        </w:rPr>
        <w:t> </w:t>
      </w:r>
      <w:r>
        <w:rPr/>
        <w:t>to</w:t>
      </w:r>
      <w:r>
        <w:rPr>
          <w:spacing w:val="-3"/>
        </w:rPr>
        <w:t> </w:t>
      </w:r>
      <w:r>
        <w:rPr/>
        <w:t>Fee</w:t>
      </w:r>
      <w:r>
        <w:rPr>
          <w:spacing w:val="-3"/>
        </w:rPr>
        <w:t> </w:t>
      </w:r>
      <w:r>
        <w:rPr/>
        <w:t>for</w:t>
      </w:r>
      <w:r>
        <w:rPr>
          <w:spacing w:val="-4"/>
        </w:rPr>
        <w:t> </w:t>
      </w:r>
      <w:r>
        <w:rPr/>
        <w:t>Service</w:t>
      </w:r>
      <w:r>
        <w:rPr>
          <w:spacing w:val="-3"/>
        </w:rPr>
        <w:t> </w:t>
      </w:r>
      <w:r>
        <w:rPr/>
        <w:t>training</w:t>
      </w:r>
      <w:r>
        <w:rPr>
          <w:spacing w:val="-4"/>
        </w:rPr>
        <w:t> </w:t>
      </w:r>
      <w:r>
        <w:rPr>
          <w:spacing w:val="-2"/>
        </w:rPr>
        <w:t>cancellations:</w:t>
      </w:r>
    </w:p>
    <w:p>
      <w:pPr>
        <w:pStyle w:val="BodyText"/>
      </w:pPr>
    </w:p>
    <w:p>
      <w:pPr>
        <w:pStyle w:val="ListParagraph"/>
        <w:numPr>
          <w:ilvl w:val="0"/>
          <w:numId w:val="30"/>
        </w:numPr>
        <w:tabs>
          <w:tab w:pos="1233" w:val="left" w:leader="none"/>
        </w:tabs>
        <w:spacing w:line="240" w:lineRule="auto" w:before="0" w:after="0"/>
        <w:ind w:left="1233" w:right="0" w:hanging="360"/>
        <w:jc w:val="left"/>
        <w:rPr>
          <w:sz w:val="22"/>
        </w:rPr>
      </w:pPr>
      <w:r>
        <w:rPr>
          <w:sz w:val="22"/>
        </w:rPr>
        <w:t>Before</w:t>
      </w:r>
      <w:r>
        <w:rPr>
          <w:spacing w:val="-4"/>
          <w:sz w:val="22"/>
        </w:rPr>
        <w:t> </w:t>
      </w:r>
      <w:r>
        <w:rPr>
          <w:sz w:val="22"/>
        </w:rPr>
        <w:t>course</w:t>
      </w:r>
      <w:r>
        <w:rPr>
          <w:spacing w:val="-6"/>
          <w:sz w:val="22"/>
        </w:rPr>
        <w:t> </w:t>
      </w:r>
      <w:r>
        <w:rPr>
          <w:sz w:val="22"/>
        </w:rPr>
        <w:t>commences</w:t>
      </w:r>
      <w:r>
        <w:rPr>
          <w:spacing w:val="-6"/>
          <w:sz w:val="22"/>
        </w:rPr>
        <w:t> </w:t>
      </w:r>
      <w:r>
        <w:rPr>
          <w:sz w:val="22"/>
        </w:rPr>
        <w:t>100%</w:t>
      </w:r>
      <w:r>
        <w:rPr>
          <w:spacing w:val="-6"/>
          <w:sz w:val="22"/>
        </w:rPr>
        <w:t> </w:t>
      </w:r>
      <w:r>
        <w:rPr>
          <w:sz w:val="22"/>
        </w:rPr>
        <w:t>of</w:t>
      </w:r>
      <w:r>
        <w:rPr>
          <w:spacing w:val="-4"/>
          <w:sz w:val="22"/>
        </w:rPr>
        <w:t> </w:t>
      </w:r>
      <w:r>
        <w:rPr>
          <w:sz w:val="22"/>
        </w:rPr>
        <w:t>fee</w:t>
      </w:r>
      <w:r>
        <w:rPr>
          <w:spacing w:val="-3"/>
          <w:sz w:val="22"/>
        </w:rPr>
        <w:t> </w:t>
      </w:r>
      <w:r>
        <w:rPr>
          <w:sz w:val="22"/>
        </w:rPr>
        <w:t>less</w:t>
      </w:r>
      <w:r>
        <w:rPr>
          <w:spacing w:val="-6"/>
          <w:sz w:val="22"/>
        </w:rPr>
        <w:t> </w:t>
      </w:r>
      <w:r>
        <w:rPr>
          <w:sz w:val="22"/>
        </w:rPr>
        <w:t>$200.00</w:t>
      </w:r>
      <w:r>
        <w:rPr>
          <w:spacing w:val="-5"/>
          <w:sz w:val="22"/>
        </w:rPr>
        <w:t> </w:t>
      </w:r>
      <w:r>
        <w:rPr>
          <w:sz w:val="22"/>
        </w:rPr>
        <w:t>administration</w:t>
      </w:r>
      <w:r>
        <w:rPr>
          <w:spacing w:val="-5"/>
          <w:sz w:val="22"/>
        </w:rPr>
        <w:t> </w:t>
      </w:r>
      <w:r>
        <w:rPr>
          <w:spacing w:val="-4"/>
          <w:sz w:val="22"/>
        </w:rPr>
        <w:t>fee.</w:t>
      </w:r>
    </w:p>
    <w:p>
      <w:pPr>
        <w:pStyle w:val="ListParagraph"/>
        <w:numPr>
          <w:ilvl w:val="0"/>
          <w:numId w:val="30"/>
        </w:numPr>
        <w:tabs>
          <w:tab w:pos="1234" w:val="left" w:leader="none"/>
        </w:tabs>
        <w:spacing w:line="237" w:lineRule="auto" w:before="3" w:after="0"/>
        <w:ind w:left="1234" w:right="1009" w:hanging="361"/>
        <w:jc w:val="left"/>
        <w:rPr>
          <w:sz w:val="22"/>
        </w:rPr>
      </w:pPr>
      <w:r>
        <w:rPr>
          <w:sz w:val="22"/>
        </w:rPr>
        <w:t>Where</w:t>
      </w:r>
      <w:r>
        <w:rPr>
          <w:spacing w:val="-1"/>
          <w:sz w:val="22"/>
        </w:rPr>
        <w:t> </w:t>
      </w:r>
      <w:r>
        <w:rPr>
          <w:sz w:val="22"/>
        </w:rPr>
        <w:t>less</w:t>
      </w:r>
      <w:r>
        <w:rPr>
          <w:spacing w:val="-2"/>
          <w:sz w:val="22"/>
        </w:rPr>
        <w:t> </w:t>
      </w:r>
      <w:r>
        <w:rPr>
          <w:sz w:val="22"/>
        </w:rPr>
        <w:t>than</w:t>
      </w:r>
      <w:r>
        <w:rPr>
          <w:spacing w:val="-5"/>
          <w:sz w:val="22"/>
        </w:rPr>
        <w:t> </w:t>
      </w:r>
      <w:r>
        <w:rPr>
          <w:sz w:val="22"/>
        </w:rPr>
        <w:t>20%</w:t>
      </w:r>
      <w:r>
        <w:rPr>
          <w:spacing w:val="-4"/>
          <w:sz w:val="22"/>
        </w:rPr>
        <w:t> </w:t>
      </w:r>
      <w:r>
        <w:rPr>
          <w:sz w:val="22"/>
        </w:rPr>
        <w:t>of</w:t>
      </w:r>
      <w:r>
        <w:rPr>
          <w:spacing w:val="-2"/>
          <w:sz w:val="22"/>
        </w:rPr>
        <w:t> </w:t>
      </w:r>
      <w:r>
        <w:rPr>
          <w:sz w:val="22"/>
        </w:rPr>
        <w:t>the</w:t>
      </w:r>
      <w:r>
        <w:rPr>
          <w:spacing w:val="-1"/>
          <w:sz w:val="22"/>
        </w:rPr>
        <w:t> </w:t>
      </w:r>
      <w:r>
        <w:rPr>
          <w:sz w:val="22"/>
        </w:rPr>
        <w:t>course</w:t>
      </w:r>
      <w:r>
        <w:rPr>
          <w:spacing w:val="-1"/>
          <w:sz w:val="22"/>
        </w:rPr>
        <w:t> </w:t>
      </w:r>
      <w:r>
        <w:rPr>
          <w:sz w:val="22"/>
        </w:rPr>
        <w:t>has</w:t>
      </w:r>
      <w:r>
        <w:rPr>
          <w:spacing w:val="-2"/>
          <w:sz w:val="22"/>
        </w:rPr>
        <w:t> </w:t>
      </w:r>
      <w:r>
        <w:rPr>
          <w:sz w:val="22"/>
        </w:rPr>
        <w:t>been</w:t>
      </w:r>
      <w:r>
        <w:rPr>
          <w:spacing w:val="-3"/>
          <w:sz w:val="22"/>
        </w:rPr>
        <w:t> </w:t>
      </w:r>
      <w:r>
        <w:rPr>
          <w:sz w:val="22"/>
        </w:rPr>
        <w:t>delivered</w:t>
      </w:r>
      <w:r>
        <w:rPr>
          <w:spacing w:val="-3"/>
          <w:sz w:val="22"/>
        </w:rPr>
        <w:t> </w:t>
      </w:r>
      <w:r>
        <w:rPr>
          <w:sz w:val="22"/>
        </w:rPr>
        <w:t>an</w:t>
      </w:r>
      <w:r>
        <w:rPr>
          <w:spacing w:val="-3"/>
          <w:sz w:val="22"/>
        </w:rPr>
        <w:t> </w:t>
      </w:r>
      <w:r>
        <w:rPr>
          <w:sz w:val="22"/>
        </w:rPr>
        <w:t>80%</w:t>
      </w:r>
      <w:r>
        <w:rPr>
          <w:spacing w:val="-1"/>
          <w:sz w:val="22"/>
        </w:rPr>
        <w:t> </w:t>
      </w:r>
      <w:r>
        <w:rPr>
          <w:sz w:val="22"/>
        </w:rPr>
        <w:t>refund</w:t>
      </w:r>
      <w:r>
        <w:rPr>
          <w:spacing w:val="-3"/>
          <w:sz w:val="22"/>
        </w:rPr>
        <w:t> </w:t>
      </w:r>
      <w:r>
        <w:rPr>
          <w:sz w:val="22"/>
        </w:rPr>
        <w:t>less</w:t>
      </w:r>
      <w:r>
        <w:rPr>
          <w:spacing w:val="-2"/>
          <w:sz w:val="22"/>
        </w:rPr>
        <w:t> </w:t>
      </w:r>
      <w:r>
        <w:rPr>
          <w:sz w:val="22"/>
        </w:rPr>
        <w:t>$200.00</w:t>
      </w:r>
      <w:r>
        <w:rPr>
          <w:spacing w:val="-1"/>
          <w:sz w:val="22"/>
        </w:rPr>
        <w:t> </w:t>
      </w:r>
      <w:r>
        <w:rPr>
          <w:sz w:val="22"/>
        </w:rPr>
        <w:t>admin</w:t>
      </w:r>
      <w:r>
        <w:rPr>
          <w:spacing w:val="-3"/>
          <w:sz w:val="22"/>
        </w:rPr>
        <w:t> </w:t>
      </w:r>
      <w:r>
        <w:rPr>
          <w:sz w:val="22"/>
        </w:rPr>
        <w:t>fee</w:t>
      </w:r>
      <w:r>
        <w:rPr>
          <w:spacing w:val="-1"/>
          <w:sz w:val="22"/>
        </w:rPr>
        <w:t> </w:t>
      </w:r>
      <w:r>
        <w:rPr>
          <w:sz w:val="22"/>
        </w:rPr>
        <w:t>will </w:t>
      </w:r>
      <w:r>
        <w:rPr>
          <w:spacing w:val="-2"/>
          <w:sz w:val="22"/>
        </w:rPr>
        <w:t>apply.</w:t>
      </w:r>
    </w:p>
    <w:p>
      <w:pPr>
        <w:pStyle w:val="ListParagraph"/>
        <w:numPr>
          <w:ilvl w:val="0"/>
          <w:numId w:val="30"/>
        </w:numPr>
        <w:tabs>
          <w:tab w:pos="1234" w:val="left" w:leader="none"/>
        </w:tabs>
        <w:spacing w:line="240" w:lineRule="auto" w:before="2" w:after="0"/>
        <w:ind w:left="1234" w:right="1012" w:hanging="361"/>
        <w:jc w:val="left"/>
        <w:rPr>
          <w:sz w:val="22"/>
        </w:rPr>
      </w:pPr>
      <w:r>
        <w:rPr>
          <w:sz w:val="22"/>
        </w:rPr>
        <w:t>Where 20% to 40% of the course has been delivered a 60% refund less $200.00 admin fee will</w:t>
      </w:r>
      <w:r>
        <w:rPr>
          <w:spacing w:val="80"/>
          <w:sz w:val="22"/>
        </w:rPr>
        <w:t> </w:t>
      </w:r>
      <w:r>
        <w:rPr>
          <w:spacing w:val="-2"/>
          <w:sz w:val="22"/>
        </w:rPr>
        <w:t>apply.</w:t>
      </w:r>
    </w:p>
    <w:p>
      <w:pPr>
        <w:pStyle w:val="ListParagraph"/>
        <w:numPr>
          <w:ilvl w:val="0"/>
          <w:numId w:val="30"/>
        </w:numPr>
        <w:tabs>
          <w:tab w:pos="1234" w:val="left" w:leader="none"/>
        </w:tabs>
        <w:spacing w:line="240" w:lineRule="auto" w:before="1" w:after="0"/>
        <w:ind w:left="1234" w:right="0" w:hanging="360"/>
        <w:jc w:val="left"/>
        <w:rPr>
          <w:sz w:val="22"/>
        </w:rPr>
      </w:pPr>
      <w:r>
        <w:rPr>
          <w:sz w:val="22"/>
        </w:rPr>
        <w:t>Where</w:t>
      </w:r>
      <w:r>
        <w:rPr>
          <w:spacing w:val="17"/>
          <w:sz w:val="22"/>
        </w:rPr>
        <w:t> </w:t>
      </w:r>
      <w:r>
        <w:rPr>
          <w:sz w:val="22"/>
        </w:rPr>
        <w:t>more</w:t>
      </w:r>
      <w:r>
        <w:rPr>
          <w:spacing w:val="21"/>
          <w:sz w:val="22"/>
        </w:rPr>
        <w:t> </w:t>
      </w:r>
      <w:r>
        <w:rPr>
          <w:sz w:val="22"/>
        </w:rPr>
        <w:t>than</w:t>
      </w:r>
      <w:r>
        <w:rPr>
          <w:spacing w:val="21"/>
          <w:sz w:val="22"/>
        </w:rPr>
        <w:t> </w:t>
      </w:r>
      <w:r>
        <w:rPr>
          <w:sz w:val="22"/>
        </w:rPr>
        <w:t>40%</w:t>
      </w:r>
      <w:r>
        <w:rPr>
          <w:spacing w:val="21"/>
          <w:sz w:val="22"/>
        </w:rPr>
        <w:t> </w:t>
      </w:r>
      <w:r>
        <w:rPr>
          <w:sz w:val="22"/>
        </w:rPr>
        <w:t>but</w:t>
      </w:r>
      <w:r>
        <w:rPr>
          <w:spacing w:val="23"/>
          <w:sz w:val="22"/>
        </w:rPr>
        <w:t> </w:t>
      </w:r>
      <w:r>
        <w:rPr>
          <w:sz w:val="22"/>
        </w:rPr>
        <w:t>less</w:t>
      </w:r>
      <w:r>
        <w:rPr>
          <w:spacing w:val="22"/>
          <w:sz w:val="22"/>
        </w:rPr>
        <w:t> </w:t>
      </w:r>
      <w:r>
        <w:rPr>
          <w:sz w:val="22"/>
        </w:rPr>
        <w:t>than</w:t>
      </w:r>
      <w:r>
        <w:rPr>
          <w:spacing w:val="20"/>
          <w:sz w:val="22"/>
        </w:rPr>
        <w:t> </w:t>
      </w:r>
      <w:r>
        <w:rPr>
          <w:sz w:val="22"/>
        </w:rPr>
        <w:t>50%</w:t>
      </w:r>
      <w:r>
        <w:rPr>
          <w:spacing w:val="21"/>
          <w:sz w:val="22"/>
        </w:rPr>
        <w:t> </w:t>
      </w:r>
      <w:r>
        <w:rPr>
          <w:sz w:val="22"/>
        </w:rPr>
        <w:t>of</w:t>
      </w:r>
      <w:r>
        <w:rPr>
          <w:spacing w:val="22"/>
          <w:sz w:val="22"/>
        </w:rPr>
        <w:t> </w:t>
      </w:r>
      <w:r>
        <w:rPr>
          <w:sz w:val="22"/>
        </w:rPr>
        <w:t>the</w:t>
      </w:r>
      <w:r>
        <w:rPr>
          <w:spacing w:val="21"/>
          <w:sz w:val="22"/>
        </w:rPr>
        <w:t> </w:t>
      </w:r>
      <w:r>
        <w:rPr>
          <w:sz w:val="22"/>
        </w:rPr>
        <w:t>course</w:t>
      </w:r>
      <w:r>
        <w:rPr>
          <w:spacing w:val="23"/>
          <w:sz w:val="22"/>
        </w:rPr>
        <w:t> </w:t>
      </w:r>
      <w:r>
        <w:rPr>
          <w:sz w:val="22"/>
        </w:rPr>
        <w:t>has</w:t>
      </w:r>
      <w:r>
        <w:rPr>
          <w:spacing w:val="22"/>
          <w:sz w:val="22"/>
        </w:rPr>
        <w:t> </w:t>
      </w:r>
      <w:r>
        <w:rPr>
          <w:sz w:val="22"/>
        </w:rPr>
        <w:t>been</w:t>
      </w:r>
      <w:r>
        <w:rPr>
          <w:spacing w:val="22"/>
          <w:sz w:val="22"/>
        </w:rPr>
        <w:t> </w:t>
      </w:r>
      <w:r>
        <w:rPr>
          <w:sz w:val="22"/>
        </w:rPr>
        <w:t>delivered</w:t>
      </w:r>
      <w:r>
        <w:rPr>
          <w:spacing w:val="21"/>
          <w:sz w:val="22"/>
        </w:rPr>
        <w:t> </w:t>
      </w:r>
      <w:r>
        <w:rPr>
          <w:sz w:val="22"/>
        </w:rPr>
        <w:t>a</w:t>
      </w:r>
      <w:r>
        <w:rPr>
          <w:spacing w:val="21"/>
          <w:sz w:val="22"/>
        </w:rPr>
        <w:t> </w:t>
      </w:r>
      <w:r>
        <w:rPr>
          <w:sz w:val="22"/>
        </w:rPr>
        <w:t>40%</w:t>
      </w:r>
      <w:r>
        <w:rPr>
          <w:spacing w:val="23"/>
          <w:sz w:val="22"/>
        </w:rPr>
        <w:t> </w:t>
      </w:r>
      <w:r>
        <w:rPr>
          <w:sz w:val="22"/>
        </w:rPr>
        <w:t>refund</w:t>
      </w:r>
      <w:r>
        <w:rPr>
          <w:spacing w:val="23"/>
          <w:sz w:val="22"/>
        </w:rPr>
        <w:t> </w:t>
      </w:r>
      <w:r>
        <w:rPr>
          <w:spacing w:val="-4"/>
          <w:sz w:val="22"/>
        </w:rPr>
        <w:t>less</w:t>
      </w:r>
    </w:p>
    <w:p>
      <w:pPr>
        <w:pStyle w:val="BodyText"/>
        <w:ind w:left="1234"/>
      </w:pPr>
      <w:r>
        <w:rPr/>
        <w:t>$200.00</w:t>
      </w:r>
      <w:r>
        <w:rPr>
          <w:spacing w:val="-3"/>
        </w:rPr>
        <w:t> </w:t>
      </w:r>
      <w:r>
        <w:rPr/>
        <w:t>admin</w:t>
      </w:r>
      <w:r>
        <w:rPr>
          <w:spacing w:val="-5"/>
        </w:rPr>
        <w:t> </w:t>
      </w:r>
      <w:r>
        <w:rPr/>
        <w:t>fee</w:t>
      </w:r>
      <w:r>
        <w:rPr>
          <w:spacing w:val="-6"/>
        </w:rPr>
        <w:t> </w:t>
      </w:r>
      <w:r>
        <w:rPr/>
        <w:t>will</w:t>
      </w:r>
      <w:r>
        <w:rPr>
          <w:spacing w:val="-3"/>
        </w:rPr>
        <w:t> </w:t>
      </w:r>
      <w:r>
        <w:rPr>
          <w:spacing w:val="-2"/>
        </w:rPr>
        <w:t>apply.</w:t>
      </w:r>
    </w:p>
    <w:p>
      <w:pPr>
        <w:pStyle w:val="ListParagraph"/>
        <w:numPr>
          <w:ilvl w:val="0"/>
          <w:numId w:val="30"/>
        </w:numPr>
        <w:tabs>
          <w:tab w:pos="1234" w:val="left" w:leader="none"/>
        </w:tabs>
        <w:spacing w:line="240" w:lineRule="auto" w:before="1" w:after="0"/>
        <w:ind w:left="1234" w:right="0" w:hanging="360"/>
        <w:jc w:val="left"/>
        <w:rPr>
          <w:sz w:val="22"/>
        </w:rPr>
      </w:pPr>
      <w:r>
        <w:rPr>
          <w:sz w:val="22"/>
        </w:rPr>
        <w:t>Where</w:t>
      </w:r>
      <w:r>
        <w:rPr>
          <w:spacing w:val="-4"/>
          <w:sz w:val="22"/>
        </w:rPr>
        <w:t> </w:t>
      </w:r>
      <w:r>
        <w:rPr>
          <w:sz w:val="22"/>
        </w:rPr>
        <w:t>50%</w:t>
      </w:r>
      <w:r>
        <w:rPr>
          <w:spacing w:val="-4"/>
          <w:sz w:val="22"/>
        </w:rPr>
        <w:t> </w:t>
      </w:r>
      <w:r>
        <w:rPr>
          <w:sz w:val="22"/>
        </w:rPr>
        <w:t>or</w:t>
      </w:r>
      <w:r>
        <w:rPr>
          <w:spacing w:val="-4"/>
          <w:sz w:val="22"/>
        </w:rPr>
        <w:t> </w:t>
      </w:r>
      <w:r>
        <w:rPr>
          <w:sz w:val="22"/>
        </w:rPr>
        <w:t>more</w:t>
      </w:r>
      <w:r>
        <w:rPr>
          <w:spacing w:val="-4"/>
          <w:sz w:val="22"/>
        </w:rPr>
        <w:t> </w:t>
      </w:r>
      <w:r>
        <w:rPr>
          <w:sz w:val="22"/>
        </w:rPr>
        <w:t>of</w:t>
      </w:r>
      <w:r>
        <w:rPr>
          <w:spacing w:val="-5"/>
          <w:sz w:val="22"/>
        </w:rPr>
        <w:t> </w:t>
      </w:r>
      <w:r>
        <w:rPr>
          <w:sz w:val="22"/>
        </w:rPr>
        <w:t>the</w:t>
      </w:r>
      <w:r>
        <w:rPr>
          <w:spacing w:val="-3"/>
          <w:sz w:val="22"/>
        </w:rPr>
        <w:t> </w:t>
      </w:r>
      <w:r>
        <w:rPr>
          <w:sz w:val="22"/>
        </w:rPr>
        <w:t>course</w:t>
      </w:r>
      <w:r>
        <w:rPr>
          <w:spacing w:val="-4"/>
          <w:sz w:val="22"/>
        </w:rPr>
        <w:t> </w:t>
      </w:r>
      <w:r>
        <w:rPr>
          <w:sz w:val="22"/>
        </w:rPr>
        <w:t>has</w:t>
      </w:r>
      <w:r>
        <w:rPr>
          <w:spacing w:val="-2"/>
          <w:sz w:val="22"/>
        </w:rPr>
        <w:t> </w:t>
      </w:r>
      <w:r>
        <w:rPr>
          <w:sz w:val="22"/>
        </w:rPr>
        <w:t>been</w:t>
      </w:r>
      <w:r>
        <w:rPr>
          <w:spacing w:val="-3"/>
          <w:sz w:val="22"/>
        </w:rPr>
        <w:t> </w:t>
      </w:r>
      <w:r>
        <w:rPr>
          <w:sz w:val="22"/>
        </w:rPr>
        <w:t>delivered</w:t>
      </w:r>
      <w:r>
        <w:rPr>
          <w:spacing w:val="-5"/>
          <w:sz w:val="22"/>
        </w:rPr>
        <w:t> </w:t>
      </w:r>
      <w:r>
        <w:rPr>
          <w:sz w:val="22"/>
        </w:rPr>
        <w:t>no</w:t>
      </w:r>
      <w:r>
        <w:rPr>
          <w:spacing w:val="-1"/>
          <w:sz w:val="22"/>
        </w:rPr>
        <w:t> </w:t>
      </w:r>
      <w:r>
        <w:rPr>
          <w:sz w:val="22"/>
        </w:rPr>
        <w:t>refund</w:t>
      </w:r>
      <w:r>
        <w:rPr>
          <w:spacing w:val="-3"/>
          <w:sz w:val="22"/>
        </w:rPr>
        <w:t> </w:t>
      </w:r>
      <w:r>
        <w:rPr>
          <w:sz w:val="22"/>
        </w:rPr>
        <w:t>will</w:t>
      </w:r>
      <w:r>
        <w:rPr>
          <w:spacing w:val="-3"/>
          <w:sz w:val="22"/>
        </w:rPr>
        <w:t> </w:t>
      </w:r>
      <w:r>
        <w:rPr>
          <w:spacing w:val="-2"/>
          <w:sz w:val="22"/>
        </w:rPr>
        <w:t>apply.</w:t>
      </w:r>
    </w:p>
    <w:p>
      <w:pPr>
        <w:pStyle w:val="BodyText"/>
        <w:spacing w:before="266"/>
        <w:ind w:left="874"/>
      </w:pPr>
      <w:r>
        <w:rPr/>
        <w:t>*Skilled</w:t>
      </w:r>
      <w:r>
        <w:rPr>
          <w:spacing w:val="-5"/>
        </w:rPr>
        <w:t> </w:t>
      </w:r>
      <w:r>
        <w:rPr/>
        <w:t>Capital</w:t>
      </w:r>
      <w:r>
        <w:rPr>
          <w:spacing w:val="-7"/>
        </w:rPr>
        <w:t> </w:t>
      </w:r>
      <w:r>
        <w:rPr/>
        <w:t>and</w:t>
      </w:r>
      <w:r>
        <w:rPr>
          <w:spacing w:val="-4"/>
        </w:rPr>
        <w:t> </w:t>
      </w:r>
      <w:r>
        <w:rPr/>
        <w:t>User</w:t>
      </w:r>
      <w:r>
        <w:rPr>
          <w:spacing w:val="-6"/>
        </w:rPr>
        <w:t> </w:t>
      </w:r>
      <w:r>
        <w:rPr/>
        <w:t>Choice</w:t>
      </w:r>
      <w:r>
        <w:rPr>
          <w:spacing w:val="-5"/>
        </w:rPr>
        <w:t> </w:t>
      </w:r>
      <w:r>
        <w:rPr/>
        <w:t>mandatory</w:t>
      </w:r>
      <w:r>
        <w:rPr>
          <w:spacing w:val="-5"/>
        </w:rPr>
        <w:t> </w:t>
      </w:r>
      <w:r>
        <w:rPr/>
        <w:t>tuition</w:t>
      </w:r>
      <w:r>
        <w:rPr>
          <w:spacing w:val="-4"/>
        </w:rPr>
        <w:t> </w:t>
      </w:r>
      <w:r>
        <w:rPr/>
        <w:t>fees</w:t>
      </w:r>
      <w:r>
        <w:rPr>
          <w:spacing w:val="-4"/>
        </w:rPr>
        <w:t> </w:t>
      </w:r>
      <w:r>
        <w:rPr/>
        <w:t>are</w:t>
      </w:r>
      <w:r>
        <w:rPr>
          <w:spacing w:val="-5"/>
        </w:rPr>
        <w:t> </w:t>
      </w:r>
      <w:r>
        <w:rPr/>
        <w:t>Non-</w:t>
      </w:r>
      <w:r>
        <w:rPr>
          <w:spacing w:val="-2"/>
        </w:rPr>
        <w:t>Refundable.</w:t>
      </w:r>
    </w:p>
    <w:p>
      <w:pPr>
        <w:pStyle w:val="BodyText"/>
        <w:spacing w:after="0"/>
        <w:sectPr>
          <w:pgSz w:w="11910" w:h="16840"/>
          <w:pgMar w:header="705" w:footer="518" w:top="1180" w:bottom="700" w:left="566" w:right="425"/>
        </w:sectPr>
      </w:pPr>
    </w:p>
    <w:p>
      <w:pPr>
        <w:pStyle w:val="Heading1"/>
        <w:spacing w:before="246"/>
      </w:pPr>
      <w:bookmarkStart w:name="TRAINING" w:id="60"/>
      <w:bookmarkEnd w:id="60"/>
      <w:r>
        <w:rPr/>
      </w:r>
      <w:bookmarkStart w:name="_bookmark28" w:id="61"/>
      <w:bookmarkEnd w:id="61"/>
      <w:r>
        <w:rPr/>
      </w:r>
      <w:r>
        <w:rPr>
          <w:color w:val="365F91"/>
          <w:spacing w:val="-2"/>
        </w:rPr>
        <w:t>TRAINING</w:t>
      </w:r>
    </w:p>
    <w:p>
      <w:pPr>
        <w:pStyle w:val="Heading4"/>
        <w:spacing w:before="373"/>
      </w:pPr>
      <w:bookmarkStart w:name="What is Accredited Training?" w:id="62"/>
      <w:bookmarkEnd w:id="62"/>
      <w:r>
        <w:rPr>
          <w:b w:val="0"/>
        </w:rPr>
      </w:r>
      <w:bookmarkStart w:name="_bookmark29" w:id="63"/>
      <w:bookmarkEnd w:id="63"/>
      <w:r>
        <w:rPr>
          <w:b w:val="0"/>
        </w:rPr>
      </w:r>
      <w:r>
        <w:rPr/>
        <w:t>What</w:t>
      </w:r>
      <w:r>
        <w:rPr>
          <w:spacing w:val="-4"/>
        </w:rPr>
        <w:t> </w:t>
      </w:r>
      <w:r>
        <w:rPr/>
        <w:t>is</w:t>
      </w:r>
      <w:r>
        <w:rPr>
          <w:spacing w:val="-4"/>
        </w:rPr>
        <w:t> </w:t>
      </w:r>
      <w:r>
        <w:rPr/>
        <w:t>Accredited</w:t>
      </w:r>
      <w:r>
        <w:rPr>
          <w:spacing w:val="-3"/>
        </w:rPr>
        <w:t> </w:t>
      </w:r>
      <w:r>
        <w:rPr>
          <w:spacing w:val="-2"/>
        </w:rPr>
        <w:t>Training?</w:t>
      </w:r>
    </w:p>
    <w:p>
      <w:pPr>
        <w:pStyle w:val="BodyText"/>
        <w:spacing w:before="17"/>
        <w:rPr>
          <w:b/>
          <w:sz w:val="28"/>
        </w:rPr>
      </w:pPr>
    </w:p>
    <w:p>
      <w:pPr>
        <w:pStyle w:val="BodyText"/>
        <w:spacing w:line="276" w:lineRule="auto"/>
        <w:ind w:left="873" w:right="964"/>
        <w:jc w:val="both"/>
      </w:pPr>
      <w:r>
        <w:rPr/>
        <w:t>Accredited training is training delivered by a Registered Training Organisation (RTO) from a Training Package</w:t>
      </w:r>
      <w:r>
        <w:rPr>
          <w:spacing w:val="-13"/>
        </w:rPr>
        <w:t> </w:t>
      </w:r>
      <w:r>
        <w:rPr/>
        <w:t>that</w:t>
      </w:r>
      <w:r>
        <w:rPr>
          <w:spacing w:val="-12"/>
        </w:rPr>
        <w:t> </w:t>
      </w:r>
      <w:r>
        <w:rPr/>
        <w:t>is</w:t>
      </w:r>
      <w:r>
        <w:rPr>
          <w:spacing w:val="-12"/>
        </w:rPr>
        <w:t> </w:t>
      </w:r>
      <w:r>
        <w:rPr/>
        <w:t>nationally</w:t>
      </w:r>
      <w:r>
        <w:rPr>
          <w:spacing w:val="-11"/>
        </w:rPr>
        <w:t> </w:t>
      </w:r>
      <w:r>
        <w:rPr/>
        <w:t>recognised.</w:t>
      </w:r>
      <w:r>
        <w:rPr>
          <w:spacing w:val="-13"/>
        </w:rPr>
        <w:t> </w:t>
      </w:r>
      <w:r>
        <w:rPr/>
        <w:t>This</w:t>
      </w:r>
      <w:r>
        <w:rPr>
          <w:spacing w:val="-12"/>
        </w:rPr>
        <w:t> </w:t>
      </w:r>
      <w:r>
        <w:rPr/>
        <w:t>means</w:t>
      </w:r>
      <w:r>
        <w:rPr>
          <w:spacing w:val="-13"/>
        </w:rPr>
        <w:t> </w:t>
      </w:r>
      <w:r>
        <w:rPr/>
        <w:t>that</w:t>
      </w:r>
      <w:r>
        <w:rPr>
          <w:spacing w:val="-12"/>
        </w:rPr>
        <w:t> </w:t>
      </w:r>
      <w:r>
        <w:rPr/>
        <w:t>any</w:t>
      </w:r>
      <w:r>
        <w:rPr>
          <w:spacing w:val="-10"/>
        </w:rPr>
        <w:t> </w:t>
      </w:r>
      <w:r>
        <w:rPr/>
        <w:t>relevant</w:t>
      </w:r>
      <w:r>
        <w:rPr>
          <w:spacing w:val="-13"/>
        </w:rPr>
        <w:t> </w:t>
      </w:r>
      <w:r>
        <w:rPr/>
        <w:t>employer</w:t>
      </w:r>
      <w:r>
        <w:rPr>
          <w:spacing w:val="-11"/>
        </w:rPr>
        <w:t> </w:t>
      </w:r>
      <w:r>
        <w:rPr/>
        <w:t>in</w:t>
      </w:r>
      <w:r>
        <w:rPr>
          <w:spacing w:val="-12"/>
        </w:rPr>
        <w:t> </w:t>
      </w:r>
      <w:r>
        <w:rPr/>
        <w:t>Australia</w:t>
      </w:r>
      <w:r>
        <w:rPr>
          <w:spacing w:val="-12"/>
        </w:rPr>
        <w:t> </w:t>
      </w:r>
      <w:r>
        <w:rPr/>
        <w:t>will</w:t>
      </w:r>
      <w:r>
        <w:rPr>
          <w:spacing w:val="-11"/>
        </w:rPr>
        <w:t> </w:t>
      </w:r>
      <w:r>
        <w:rPr/>
        <w:t>recognise this qualification. Key 2 Learning College is a Registered Training Organisation with all training undertaken in accordance with the National Vocational Education and Training Regulator Act 2011 (NVR). If your course is nationally recognised your completion Certificate will display the </w:t>
      </w:r>
      <w:r>
        <w:rPr>
          <w:i/>
        </w:rPr>
        <w:t>Nationally Recognised Training </w:t>
      </w:r>
      <w:r>
        <w:rPr/>
        <w:t>logo.</w:t>
      </w:r>
    </w:p>
    <w:p>
      <w:pPr>
        <w:pStyle w:val="BodyText"/>
        <w:spacing w:before="41"/>
      </w:pPr>
    </w:p>
    <w:p>
      <w:pPr>
        <w:pStyle w:val="Heading4"/>
        <w:jc w:val="both"/>
      </w:pPr>
      <w:bookmarkStart w:name="Recognition (RPL and Credit Transfer)" w:id="64"/>
      <w:bookmarkEnd w:id="64"/>
      <w:r>
        <w:rPr>
          <w:b w:val="0"/>
        </w:rPr>
      </w:r>
      <w:bookmarkStart w:name="_bookmark30" w:id="65"/>
      <w:bookmarkEnd w:id="65"/>
      <w:r>
        <w:rPr>
          <w:b w:val="0"/>
        </w:rPr>
      </w:r>
      <w:r>
        <w:rPr/>
        <w:t>Recognition</w:t>
      </w:r>
      <w:r>
        <w:rPr>
          <w:spacing w:val="-5"/>
        </w:rPr>
        <w:t> </w:t>
      </w:r>
      <w:r>
        <w:rPr/>
        <w:t>(RPL</w:t>
      </w:r>
      <w:r>
        <w:rPr>
          <w:spacing w:val="-3"/>
        </w:rPr>
        <w:t> </w:t>
      </w:r>
      <w:r>
        <w:rPr/>
        <w:t>and</w:t>
      </w:r>
      <w:r>
        <w:rPr>
          <w:spacing w:val="-4"/>
        </w:rPr>
        <w:t> </w:t>
      </w:r>
      <w:r>
        <w:rPr/>
        <w:t>Credit</w:t>
      </w:r>
      <w:r>
        <w:rPr>
          <w:spacing w:val="-3"/>
        </w:rPr>
        <w:t> </w:t>
      </w:r>
      <w:r>
        <w:rPr>
          <w:spacing w:val="-2"/>
        </w:rPr>
        <w:t>Transfer)</w:t>
      </w:r>
    </w:p>
    <w:p>
      <w:pPr>
        <w:pStyle w:val="BodyText"/>
        <w:spacing w:before="17"/>
        <w:rPr>
          <w:b/>
          <w:sz w:val="28"/>
        </w:rPr>
      </w:pPr>
    </w:p>
    <w:p>
      <w:pPr>
        <w:pStyle w:val="BodyText"/>
        <w:spacing w:line="276" w:lineRule="auto"/>
        <w:ind w:left="874" w:right="966"/>
        <w:jc w:val="both"/>
      </w:pPr>
      <w:r>
        <w:rPr/>
        <w:t>Key</w:t>
      </w:r>
      <w:r>
        <w:rPr>
          <w:spacing w:val="-8"/>
        </w:rPr>
        <w:t> </w:t>
      </w:r>
      <w:r>
        <w:rPr/>
        <w:t>2</w:t>
      </w:r>
      <w:r>
        <w:rPr>
          <w:spacing w:val="-6"/>
        </w:rPr>
        <w:t> </w:t>
      </w:r>
      <w:r>
        <w:rPr/>
        <w:t>Learning</w:t>
      </w:r>
      <w:r>
        <w:rPr>
          <w:spacing w:val="-7"/>
        </w:rPr>
        <w:t> </w:t>
      </w:r>
      <w:r>
        <w:rPr/>
        <w:t>College</w:t>
      </w:r>
      <w:r>
        <w:rPr>
          <w:spacing w:val="-4"/>
        </w:rPr>
        <w:t> </w:t>
      </w:r>
      <w:r>
        <w:rPr/>
        <w:t>recognises</w:t>
      </w:r>
      <w:r>
        <w:rPr>
          <w:spacing w:val="-4"/>
        </w:rPr>
        <w:t> </w:t>
      </w:r>
      <w:r>
        <w:rPr/>
        <w:t>the</w:t>
      </w:r>
      <w:r>
        <w:rPr>
          <w:spacing w:val="-4"/>
        </w:rPr>
        <w:t> </w:t>
      </w:r>
      <w:r>
        <w:rPr/>
        <w:t>qualifications</w:t>
      </w:r>
      <w:r>
        <w:rPr>
          <w:spacing w:val="-7"/>
        </w:rPr>
        <w:t> </w:t>
      </w:r>
      <w:r>
        <w:rPr/>
        <w:t>issued</w:t>
      </w:r>
      <w:r>
        <w:rPr>
          <w:spacing w:val="-5"/>
        </w:rPr>
        <w:t> </w:t>
      </w:r>
      <w:r>
        <w:rPr/>
        <w:t>by</w:t>
      </w:r>
      <w:r>
        <w:rPr>
          <w:spacing w:val="-6"/>
        </w:rPr>
        <w:t> </w:t>
      </w:r>
      <w:r>
        <w:rPr/>
        <w:t>other</w:t>
      </w:r>
      <w:r>
        <w:rPr>
          <w:spacing w:val="-7"/>
        </w:rPr>
        <w:t> </w:t>
      </w:r>
      <w:r>
        <w:rPr/>
        <w:t>organisations</w:t>
      </w:r>
      <w:r>
        <w:rPr>
          <w:spacing w:val="-9"/>
        </w:rPr>
        <w:t> </w:t>
      </w:r>
      <w:r>
        <w:rPr/>
        <w:t>operating</w:t>
      </w:r>
      <w:r>
        <w:rPr>
          <w:spacing w:val="-7"/>
        </w:rPr>
        <w:t> </w:t>
      </w:r>
      <w:r>
        <w:rPr/>
        <w:t>under</w:t>
      </w:r>
      <w:r>
        <w:rPr>
          <w:spacing w:val="-7"/>
        </w:rPr>
        <w:t> </w:t>
      </w:r>
      <w:r>
        <w:rPr/>
        <w:t>the National Vocational Education and Training Regulator.</w:t>
      </w:r>
    </w:p>
    <w:p>
      <w:pPr>
        <w:pStyle w:val="BodyText"/>
        <w:spacing w:before="40"/>
      </w:pPr>
    </w:p>
    <w:p>
      <w:pPr>
        <w:pStyle w:val="BodyText"/>
        <w:spacing w:line="276" w:lineRule="auto"/>
        <w:ind w:left="874" w:right="964"/>
        <w:jc w:val="both"/>
      </w:pPr>
      <w:r>
        <w:rPr/>
        <w:t>You can apply for Recognition of Prior Learning (RPL) and Credit Transfer prior to the start of the course. The recognition process allows you to apply for credit for previous study, work, life and educational</w:t>
      </w:r>
      <w:r>
        <w:rPr>
          <w:spacing w:val="-5"/>
        </w:rPr>
        <w:t> </w:t>
      </w:r>
      <w:r>
        <w:rPr/>
        <w:t>experience</w:t>
      </w:r>
      <w:r>
        <w:rPr>
          <w:spacing w:val="-4"/>
        </w:rPr>
        <w:t> </w:t>
      </w:r>
      <w:r>
        <w:rPr/>
        <w:t>that</w:t>
      </w:r>
      <w:r>
        <w:rPr>
          <w:spacing w:val="-1"/>
        </w:rPr>
        <w:t> </w:t>
      </w:r>
      <w:r>
        <w:rPr/>
        <w:t>match</w:t>
      </w:r>
      <w:r>
        <w:rPr>
          <w:spacing w:val="-3"/>
        </w:rPr>
        <w:t> </w:t>
      </w:r>
      <w:r>
        <w:rPr/>
        <w:t>the</w:t>
      </w:r>
      <w:r>
        <w:rPr>
          <w:spacing w:val="-1"/>
        </w:rPr>
        <w:t> </w:t>
      </w:r>
      <w:r>
        <w:rPr/>
        <w:t>learning</w:t>
      </w:r>
      <w:r>
        <w:rPr>
          <w:spacing w:val="-3"/>
        </w:rPr>
        <w:t> </w:t>
      </w:r>
      <w:r>
        <w:rPr/>
        <w:t>outcomes</w:t>
      </w:r>
      <w:r>
        <w:rPr>
          <w:spacing w:val="-4"/>
        </w:rPr>
        <w:t> </w:t>
      </w:r>
      <w:r>
        <w:rPr/>
        <w:t>of</w:t>
      </w:r>
      <w:r>
        <w:rPr>
          <w:spacing w:val="-4"/>
        </w:rPr>
        <w:t> </w:t>
      </w:r>
      <w:r>
        <w:rPr/>
        <w:t>specific</w:t>
      </w:r>
      <w:r>
        <w:rPr>
          <w:spacing w:val="-4"/>
        </w:rPr>
        <w:t> </w:t>
      </w:r>
      <w:r>
        <w:rPr/>
        <w:t>units</w:t>
      </w:r>
      <w:r>
        <w:rPr>
          <w:spacing w:val="-4"/>
        </w:rPr>
        <w:t> </w:t>
      </w:r>
      <w:r>
        <w:rPr/>
        <w:t>within</w:t>
      </w:r>
      <w:r>
        <w:rPr>
          <w:spacing w:val="-5"/>
        </w:rPr>
        <w:t> </w:t>
      </w:r>
      <w:r>
        <w:rPr/>
        <w:t>your</w:t>
      </w:r>
      <w:r>
        <w:rPr>
          <w:spacing w:val="-2"/>
        </w:rPr>
        <w:t> </w:t>
      </w:r>
      <w:r>
        <w:rPr/>
        <w:t>chosen</w:t>
      </w:r>
      <w:r>
        <w:rPr>
          <w:spacing w:val="-2"/>
        </w:rPr>
        <w:t> </w:t>
      </w:r>
      <w:r>
        <w:rPr/>
        <w:t>course.</w:t>
      </w:r>
    </w:p>
    <w:p>
      <w:pPr>
        <w:pStyle w:val="BodyText"/>
        <w:spacing w:before="40"/>
      </w:pPr>
    </w:p>
    <w:p>
      <w:pPr>
        <w:pStyle w:val="BodyText"/>
        <w:spacing w:line="276" w:lineRule="auto" w:before="1"/>
        <w:ind w:left="873" w:right="962"/>
        <w:jc w:val="both"/>
      </w:pPr>
      <w:r>
        <w:rPr/>
        <w:t>Recognition of Prior Learning (RPL) provides students with an opportunity to have their current skills and competencies recognised. These skills and competencies may relate to Units that you are about to</w:t>
      </w:r>
      <w:r>
        <w:rPr>
          <w:spacing w:val="-4"/>
        </w:rPr>
        <w:t> </w:t>
      </w:r>
      <w:r>
        <w:rPr/>
        <w:t>commence</w:t>
      </w:r>
      <w:r>
        <w:rPr>
          <w:spacing w:val="-7"/>
        </w:rPr>
        <w:t> </w:t>
      </w:r>
      <w:r>
        <w:rPr/>
        <w:t>and,</w:t>
      </w:r>
      <w:r>
        <w:rPr>
          <w:spacing w:val="-6"/>
        </w:rPr>
        <w:t> </w:t>
      </w:r>
      <w:r>
        <w:rPr/>
        <w:t>as</w:t>
      </w:r>
      <w:r>
        <w:rPr>
          <w:spacing w:val="-6"/>
        </w:rPr>
        <w:t> </w:t>
      </w:r>
      <w:r>
        <w:rPr/>
        <w:t>a</w:t>
      </w:r>
      <w:r>
        <w:rPr>
          <w:spacing w:val="-8"/>
        </w:rPr>
        <w:t> </w:t>
      </w:r>
      <w:r>
        <w:rPr/>
        <w:t>result,</w:t>
      </w:r>
      <w:r>
        <w:rPr>
          <w:spacing w:val="-6"/>
        </w:rPr>
        <w:t> </w:t>
      </w:r>
      <w:r>
        <w:rPr/>
        <w:t>may</w:t>
      </w:r>
      <w:r>
        <w:rPr>
          <w:spacing w:val="-5"/>
        </w:rPr>
        <w:t> </w:t>
      </w:r>
      <w:r>
        <w:rPr/>
        <w:t>exempt</w:t>
      </w:r>
      <w:r>
        <w:rPr>
          <w:spacing w:val="-8"/>
        </w:rPr>
        <w:t> </w:t>
      </w:r>
      <w:r>
        <w:rPr/>
        <w:t>you</w:t>
      </w:r>
      <w:r>
        <w:rPr>
          <w:spacing w:val="-6"/>
        </w:rPr>
        <w:t> </w:t>
      </w:r>
      <w:r>
        <w:rPr/>
        <w:t>from</w:t>
      </w:r>
      <w:r>
        <w:rPr>
          <w:spacing w:val="-4"/>
        </w:rPr>
        <w:t> </w:t>
      </w:r>
      <w:r>
        <w:rPr/>
        <w:t>studying</w:t>
      </w:r>
      <w:r>
        <w:rPr>
          <w:spacing w:val="-6"/>
        </w:rPr>
        <w:t> </w:t>
      </w:r>
      <w:r>
        <w:rPr/>
        <w:t>these</w:t>
      </w:r>
      <w:r>
        <w:rPr>
          <w:spacing w:val="-7"/>
        </w:rPr>
        <w:t> </w:t>
      </w:r>
      <w:r>
        <w:rPr/>
        <w:t>Units.</w:t>
      </w:r>
      <w:r>
        <w:rPr>
          <w:spacing w:val="-6"/>
        </w:rPr>
        <w:t> </w:t>
      </w:r>
      <w:r>
        <w:rPr/>
        <w:t>If</w:t>
      </w:r>
      <w:r>
        <w:rPr>
          <w:spacing w:val="-8"/>
        </w:rPr>
        <w:t> </w:t>
      </w:r>
      <w:r>
        <w:rPr/>
        <w:t>you</w:t>
      </w:r>
      <w:r>
        <w:rPr>
          <w:spacing w:val="-11"/>
        </w:rPr>
        <w:t> </w:t>
      </w:r>
      <w:r>
        <w:rPr/>
        <w:t>wish</w:t>
      </w:r>
      <w:r>
        <w:rPr>
          <w:spacing w:val="-6"/>
        </w:rPr>
        <w:t> </w:t>
      </w:r>
      <w:r>
        <w:rPr/>
        <w:t>to</w:t>
      </w:r>
      <w:r>
        <w:rPr>
          <w:spacing w:val="-4"/>
        </w:rPr>
        <w:t> </w:t>
      </w:r>
      <w:r>
        <w:rPr/>
        <w:t>apply</w:t>
      </w:r>
      <w:r>
        <w:rPr>
          <w:spacing w:val="-5"/>
        </w:rPr>
        <w:t> </w:t>
      </w:r>
      <w:r>
        <w:rPr/>
        <w:t>for</w:t>
      </w:r>
      <w:r>
        <w:rPr>
          <w:spacing w:val="-6"/>
        </w:rPr>
        <w:t> </w:t>
      </w:r>
      <w:r>
        <w:rPr/>
        <w:t>RPL, you</w:t>
      </w:r>
      <w:r>
        <w:rPr>
          <w:spacing w:val="-12"/>
        </w:rPr>
        <w:t> </w:t>
      </w:r>
      <w:r>
        <w:rPr/>
        <w:t>should</w:t>
      </w:r>
      <w:r>
        <w:rPr>
          <w:spacing w:val="-10"/>
        </w:rPr>
        <w:t> </w:t>
      </w:r>
      <w:r>
        <w:rPr/>
        <w:t>note</w:t>
      </w:r>
      <w:r>
        <w:rPr>
          <w:spacing w:val="-11"/>
        </w:rPr>
        <w:t> </w:t>
      </w:r>
      <w:r>
        <w:rPr/>
        <w:t>this</w:t>
      </w:r>
      <w:r>
        <w:rPr>
          <w:spacing w:val="-11"/>
        </w:rPr>
        <w:t> </w:t>
      </w:r>
      <w:r>
        <w:rPr/>
        <w:t>on</w:t>
      </w:r>
      <w:r>
        <w:rPr>
          <w:spacing w:val="-12"/>
        </w:rPr>
        <w:t> </w:t>
      </w:r>
      <w:r>
        <w:rPr/>
        <w:t>your</w:t>
      </w:r>
      <w:r>
        <w:rPr>
          <w:spacing w:val="-9"/>
        </w:rPr>
        <w:t> </w:t>
      </w:r>
      <w:r>
        <w:rPr/>
        <w:t>Enrolment</w:t>
      </w:r>
      <w:r>
        <w:rPr>
          <w:spacing w:val="-8"/>
        </w:rPr>
        <w:t> </w:t>
      </w:r>
      <w:r>
        <w:rPr/>
        <w:t>Form</w:t>
      </w:r>
      <w:r>
        <w:rPr>
          <w:spacing w:val="-10"/>
        </w:rPr>
        <w:t> </w:t>
      </w:r>
      <w:r>
        <w:rPr/>
        <w:t>at</w:t>
      </w:r>
      <w:r>
        <w:rPr>
          <w:spacing w:val="-11"/>
        </w:rPr>
        <w:t> </w:t>
      </w:r>
      <w:r>
        <w:rPr/>
        <w:t>the</w:t>
      </w:r>
      <w:r>
        <w:rPr>
          <w:spacing w:val="-11"/>
        </w:rPr>
        <w:t> </w:t>
      </w:r>
      <w:r>
        <w:rPr/>
        <w:t>Orientation</w:t>
      </w:r>
      <w:r>
        <w:rPr>
          <w:spacing w:val="-10"/>
        </w:rPr>
        <w:t> </w:t>
      </w:r>
      <w:r>
        <w:rPr/>
        <w:t>/</w:t>
      </w:r>
      <w:r>
        <w:rPr>
          <w:spacing w:val="-10"/>
        </w:rPr>
        <w:t> </w:t>
      </w:r>
      <w:r>
        <w:rPr/>
        <w:t>Enrolment</w:t>
      </w:r>
      <w:r>
        <w:rPr>
          <w:spacing w:val="-8"/>
        </w:rPr>
        <w:t> </w:t>
      </w:r>
      <w:r>
        <w:rPr/>
        <w:t>Session.</w:t>
      </w:r>
      <w:r>
        <w:rPr>
          <w:spacing w:val="-9"/>
        </w:rPr>
        <w:t> </w:t>
      </w:r>
      <w:r>
        <w:rPr/>
        <w:t>Any</w:t>
      </w:r>
      <w:r>
        <w:rPr>
          <w:spacing w:val="-11"/>
        </w:rPr>
        <w:t> </w:t>
      </w:r>
      <w:r>
        <w:rPr/>
        <w:t>student</w:t>
      </w:r>
      <w:r>
        <w:rPr>
          <w:spacing w:val="-11"/>
        </w:rPr>
        <w:t> </w:t>
      </w:r>
      <w:r>
        <w:rPr/>
        <w:t>who wishes</w:t>
      </w:r>
      <w:r>
        <w:rPr>
          <w:spacing w:val="-9"/>
        </w:rPr>
        <w:t> </w:t>
      </w:r>
      <w:r>
        <w:rPr/>
        <w:t>to</w:t>
      </w:r>
      <w:r>
        <w:rPr>
          <w:spacing w:val="-5"/>
        </w:rPr>
        <w:t> </w:t>
      </w:r>
      <w:r>
        <w:rPr/>
        <w:t>apply</w:t>
      </w:r>
      <w:r>
        <w:rPr>
          <w:spacing w:val="-8"/>
        </w:rPr>
        <w:t> </w:t>
      </w:r>
      <w:r>
        <w:rPr/>
        <w:t>for</w:t>
      </w:r>
      <w:r>
        <w:rPr>
          <w:spacing w:val="-9"/>
        </w:rPr>
        <w:t> </w:t>
      </w:r>
      <w:r>
        <w:rPr/>
        <w:t>RPL</w:t>
      </w:r>
      <w:r>
        <w:rPr>
          <w:spacing w:val="-8"/>
        </w:rPr>
        <w:t> </w:t>
      </w:r>
      <w:r>
        <w:rPr/>
        <w:t>will</w:t>
      </w:r>
      <w:r>
        <w:rPr>
          <w:spacing w:val="-9"/>
        </w:rPr>
        <w:t> </w:t>
      </w:r>
      <w:r>
        <w:rPr/>
        <w:t>be</w:t>
      </w:r>
      <w:r>
        <w:rPr>
          <w:spacing w:val="-6"/>
        </w:rPr>
        <w:t> </w:t>
      </w:r>
      <w:r>
        <w:rPr/>
        <w:t>given</w:t>
      </w:r>
      <w:r>
        <w:rPr>
          <w:spacing w:val="-7"/>
        </w:rPr>
        <w:t> </w:t>
      </w:r>
      <w:r>
        <w:rPr/>
        <w:t>a</w:t>
      </w:r>
      <w:r>
        <w:rPr>
          <w:spacing w:val="-9"/>
        </w:rPr>
        <w:t> </w:t>
      </w:r>
      <w:r>
        <w:rPr/>
        <w:t>recognition</w:t>
      </w:r>
      <w:r>
        <w:rPr>
          <w:spacing w:val="-7"/>
        </w:rPr>
        <w:t> </w:t>
      </w:r>
      <w:r>
        <w:rPr/>
        <w:t>application</w:t>
      </w:r>
      <w:r>
        <w:rPr>
          <w:spacing w:val="-10"/>
        </w:rPr>
        <w:t> </w:t>
      </w:r>
      <w:r>
        <w:rPr/>
        <w:t>which</w:t>
      </w:r>
      <w:r>
        <w:rPr>
          <w:spacing w:val="-10"/>
        </w:rPr>
        <w:t> </w:t>
      </w:r>
      <w:r>
        <w:rPr/>
        <w:t>outlines</w:t>
      </w:r>
      <w:r>
        <w:rPr>
          <w:spacing w:val="-9"/>
        </w:rPr>
        <w:t> </w:t>
      </w:r>
      <w:r>
        <w:rPr/>
        <w:t>the</w:t>
      </w:r>
      <w:r>
        <w:rPr>
          <w:spacing w:val="-8"/>
        </w:rPr>
        <w:t> </w:t>
      </w:r>
      <w:r>
        <w:rPr/>
        <w:t>process</w:t>
      </w:r>
      <w:r>
        <w:rPr>
          <w:spacing w:val="-7"/>
        </w:rPr>
        <w:t> </w:t>
      </w:r>
      <w:r>
        <w:rPr/>
        <w:t>and</w:t>
      </w:r>
      <w:r>
        <w:rPr>
          <w:spacing w:val="-10"/>
        </w:rPr>
        <w:t> </w:t>
      </w:r>
      <w:r>
        <w:rPr/>
        <w:t>evidence that may be required to demonstrate RPL. Examples of evidence might include Certificates issued by other</w:t>
      </w:r>
      <w:r>
        <w:rPr>
          <w:spacing w:val="-12"/>
        </w:rPr>
        <w:t> </w:t>
      </w:r>
      <w:r>
        <w:rPr/>
        <w:t>training</w:t>
      </w:r>
      <w:r>
        <w:rPr>
          <w:spacing w:val="-12"/>
        </w:rPr>
        <w:t> </w:t>
      </w:r>
      <w:r>
        <w:rPr/>
        <w:t>organisations,</w:t>
      </w:r>
      <w:r>
        <w:rPr>
          <w:spacing w:val="-9"/>
        </w:rPr>
        <w:t> </w:t>
      </w:r>
      <w:r>
        <w:rPr/>
        <w:t>support</w:t>
      </w:r>
      <w:r>
        <w:rPr>
          <w:spacing w:val="-11"/>
        </w:rPr>
        <w:t> </w:t>
      </w:r>
      <w:r>
        <w:rPr/>
        <w:t>letters</w:t>
      </w:r>
      <w:r>
        <w:rPr>
          <w:spacing w:val="-11"/>
        </w:rPr>
        <w:t> </w:t>
      </w:r>
      <w:r>
        <w:rPr/>
        <w:t>from</w:t>
      </w:r>
      <w:r>
        <w:rPr>
          <w:spacing w:val="-10"/>
        </w:rPr>
        <w:t> </w:t>
      </w:r>
      <w:r>
        <w:rPr/>
        <w:t>employers,</w:t>
      </w:r>
      <w:r>
        <w:rPr>
          <w:spacing w:val="-9"/>
        </w:rPr>
        <w:t> </w:t>
      </w:r>
      <w:r>
        <w:rPr/>
        <w:t>and</w:t>
      </w:r>
      <w:r>
        <w:rPr>
          <w:spacing w:val="-12"/>
        </w:rPr>
        <w:t> </w:t>
      </w:r>
      <w:r>
        <w:rPr/>
        <w:t>course</w:t>
      </w:r>
      <w:r>
        <w:rPr>
          <w:spacing w:val="-11"/>
        </w:rPr>
        <w:t> </w:t>
      </w:r>
      <w:r>
        <w:rPr/>
        <w:t>outlines</w:t>
      </w:r>
      <w:r>
        <w:rPr>
          <w:spacing w:val="-13"/>
        </w:rPr>
        <w:t> </w:t>
      </w:r>
      <w:r>
        <w:rPr/>
        <w:t>of</w:t>
      </w:r>
      <w:r>
        <w:rPr>
          <w:spacing w:val="-8"/>
        </w:rPr>
        <w:t> </w:t>
      </w:r>
      <w:r>
        <w:rPr/>
        <w:t>previously</w:t>
      </w:r>
      <w:r>
        <w:rPr>
          <w:spacing w:val="-10"/>
        </w:rPr>
        <w:t> </w:t>
      </w:r>
      <w:r>
        <w:rPr/>
        <w:t>studied courses.</w:t>
      </w:r>
      <w:r>
        <w:rPr>
          <w:spacing w:val="-2"/>
        </w:rPr>
        <w:t> </w:t>
      </w:r>
      <w:r>
        <w:rPr/>
        <w:t>The</w:t>
      </w:r>
      <w:r>
        <w:rPr>
          <w:spacing w:val="-1"/>
        </w:rPr>
        <w:t> </w:t>
      </w:r>
      <w:r>
        <w:rPr/>
        <w:t>RPL</w:t>
      </w:r>
      <w:r>
        <w:rPr>
          <w:spacing w:val="-1"/>
        </w:rPr>
        <w:t> </w:t>
      </w:r>
      <w:r>
        <w:rPr/>
        <w:t>application</w:t>
      </w:r>
      <w:r>
        <w:rPr>
          <w:spacing w:val="-3"/>
        </w:rPr>
        <w:t> </w:t>
      </w:r>
      <w:r>
        <w:rPr/>
        <w:t>is</w:t>
      </w:r>
      <w:r>
        <w:rPr>
          <w:spacing w:val="-2"/>
        </w:rPr>
        <w:t> </w:t>
      </w:r>
      <w:r>
        <w:rPr/>
        <w:t>then</w:t>
      </w:r>
      <w:r>
        <w:rPr>
          <w:spacing w:val="-3"/>
        </w:rPr>
        <w:t> </w:t>
      </w:r>
      <w:r>
        <w:rPr/>
        <w:t>assessed</w:t>
      </w:r>
      <w:r>
        <w:rPr>
          <w:spacing w:val="-3"/>
        </w:rPr>
        <w:t> </w:t>
      </w:r>
      <w:r>
        <w:rPr/>
        <w:t>by</w:t>
      </w:r>
      <w:r>
        <w:rPr>
          <w:spacing w:val="-1"/>
        </w:rPr>
        <w:t> </w:t>
      </w:r>
      <w:r>
        <w:rPr/>
        <w:t>the</w:t>
      </w:r>
      <w:r>
        <w:rPr>
          <w:spacing w:val="-1"/>
        </w:rPr>
        <w:t> </w:t>
      </w:r>
      <w:r>
        <w:rPr/>
        <w:t>Trainer</w:t>
      </w:r>
      <w:r>
        <w:rPr>
          <w:spacing w:val="-2"/>
        </w:rPr>
        <w:t> </w:t>
      </w:r>
      <w:r>
        <w:rPr/>
        <w:t>/</w:t>
      </w:r>
      <w:r>
        <w:rPr>
          <w:spacing w:val="-1"/>
        </w:rPr>
        <w:t> </w:t>
      </w:r>
      <w:r>
        <w:rPr/>
        <w:t>Assessor</w:t>
      </w:r>
      <w:r>
        <w:rPr>
          <w:spacing w:val="-2"/>
        </w:rPr>
        <w:t> </w:t>
      </w:r>
      <w:r>
        <w:rPr/>
        <w:t>to</w:t>
      </w:r>
      <w:r>
        <w:rPr>
          <w:spacing w:val="-1"/>
        </w:rPr>
        <w:t> </w:t>
      </w:r>
      <w:r>
        <w:rPr/>
        <w:t>determine</w:t>
      </w:r>
      <w:r>
        <w:rPr>
          <w:spacing w:val="-1"/>
        </w:rPr>
        <w:t> </w:t>
      </w:r>
      <w:r>
        <w:rPr/>
        <w:t>whether</w:t>
      </w:r>
      <w:r>
        <w:rPr>
          <w:spacing w:val="-2"/>
        </w:rPr>
        <w:t> </w:t>
      </w:r>
      <w:r>
        <w:rPr/>
        <w:t>RPL</w:t>
      </w:r>
      <w:r>
        <w:rPr>
          <w:spacing w:val="-1"/>
        </w:rPr>
        <w:t> </w:t>
      </w:r>
      <w:r>
        <w:rPr/>
        <w:t>can be awarded. You will then be notified whether your application has been successful.</w:t>
      </w:r>
    </w:p>
    <w:p>
      <w:pPr>
        <w:pStyle w:val="BodyText"/>
        <w:spacing w:before="40"/>
      </w:pPr>
    </w:p>
    <w:p>
      <w:pPr>
        <w:pStyle w:val="BodyText"/>
        <w:spacing w:line="273" w:lineRule="auto"/>
        <w:ind w:left="873" w:right="966"/>
        <w:jc w:val="both"/>
      </w:pPr>
      <w:r>
        <w:rPr/>
        <w:t>You may request a review of the RPL decision through the feedback procedure outlined in this </w:t>
      </w:r>
      <w:r>
        <w:rPr>
          <w:spacing w:val="-2"/>
        </w:rPr>
        <w:t>Handbook.</w:t>
      </w:r>
    </w:p>
    <w:p>
      <w:pPr>
        <w:pStyle w:val="BodyText"/>
        <w:spacing w:before="45"/>
      </w:pPr>
    </w:p>
    <w:p>
      <w:pPr>
        <w:pStyle w:val="BodyText"/>
        <w:spacing w:line="276" w:lineRule="auto"/>
        <w:ind w:left="873" w:right="962"/>
        <w:jc w:val="both"/>
      </w:pPr>
      <w:r>
        <w:rPr/>
        <w:t>Credit Transfer involves assessing a previously completed course or subject to see if it provides equivalent learning or competency outcomes to those required within the current course of study. Credit Transfers apply when you provide an AQF qualification or Statement of Attainment issued by another</w:t>
      </w:r>
      <w:r>
        <w:rPr>
          <w:spacing w:val="-13"/>
        </w:rPr>
        <w:t> </w:t>
      </w:r>
      <w:r>
        <w:rPr/>
        <w:t>Registered</w:t>
      </w:r>
      <w:r>
        <w:rPr>
          <w:spacing w:val="-12"/>
        </w:rPr>
        <w:t> </w:t>
      </w:r>
      <w:r>
        <w:rPr/>
        <w:t>Training</w:t>
      </w:r>
      <w:r>
        <w:rPr>
          <w:spacing w:val="-13"/>
        </w:rPr>
        <w:t> </w:t>
      </w:r>
      <w:r>
        <w:rPr/>
        <w:t>Organisation</w:t>
      </w:r>
      <w:r>
        <w:rPr>
          <w:spacing w:val="-12"/>
        </w:rPr>
        <w:t> </w:t>
      </w:r>
      <w:r>
        <w:rPr/>
        <w:t>in</w:t>
      </w:r>
      <w:r>
        <w:rPr>
          <w:spacing w:val="-13"/>
        </w:rPr>
        <w:t> </w:t>
      </w:r>
      <w:r>
        <w:rPr/>
        <w:t>the</w:t>
      </w:r>
      <w:r>
        <w:rPr>
          <w:spacing w:val="-12"/>
        </w:rPr>
        <w:t> </w:t>
      </w:r>
      <w:r>
        <w:rPr/>
        <w:t>relevant</w:t>
      </w:r>
      <w:r>
        <w:rPr>
          <w:spacing w:val="-13"/>
        </w:rPr>
        <w:t> </w:t>
      </w:r>
      <w:r>
        <w:rPr/>
        <w:t>qualification</w:t>
      </w:r>
      <w:r>
        <w:rPr>
          <w:spacing w:val="-12"/>
        </w:rPr>
        <w:t> </w:t>
      </w:r>
      <w:r>
        <w:rPr/>
        <w:t>or</w:t>
      </w:r>
      <w:r>
        <w:rPr>
          <w:spacing w:val="-12"/>
        </w:rPr>
        <w:t> </w:t>
      </w:r>
      <w:r>
        <w:rPr/>
        <w:t>Units</w:t>
      </w:r>
      <w:r>
        <w:rPr>
          <w:spacing w:val="-13"/>
        </w:rPr>
        <w:t> </w:t>
      </w:r>
      <w:r>
        <w:rPr/>
        <w:t>of</w:t>
      </w:r>
      <w:r>
        <w:rPr>
          <w:spacing w:val="-12"/>
        </w:rPr>
        <w:t> </w:t>
      </w:r>
      <w:r>
        <w:rPr/>
        <w:t>Competency</w:t>
      </w:r>
      <w:r>
        <w:rPr>
          <w:spacing w:val="-13"/>
        </w:rPr>
        <w:t> </w:t>
      </w:r>
      <w:r>
        <w:rPr/>
        <w:t>or</w:t>
      </w:r>
      <w:r>
        <w:rPr>
          <w:spacing w:val="-12"/>
        </w:rPr>
        <w:t> </w:t>
      </w:r>
      <w:r>
        <w:rPr/>
        <w:t>a</w:t>
      </w:r>
      <w:r>
        <w:rPr>
          <w:spacing w:val="-13"/>
        </w:rPr>
        <w:t> </w:t>
      </w:r>
      <w:r>
        <w:rPr/>
        <w:t>copy of your USI Transcript. An example of this is a current First Aid Certificate with the specific Unit of Competency detailed on the Certificate.</w:t>
      </w:r>
    </w:p>
    <w:p>
      <w:pPr>
        <w:pStyle w:val="BodyText"/>
        <w:spacing w:line="268" w:lineRule="exact"/>
        <w:ind w:left="873"/>
        <w:jc w:val="both"/>
      </w:pPr>
      <w:r>
        <w:rPr/>
        <w:t>Application</w:t>
      </w:r>
      <w:r>
        <w:rPr>
          <w:spacing w:val="-6"/>
        </w:rPr>
        <w:t> </w:t>
      </w:r>
      <w:r>
        <w:rPr/>
        <w:t>for</w:t>
      </w:r>
      <w:r>
        <w:rPr>
          <w:spacing w:val="-3"/>
        </w:rPr>
        <w:t> </w:t>
      </w:r>
      <w:r>
        <w:rPr/>
        <w:t>CT</w:t>
      </w:r>
      <w:r>
        <w:rPr>
          <w:spacing w:val="-5"/>
        </w:rPr>
        <w:t> </w:t>
      </w:r>
      <w:r>
        <w:rPr/>
        <w:t>MUST</w:t>
      </w:r>
      <w:r>
        <w:rPr>
          <w:spacing w:val="-3"/>
        </w:rPr>
        <w:t> </w:t>
      </w:r>
      <w:r>
        <w:rPr/>
        <w:t>be</w:t>
      </w:r>
      <w:r>
        <w:rPr>
          <w:spacing w:val="-1"/>
        </w:rPr>
        <w:t> </w:t>
      </w:r>
      <w:r>
        <w:rPr/>
        <w:t>submitted</w:t>
      </w:r>
      <w:r>
        <w:rPr>
          <w:spacing w:val="-6"/>
        </w:rPr>
        <w:t> </w:t>
      </w:r>
      <w:r>
        <w:rPr/>
        <w:t>within</w:t>
      </w:r>
      <w:r>
        <w:rPr>
          <w:spacing w:val="-4"/>
        </w:rPr>
        <w:t> </w:t>
      </w:r>
      <w:r>
        <w:rPr/>
        <w:t>1</w:t>
      </w:r>
      <w:r>
        <w:rPr>
          <w:spacing w:val="-4"/>
        </w:rPr>
        <w:t> </w:t>
      </w:r>
      <w:r>
        <w:rPr/>
        <w:t>month</w:t>
      </w:r>
      <w:r>
        <w:rPr>
          <w:spacing w:val="-3"/>
        </w:rPr>
        <w:t> </w:t>
      </w:r>
      <w:r>
        <w:rPr/>
        <w:t>of</w:t>
      </w:r>
      <w:r>
        <w:rPr>
          <w:spacing w:val="-3"/>
        </w:rPr>
        <w:t> </w:t>
      </w:r>
      <w:r>
        <w:rPr/>
        <w:t>commence</w:t>
      </w:r>
      <w:r>
        <w:rPr>
          <w:spacing w:val="-5"/>
        </w:rPr>
        <w:t> </w:t>
      </w:r>
      <w:r>
        <w:rPr/>
        <w:t>of</w:t>
      </w:r>
      <w:r>
        <w:rPr>
          <w:spacing w:val="-5"/>
        </w:rPr>
        <w:t> </w:t>
      </w:r>
      <w:r>
        <w:rPr/>
        <w:t>your</w:t>
      </w:r>
      <w:r>
        <w:rPr>
          <w:spacing w:val="-2"/>
        </w:rPr>
        <w:t> course.</w:t>
      </w:r>
    </w:p>
    <w:p>
      <w:pPr>
        <w:pStyle w:val="BodyText"/>
        <w:spacing w:before="80"/>
      </w:pPr>
    </w:p>
    <w:p>
      <w:pPr>
        <w:pStyle w:val="BodyText"/>
        <w:spacing w:line="276" w:lineRule="auto"/>
        <w:ind w:left="873" w:right="965"/>
        <w:jc w:val="both"/>
      </w:pPr>
      <w:r>
        <w:rPr/>
        <w:t>If you</w:t>
      </w:r>
      <w:r>
        <w:rPr>
          <w:spacing w:val="-2"/>
        </w:rPr>
        <w:t> </w:t>
      </w:r>
      <w:r>
        <w:rPr/>
        <w:t>would</w:t>
      </w:r>
      <w:r>
        <w:rPr>
          <w:spacing w:val="-2"/>
        </w:rPr>
        <w:t> </w:t>
      </w:r>
      <w:r>
        <w:rPr/>
        <w:t>like</w:t>
      </w:r>
      <w:r>
        <w:rPr>
          <w:spacing w:val="-3"/>
        </w:rPr>
        <w:t> </w:t>
      </w:r>
      <w:r>
        <w:rPr/>
        <w:t>more information about applying for</w:t>
      </w:r>
      <w:r>
        <w:rPr>
          <w:spacing w:val="-1"/>
        </w:rPr>
        <w:t> </w:t>
      </w:r>
      <w:r>
        <w:rPr/>
        <w:t>RPL or</w:t>
      </w:r>
      <w:r>
        <w:rPr>
          <w:spacing w:val="-1"/>
        </w:rPr>
        <w:t> </w:t>
      </w:r>
      <w:r>
        <w:rPr/>
        <w:t>CT please talk to your Trainer</w:t>
      </w:r>
      <w:r>
        <w:rPr>
          <w:spacing w:val="-1"/>
        </w:rPr>
        <w:t> </w:t>
      </w:r>
      <w:r>
        <w:rPr/>
        <w:t>/ Assessor or contact the Training Administrator.</w:t>
      </w:r>
    </w:p>
    <w:p>
      <w:pPr>
        <w:pStyle w:val="BodyText"/>
        <w:spacing w:after="0" w:line="276" w:lineRule="auto"/>
        <w:jc w:val="both"/>
        <w:sectPr>
          <w:pgSz w:w="11910" w:h="16840"/>
          <w:pgMar w:header="705" w:footer="518" w:top="1180" w:bottom="700" w:left="566" w:right="425"/>
        </w:sectPr>
      </w:pPr>
    </w:p>
    <w:p>
      <w:pPr>
        <w:pStyle w:val="BodyText"/>
        <w:spacing w:before="12"/>
        <w:rPr>
          <w:sz w:val="19"/>
        </w:rPr>
      </w:pPr>
    </w:p>
    <w:p>
      <w:pPr>
        <w:pStyle w:val="BodyText"/>
        <w:ind w:left="1292"/>
        <w:rPr>
          <w:sz w:val="20"/>
        </w:rPr>
      </w:pPr>
      <w:r>
        <w:rPr>
          <w:sz w:val="20"/>
        </w:rPr>
        <w:drawing>
          <wp:inline distT="0" distB="0" distL="0" distR="0">
            <wp:extent cx="5136677" cy="3124104"/>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47" cstate="print"/>
                    <a:stretch>
                      <a:fillRect/>
                    </a:stretch>
                  </pic:blipFill>
                  <pic:spPr>
                    <a:xfrm>
                      <a:off x="0" y="0"/>
                      <a:ext cx="5136677" cy="3124104"/>
                    </a:xfrm>
                    <a:prstGeom prst="rect">
                      <a:avLst/>
                    </a:prstGeom>
                  </pic:spPr>
                </pic:pic>
              </a:graphicData>
            </a:graphic>
          </wp:inline>
        </w:drawing>
      </w:r>
      <w:r>
        <w:rPr>
          <w:sz w:val="20"/>
        </w:rPr>
      </w:r>
    </w:p>
    <w:p>
      <w:pPr>
        <w:pStyle w:val="BodyText"/>
        <w:spacing w:before="253"/>
        <w:rPr>
          <w:sz w:val="36"/>
        </w:rPr>
      </w:pPr>
    </w:p>
    <w:p>
      <w:pPr>
        <w:pStyle w:val="Heading1"/>
      </w:pPr>
      <w:bookmarkStart w:name="ASSESSMENT" w:id="66"/>
      <w:bookmarkEnd w:id="66"/>
      <w:r>
        <w:rPr/>
      </w:r>
      <w:bookmarkStart w:name="_bookmark31" w:id="67"/>
      <w:bookmarkEnd w:id="67"/>
      <w:r>
        <w:rPr/>
      </w:r>
      <w:r>
        <w:rPr>
          <w:color w:val="365F91"/>
          <w:spacing w:val="-2"/>
        </w:rPr>
        <w:t>ASSESSMENT</w:t>
      </w:r>
    </w:p>
    <w:p>
      <w:pPr>
        <w:pStyle w:val="BodyText"/>
        <w:spacing w:line="276" w:lineRule="auto" w:before="371"/>
        <w:ind w:left="874" w:right="964"/>
        <w:jc w:val="both"/>
      </w:pPr>
      <w:r>
        <w:rPr/>
        <w:t>The training you are undertaking is competency based, which means that you will be assessed on knowledge and skills to be able to be deemed competent. The types of assessment are clearly stated in your Training Plan, which you are required to sign when commencing your training.</w:t>
      </w:r>
    </w:p>
    <w:p>
      <w:pPr>
        <w:pStyle w:val="BodyText"/>
        <w:spacing w:before="40"/>
      </w:pPr>
    </w:p>
    <w:p>
      <w:pPr>
        <w:pStyle w:val="BodyText"/>
        <w:spacing w:line="276" w:lineRule="auto" w:before="1"/>
        <w:ind w:left="873" w:right="963"/>
        <w:jc w:val="both"/>
      </w:pPr>
      <w:r>
        <w:rPr/>
        <w:t>You will be given a Final Assessment Workbook for each Unit of Competency which sets out the assessment tasks for each Unit. At the Orientation / Enrolment Session you will be provided with a Course Schedule which sets set out the due date for each Final Assessment.</w:t>
      </w:r>
    </w:p>
    <w:p>
      <w:pPr>
        <w:pStyle w:val="BodyText"/>
        <w:spacing w:before="41"/>
      </w:pPr>
    </w:p>
    <w:p>
      <w:pPr>
        <w:pStyle w:val="Heading6"/>
        <w:jc w:val="both"/>
      </w:pPr>
      <w:r>
        <w:rPr/>
        <w:t>Academic</w:t>
      </w:r>
      <w:r>
        <w:rPr>
          <w:spacing w:val="-1"/>
        </w:rPr>
        <w:t> </w:t>
      </w:r>
      <w:r>
        <w:rPr/>
        <w:t>Integrity</w:t>
      </w:r>
      <w:r>
        <w:rPr>
          <w:spacing w:val="-2"/>
        </w:rPr>
        <w:t> </w:t>
      </w:r>
      <w:r>
        <w:rPr/>
        <w:t>and</w:t>
      </w:r>
      <w:r>
        <w:rPr>
          <w:spacing w:val="-3"/>
        </w:rPr>
        <w:t> </w:t>
      </w:r>
      <w:r>
        <w:rPr/>
        <w:t>Course</w:t>
      </w:r>
      <w:r>
        <w:rPr>
          <w:spacing w:val="-2"/>
        </w:rPr>
        <w:t> </w:t>
      </w:r>
      <w:r>
        <w:rPr/>
        <w:t>Requirements</w:t>
      </w:r>
      <w:r>
        <w:rPr>
          <w:spacing w:val="-4"/>
        </w:rPr>
        <w:t> </w:t>
      </w:r>
      <w:r>
        <w:rPr/>
        <w:t>Acknowledgment</w:t>
      </w:r>
      <w:r>
        <w:rPr>
          <w:spacing w:val="-3"/>
        </w:rPr>
        <w:t> </w:t>
      </w:r>
      <w:r>
        <w:rPr/>
        <w:t>Form</w:t>
      </w:r>
      <w:r>
        <w:rPr>
          <w:spacing w:val="-4"/>
        </w:rPr>
        <w:t> </w:t>
      </w:r>
      <w:r>
        <w:rPr/>
        <w:t>–</w:t>
      </w:r>
      <w:r>
        <w:rPr>
          <w:spacing w:val="-2"/>
        </w:rPr>
        <w:t> </w:t>
      </w:r>
      <w:r>
        <w:rPr>
          <w:spacing w:val="-4"/>
        </w:rPr>
        <w:t>F075</w:t>
      </w:r>
    </w:p>
    <w:p>
      <w:pPr>
        <w:pStyle w:val="ListParagraph"/>
        <w:numPr>
          <w:ilvl w:val="0"/>
          <w:numId w:val="31"/>
        </w:numPr>
        <w:tabs>
          <w:tab w:pos="1593" w:val="left" w:leader="none"/>
        </w:tabs>
        <w:spacing w:line="276" w:lineRule="auto" w:before="43" w:after="0"/>
        <w:ind w:left="874" w:right="966" w:firstLine="0"/>
        <w:jc w:val="both"/>
        <w:rPr>
          <w:sz w:val="22"/>
        </w:rPr>
      </w:pPr>
      <w:r>
        <w:rPr>
          <w:sz w:val="22"/>
        </w:rPr>
        <w:t>It is expected that students will submit assessments by the due date that is indicated on the Course Schedule or Canvas calendar for each unit of competency.</w:t>
      </w:r>
    </w:p>
    <w:p>
      <w:pPr>
        <w:pStyle w:val="ListParagraph"/>
        <w:numPr>
          <w:ilvl w:val="0"/>
          <w:numId w:val="31"/>
        </w:numPr>
        <w:tabs>
          <w:tab w:pos="1593" w:val="left" w:leader="none"/>
        </w:tabs>
        <w:spacing w:line="276" w:lineRule="auto" w:before="1" w:after="0"/>
        <w:ind w:left="874" w:right="963" w:firstLine="0"/>
        <w:jc w:val="both"/>
        <w:rPr>
          <w:sz w:val="22"/>
        </w:rPr>
      </w:pPr>
      <w:r>
        <w:rPr>
          <w:sz w:val="22"/>
        </w:rPr>
        <w:t>Don't</w:t>
      </w:r>
      <w:r>
        <w:rPr>
          <w:spacing w:val="-11"/>
          <w:sz w:val="22"/>
        </w:rPr>
        <w:t> </w:t>
      </w:r>
      <w:r>
        <w:rPr>
          <w:sz w:val="22"/>
        </w:rPr>
        <w:t>leave</w:t>
      </w:r>
      <w:r>
        <w:rPr>
          <w:spacing w:val="-11"/>
          <w:sz w:val="22"/>
        </w:rPr>
        <w:t> </w:t>
      </w:r>
      <w:r>
        <w:rPr>
          <w:sz w:val="22"/>
        </w:rPr>
        <w:t>assessments</w:t>
      </w:r>
      <w:r>
        <w:rPr>
          <w:spacing w:val="-11"/>
          <w:sz w:val="22"/>
        </w:rPr>
        <w:t> </w:t>
      </w:r>
      <w:r>
        <w:rPr>
          <w:sz w:val="22"/>
        </w:rPr>
        <w:t>until</w:t>
      </w:r>
      <w:r>
        <w:rPr>
          <w:spacing w:val="-12"/>
          <w:sz w:val="22"/>
        </w:rPr>
        <w:t> </w:t>
      </w:r>
      <w:r>
        <w:rPr>
          <w:sz w:val="22"/>
        </w:rPr>
        <w:t>the</w:t>
      </w:r>
      <w:r>
        <w:rPr>
          <w:spacing w:val="-11"/>
          <w:sz w:val="22"/>
        </w:rPr>
        <w:t> </w:t>
      </w:r>
      <w:r>
        <w:rPr>
          <w:sz w:val="22"/>
        </w:rPr>
        <w:t>last</w:t>
      </w:r>
      <w:r>
        <w:rPr>
          <w:spacing w:val="-13"/>
          <w:sz w:val="22"/>
        </w:rPr>
        <w:t> </w:t>
      </w:r>
      <w:r>
        <w:rPr>
          <w:sz w:val="22"/>
        </w:rPr>
        <w:t>minute.</w:t>
      </w:r>
      <w:r>
        <w:rPr>
          <w:spacing w:val="-11"/>
          <w:sz w:val="22"/>
        </w:rPr>
        <w:t> </w:t>
      </w:r>
      <w:r>
        <w:rPr>
          <w:sz w:val="22"/>
        </w:rPr>
        <w:t>We</w:t>
      </w:r>
      <w:r>
        <w:rPr>
          <w:spacing w:val="-13"/>
          <w:sz w:val="22"/>
        </w:rPr>
        <w:t> </w:t>
      </w:r>
      <w:r>
        <w:rPr>
          <w:sz w:val="22"/>
        </w:rPr>
        <w:t>encourage</w:t>
      </w:r>
      <w:r>
        <w:rPr>
          <w:spacing w:val="-10"/>
          <w:sz w:val="22"/>
        </w:rPr>
        <w:t> </w:t>
      </w:r>
      <w:r>
        <w:rPr>
          <w:sz w:val="22"/>
        </w:rPr>
        <w:t>you</w:t>
      </w:r>
      <w:r>
        <w:rPr>
          <w:spacing w:val="-12"/>
          <w:sz w:val="22"/>
        </w:rPr>
        <w:t> </w:t>
      </w:r>
      <w:r>
        <w:rPr>
          <w:sz w:val="22"/>
        </w:rPr>
        <w:t>to</w:t>
      </w:r>
      <w:r>
        <w:rPr>
          <w:spacing w:val="-10"/>
          <w:sz w:val="22"/>
        </w:rPr>
        <w:t> </w:t>
      </w:r>
      <w:r>
        <w:rPr>
          <w:sz w:val="22"/>
        </w:rPr>
        <w:t>plan</w:t>
      </w:r>
      <w:r>
        <w:rPr>
          <w:spacing w:val="-12"/>
          <w:sz w:val="22"/>
        </w:rPr>
        <w:t> </w:t>
      </w:r>
      <w:r>
        <w:rPr>
          <w:sz w:val="22"/>
        </w:rPr>
        <w:t>your</w:t>
      </w:r>
      <w:r>
        <w:rPr>
          <w:spacing w:val="-12"/>
          <w:sz w:val="22"/>
        </w:rPr>
        <w:t> </w:t>
      </w:r>
      <w:r>
        <w:rPr>
          <w:sz w:val="22"/>
        </w:rPr>
        <w:t>workload</w:t>
      </w:r>
      <w:r>
        <w:rPr>
          <w:spacing w:val="-12"/>
          <w:sz w:val="22"/>
        </w:rPr>
        <w:t> </w:t>
      </w:r>
      <w:r>
        <w:rPr>
          <w:sz w:val="22"/>
        </w:rPr>
        <w:t>so</w:t>
      </w:r>
      <w:r>
        <w:rPr>
          <w:spacing w:val="-10"/>
          <w:sz w:val="22"/>
        </w:rPr>
        <w:t> </w:t>
      </w:r>
      <w:r>
        <w:rPr>
          <w:sz w:val="22"/>
        </w:rPr>
        <w:t>you can meet assessment deadlines. We realise, however, that on occasion there may be exceptional circumstances beyond your control that prevent you from submitting an assessment item by the due date and time. In these circumstances, you can apply for an extension.</w:t>
      </w:r>
    </w:p>
    <w:p>
      <w:pPr>
        <w:pStyle w:val="ListParagraph"/>
        <w:numPr>
          <w:ilvl w:val="0"/>
          <w:numId w:val="31"/>
        </w:numPr>
        <w:tabs>
          <w:tab w:pos="1593" w:val="left" w:leader="none"/>
        </w:tabs>
        <w:spacing w:line="276" w:lineRule="auto" w:before="0" w:after="0"/>
        <w:ind w:left="874" w:right="963" w:firstLine="0"/>
        <w:jc w:val="both"/>
        <w:rPr>
          <w:sz w:val="22"/>
        </w:rPr>
      </w:pPr>
      <w:r>
        <w:rPr>
          <w:sz w:val="22"/>
        </w:rPr>
        <w:t>Extensions are normally only granted if there are exceptional circumstances affecting your study,</w:t>
      </w:r>
      <w:r>
        <w:rPr>
          <w:spacing w:val="-8"/>
          <w:sz w:val="22"/>
        </w:rPr>
        <w:t> </w:t>
      </w:r>
      <w:r>
        <w:rPr>
          <w:sz w:val="22"/>
        </w:rPr>
        <w:t>which</w:t>
      </w:r>
      <w:r>
        <w:rPr>
          <w:spacing w:val="-11"/>
          <w:sz w:val="22"/>
        </w:rPr>
        <w:t> </w:t>
      </w:r>
      <w:r>
        <w:rPr>
          <w:sz w:val="22"/>
        </w:rPr>
        <w:t>you</w:t>
      </w:r>
      <w:r>
        <w:rPr>
          <w:spacing w:val="-9"/>
          <w:sz w:val="22"/>
        </w:rPr>
        <w:t> </w:t>
      </w:r>
      <w:r>
        <w:rPr>
          <w:sz w:val="22"/>
        </w:rPr>
        <w:t>can</w:t>
      </w:r>
      <w:r>
        <w:rPr>
          <w:spacing w:val="-9"/>
          <w:sz w:val="22"/>
        </w:rPr>
        <w:t> </w:t>
      </w:r>
      <w:r>
        <w:rPr>
          <w:sz w:val="22"/>
        </w:rPr>
        <w:t>substantiate</w:t>
      </w:r>
      <w:r>
        <w:rPr>
          <w:spacing w:val="-10"/>
          <w:sz w:val="22"/>
        </w:rPr>
        <w:t> </w:t>
      </w:r>
      <w:r>
        <w:rPr>
          <w:sz w:val="22"/>
        </w:rPr>
        <w:t>with</w:t>
      </w:r>
      <w:r>
        <w:rPr>
          <w:spacing w:val="-9"/>
          <w:sz w:val="22"/>
        </w:rPr>
        <w:t> </w:t>
      </w:r>
      <w:r>
        <w:rPr>
          <w:sz w:val="22"/>
        </w:rPr>
        <w:t>supporting</w:t>
      </w:r>
      <w:r>
        <w:rPr>
          <w:spacing w:val="-9"/>
          <w:sz w:val="22"/>
        </w:rPr>
        <w:t> </w:t>
      </w:r>
      <w:r>
        <w:rPr>
          <w:sz w:val="22"/>
        </w:rPr>
        <w:t>documentation.</w:t>
      </w:r>
      <w:r>
        <w:rPr>
          <w:spacing w:val="-8"/>
          <w:sz w:val="22"/>
        </w:rPr>
        <w:t> </w:t>
      </w:r>
      <w:r>
        <w:rPr>
          <w:sz w:val="22"/>
        </w:rPr>
        <w:t>To</w:t>
      </w:r>
      <w:r>
        <w:rPr>
          <w:spacing w:val="-7"/>
          <w:sz w:val="22"/>
        </w:rPr>
        <w:t> </w:t>
      </w:r>
      <w:r>
        <w:rPr>
          <w:sz w:val="22"/>
        </w:rPr>
        <w:t>apply</w:t>
      </w:r>
      <w:r>
        <w:rPr>
          <w:spacing w:val="-10"/>
          <w:sz w:val="22"/>
        </w:rPr>
        <w:t> </w:t>
      </w:r>
      <w:r>
        <w:rPr>
          <w:sz w:val="22"/>
        </w:rPr>
        <w:t>for</w:t>
      </w:r>
      <w:r>
        <w:rPr>
          <w:spacing w:val="-11"/>
          <w:sz w:val="22"/>
        </w:rPr>
        <w:t> </w:t>
      </w:r>
      <w:r>
        <w:rPr>
          <w:sz w:val="22"/>
        </w:rPr>
        <w:t>an</w:t>
      </w:r>
      <w:r>
        <w:rPr>
          <w:spacing w:val="-9"/>
          <w:sz w:val="22"/>
        </w:rPr>
        <w:t> </w:t>
      </w:r>
      <w:r>
        <w:rPr>
          <w:sz w:val="22"/>
        </w:rPr>
        <w:t>extension</w:t>
      </w:r>
      <w:r>
        <w:rPr>
          <w:spacing w:val="-11"/>
          <w:sz w:val="22"/>
        </w:rPr>
        <w:t> </w:t>
      </w:r>
      <w:r>
        <w:rPr>
          <w:sz w:val="22"/>
        </w:rPr>
        <w:t>you</w:t>
      </w:r>
      <w:r>
        <w:rPr>
          <w:spacing w:val="-9"/>
          <w:sz w:val="22"/>
        </w:rPr>
        <w:t> </w:t>
      </w:r>
      <w:r>
        <w:rPr>
          <w:sz w:val="22"/>
        </w:rPr>
        <w:t>need </w:t>
      </w:r>
      <w:r>
        <w:rPr>
          <w:spacing w:val="-4"/>
          <w:sz w:val="22"/>
        </w:rPr>
        <w:t>to:</w:t>
      </w:r>
    </w:p>
    <w:p>
      <w:pPr>
        <w:pStyle w:val="ListParagraph"/>
        <w:numPr>
          <w:ilvl w:val="1"/>
          <w:numId w:val="31"/>
        </w:numPr>
        <w:tabs>
          <w:tab w:pos="1593" w:val="left" w:leader="none"/>
        </w:tabs>
        <w:spacing w:line="276" w:lineRule="auto" w:before="0" w:after="0"/>
        <w:ind w:left="873" w:right="964" w:firstLine="0"/>
        <w:jc w:val="both"/>
        <w:rPr>
          <w:sz w:val="22"/>
        </w:rPr>
      </w:pPr>
      <w:r>
        <w:rPr>
          <w:sz w:val="22"/>
        </w:rPr>
        <w:t>Submit F027 - Application for Assessment Extension form via email to Trainer at least 2 business</w:t>
      </w:r>
      <w:r>
        <w:rPr>
          <w:spacing w:val="-3"/>
          <w:sz w:val="22"/>
        </w:rPr>
        <w:t> </w:t>
      </w:r>
      <w:r>
        <w:rPr>
          <w:sz w:val="22"/>
        </w:rPr>
        <w:t>days</w:t>
      </w:r>
      <w:r>
        <w:rPr>
          <w:spacing w:val="-3"/>
          <w:sz w:val="22"/>
        </w:rPr>
        <w:t> </w:t>
      </w:r>
      <w:r>
        <w:rPr>
          <w:sz w:val="22"/>
        </w:rPr>
        <w:t>prior</w:t>
      </w:r>
      <w:r>
        <w:rPr>
          <w:spacing w:val="-6"/>
          <w:sz w:val="22"/>
        </w:rPr>
        <w:t> </w:t>
      </w:r>
      <w:r>
        <w:rPr>
          <w:sz w:val="22"/>
        </w:rPr>
        <w:t>to</w:t>
      </w:r>
      <w:r>
        <w:rPr>
          <w:spacing w:val="-5"/>
          <w:sz w:val="22"/>
        </w:rPr>
        <w:t> </w:t>
      </w:r>
      <w:r>
        <w:rPr>
          <w:sz w:val="22"/>
        </w:rPr>
        <w:t>the</w:t>
      </w:r>
      <w:r>
        <w:rPr>
          <w:spacing w:val="-3"/>
          <w:sz w:val="22"/>
        </w:rPr>
        <w:t> </w:t>
      </w:r>
      <w:r>
        <w:rPr>
          <w:sz w:val="22"/>
        </w:rPr>
        <w:t>submission</w:t>
      </w:r>
      <w:r>
        <w:rPr>
          <w:spacing w:val="-4"/>
          <w:sz w:val="22"/>
        </w:rPr>
        <w:t> </w:t>
      </w:r>
      <w:r>
        <w:rPr>
          <w:sz w:val="22"/>
        </w:rPr>
        <w:t>due</w:t>
      </w:r>
      <w:r>
        <w:rPr>
          <w:spacing w:val="-5"/>
          <w:sz w:val="22"/>
        </w:rPr>
        <w:t> </w:t>
      </w:r>
      <w:r>
        <w:rPr>
          <w:sz w:val="22"/>
        </w:rPr>
        <w:t>date.</w:t>
      </w:r>
      <w:r>
        <w:rPr>
          <w:spacing w:val="-6"/>
          <w:sz w:val="22"/>
        </w:rPr>
        <w:t> </w:t>
      </w:r>
      <w:r>
        <w:rPr>
          <w:sz w:val="22"/>
        </w:rPr>
        <w:t>The</w:t>
      </w:r>
      <w:r>
        <w:rPr>
          <w:spacing w:val="-3"/>
          <w:sz w:val="22"/>
        </w:rPr>
        <w:t> </w:t>
      </w:r>
      <w:r>
        <w:rPr>
          <w:sz w:val="22"/>
        </w:rPr>
        <w:t>F027</w:t>
      </w:r>
      <w:r>
        <w:rPr>
          <w:spacing w:val="-2"/>
          <w:sz w:val="22"/>
        </w:rPr>
        <w:t> </w:t>
      </w:r>
      <w:r>
        <w:rPr>
          <w:sz w:val="22"/>
        </w:rPr>
        <w:t>-</w:t>
      </w:r>
      <w:r>
        <w:rPr>
          <w:spacing w:val="-5"/>
          <w:sz w:val="22"/>
        </w:rPr>
        <w:t> </w:t>
      </w:r>
      <w:r>
        <w:rPr>
          <w:sz w:val="22"/>
        </w:rPr>
        <w:t>Application</w:t>
      </w:r>
      <w:r>
        <w:rPr>
          <w:spacing w:val="-7"/>
          <w:sz w:val="22"/>
        </w:rPr>
        <w:t> </w:t>
      </w:r>
      <w:r>
        <w:rPr>
          <w:sz w:val="22"/>
        </w:rPr>
        <w:t>for</w:t>
      </w:r>
      <w:r>
        <w:rPr>
          <w:spacing w:val="-6"/>
          <w:sz w:val="22"/>
        </w:rPr>
        <w:t> </w:t>
      </w:r>
      <w:r>
        <w:rPr>
          <w:sz w:val="22"/>
        </w:rPr>
        <w:t>Assessment</w:t>
      </w:r>
      <w:r>
        <w:rPr>
          <w:spacing w:val="-5"/>
          <w:sz w:val="22"/>
        </w:rPr>
        <w:t> </w:t>
      </w:r>
      <w:r>
        <w:rPr>
          <w:sz w:val="22"/>
        </w:rPr>
        <w:t>Extension</w:t>
      </w:r>
      <w:r>
        <w:rPr>
          <w:spacing w:val="-7"/>
          <w:sz w:val="22"/>
        </w:rPr>
        <w:t> </w:t>
      </w:r>
      <w:r>
        <w:rPr>
          <w:sz w:val="22"/>
        </w:rPr>
        <w:t>form can</w:t>
      </w:r>
      <w:r>
        <w:rPr>
          <w:spacing w:val="-9"/>
          <w:sz w:val="22"/>
        </w:rPr>
        <w:t> </w:t>
      </w:r>
      <w:r>
        <w:rPr>
          <w:sz w:val="22"/>
        </w:rPr>
        <w:t>be</w:t>
      </w:r>
      <w:r>
        <w:rPr>
          <w:spacing w:val="-7"/>
          <w:sz w:val="22"/>
        </w:rPr>
        <w:t> </w:t>
      </w:r>
      <w:r>
        <w:rPr>
          <w:sz w:val="22"/>
        </w:rPr>
        <w:t>located</w:t>
      </w:r>
      <w:r>
        <w:rPr>
          <w:spacing w:val="-9"/>
          <w:sz w:val="22"/>
        </w:rPr>
        <w:t> </w:t>
      </w:r>
      <w:r>
        <w:rPr>
          <w:sz w:val="22"/>
        </w:rPr>
        <w:t>on</w:t>
      </w:r>
      <w:r>
        <w:rPr>
          <w:spacing w:val="-9"/>
          <w:sz w:val="22"/>
        </w:rPr>
        <w:t> </w:t>
      </w:r>
      <w:r>
        <w:rPr>
          <w:sz w:val="22"/>
        </w:rPr>
        <w:t>your</w:t>
      </w:r>
      <w:r>
        <w:rPr>
          <w:spacing w:val="-8"/>
          <w:sz w:val="22"/>
        </w:rPr>
        <w:t> </w:t>
      </w:r>
      <w:r>
        <w:rPr>
          <w:sz w:val="22"/>
        </w:rPr>
        <w:t>Canvas</w:t>
      </w:r>
      <w:r>
        <w:rPr>
          <w:spacing w:val="-8"/>
          <w:sz w:val="22"/>
        </w:rPr>
        <w:t> </w:t>
      </w:r>
      <w:r>
        <w:rPr>
          <w:sz w:val="22"/>
        </w:rPr>
        <w:t>platform</w:t>
      </w:r>
      <w:r>
        <w:rPr>
          <w:spacing w:val="-9"/>
          <w:sz w:val="22"/>
        </w:rPr>
        <w:t> </w:t>
      </w:r>
      <w:r>
        <w:rPr>
          <w:sz w:val="22"/>
        </w:rPr>
        <w:t>or</w:t>
      </w:r>
      <w:r>
        <w:rPr>
          <w:spacing w:val="-8"/>
          <w:sz w:val="22"/>
        </w:rPr>
        <w:t> </w:t>
      </w:r>
      <w:r>
        <w:rPr>
          <w:sz w:val="22"/>
        </w:rPr>
        <w:t>on</w:t>
      </w:r>
      <w:r>
        <w:rPr>
          <w:spacing w:val="-9"/>
          <w:sz w:val="22"/>
        </w:rPr>
        <w:t> </w:t>
      </w:r>
      <w:r>
        <w:rPr>
          <w:sz w:val="22"/>
        </w:rPr>
        <w:t>the</w:t>
      </w:r>
      <w:r>
        <w:rPr>
          <w:spacing w:val="-7"/>
          <w:sz w:val="22"/>
        </w:rPr>
        <w:t> </w:t>
      </w:r>
      <w:r>
        <w:rPr>
          <w:sz w:val="22"/>
        </w:rPr>
        <w:t>Key</w:t>
      </w:r>
      <w:r>
        <w:rPr>
          <w:spacing w:val="-10"/>
          <w:sz w:val="22"/>
        </w:rPr>
        <w:t> </w:t>
      </w:r>
      <w:r>
        <w:rPr>
          <w:sz w:val="22"/>
        </w:rPr>
        <w:t>2</w:t>
      </w:r>
      <w:r>
        <w:rPr>
          <w:spacing w:val="-7"/>
          <w:sz w:val="22"/>
        </w:rPr>
        <w:t> </w:t>
      </w:r>
      <w:r>
        <w:rPr>
          <w:sz w:val="22"/>
        </w:rPr>
        <w:t>Learning</w:t>
      </w:r>
      <w:r>
        <w:rPr>
          <w:spacing w:val="-9"/>
          <w:sz w:val="22"/>
        </w:rPr>
        <w:t> </w:t>
      </w:r>
      <w:r>
        <w:rPr>
          <w:sz w:val="22"/>
        </w:rPr>
        <w:t>College</w:t>
      </w:r>
      <w:r>
        <w:rPr>
          <w:spacing w:val="-7"/>
          <w:sz w:val="22"/>
        </w:rPr>
        <w:t> </w:t>
      </w:r>
      <w:r>
        <w:rPr>
          <w:sz w:val="22"/>
        </w:rPr>
        <w:t>website</w:t>
      </w:r>
      <w:r>
        <w:rPr>
          <w:spacing w:val="-10"/>
          <w:sz w:val="22"/>
        </w:rPr>
        <w:t> </w:t>
      </w:r>
      <w:r>
        <w:rPr>
          <w:sz w:val="22"/>
        </w:rPr>
        <w:t>in</w:t>
      </w:r>
      <w:r>
        <w:rPr>
          <w:spacing w:val="-9"/>
          <w:sz w:val="22"/>
        </w:rPr>
        <w:t> </w:t>
      </w:r>
      <w:r>
        <w:rPr>
          <w:sz w:val="22"/>
        </w:rPr>
        <w:t>the</w:t>
      </w:r>
      <w:r>
        <w:rPr>
          <w:spacing w:val="-7"/>
          <w:sz w:val="22"/>
        </w:rPr>
        <w:t> </w:t>
      </w:r>
      <w:r>
        <w:rPr>
          <w:sz w:val="22"/>
        </w:rPr>
        <w:t>“links”</w:t>
      </w:r>
      <w:r>
        <w:rPr>
          <w:spacing w:val="-7"/>
          <w:sz w:val="22"/>
        </w:rPr>
        <w:t> </w:t>
      </w:r>
      <w:r>
        <w:rPr>
          <w:sz w:val="22"/>
        </w:rPr>
        <w:t>section.</w:t>
      </w:r>
    </w:p>
    <w:p>
      <w:pPr>
        <w:pStyle w:val="ListParagraph"/>
        <w:numPr>
          <w:ilvl w:val="1"/>
          <w:numId w:val="31"/>
        </w:numPr>
        <w:tabs>
          <w:tab w:pos="1593" w:val="left" w:leader="none"/>
        </w:tabs>
        <w:spacing w:line="268" w:lineRule="exact" w:before="0" w:after="0"/>
        <w:ind w:left="1593" w:right="0" w:hanging="720"/>
        <w:jc w:val="both"/>
        <w:rPr>
          <w:sz w:val="22"/>
        </w:rPr>
      </w:pPr>
      <w:r>
        <w:rPr>
          <w:sz w:val="22"/>
        </w:rPr>
        <w:t>Attach</w:t>
      </w:r>
      <w:r>
        <w:rPr>
          <w:spacing w:val="-7"/>
          <w:sz w:val="22"/>
        </w:rPr>
        <w:t> </w:t>
      </w:r>
      <w:r>
        <w:rPr>
          <w:sz w:val="22"/>
        </w:rPr>
        <w:t>supporting</w:t>
      </w:r>
      <w:r>
        <w:rPr>
          <w:spacing w:val="-4"/>
          <w:sz w:val="22"/>
        </w:rPr>
        <w:t> </w:t>
      </w:r>
      <w:r>
        <w:rPr>
          <w:sz w:val="22"/>
        </w:rPr>
        <w:t>documents</w:t>
      </w:r>
      <w:r>
        <w:rPr>
          <w:spacing w:val="-3"/>
          <w:sz w:val="22"/>
        </w:rPr>
        <w:t> </w:t>
      </w:r>
      <w:r>
        <w:rPr>
          <w:sz w:val="22"/>
        </w:rPr>
        <w:t>or</w:t>
      </w:r>
      <w:r>
        <w:rPr>
          <w:spacing w:val="-5"/>
          <w:sz w:val="22"/>
        </w:rPr>
        <w:t> </w:t>
      </w:r>
      <w:r>
        <w:rPr>
          <w:sz w:val="22"/>
        </w:rPr>
        <w:t>evidence.</w:t>
      </w:r>
      <w:r>
        <w:rPr>
          <w:spacing w:val="-3"/>
          <w:sz w:val="22"/>
        </w:rPr>
        <w:t> </w:t>
      </w:r>
      <w:r>
        <w:rPr>
          <w:sz w:val="22"/>
        </w:rPr>
        <w:t>For</w:t>
      </w:r>
      <w:r>
        <w:rPr>
          <w:spacing w:val="-5"/>
          <w:sz w:val="22"/>
        </w:rPr>
        <w:t> </w:t>
      </w:r>
      <w:r>
        <w:rPr>
          <w:sz w:val="22"/>
        </w:rPr>
        <w:t>example,</w:t>
      </w:r>
      <w:r>
        <w:rPr>
          <w:spacing w:val="-3"/>
          <w:sz w:val="22"/>
        </w:rPr>
        <w:t> </w:t>
      </w:r>
      <w:r>
        <w:rPr>
          <w:sz w:val="22"/>
        </w:rPr>
        <w:t>a</w:t>
      </w:r>
      <w:r>
        <w:rPr>
          <w:spacing w:val="-5"/>
          <w:sz w:val="22"/>
        </w:rPr>
        <w:t> </w:t>
      </w:r>
      <w:r>
        <w:rPr>
          <w:sz w:val="22"/>
        </w:rPr>
        <w:t>medical</w:t>
      </w:r>
      <w:r>
        <w:rPr>
          <w:spacing w:val="-5"/>
          <w:sz w:val="22"/>
        </w:rPr>
        <w:t> </w:t>
      </w:r>
      <w:r>
        <w:rPr>
          <w:spacing w:val="-2"/>
          <w:sz w:val="22"/>
        </w:rPr>
        <w:t>certificate.</w:t>
      </w:r>
    </w:p>
    <w:p>
      <w:pPr>
        <w:pStyle w:val="ListParagraph"/>
        <w:numPr>
          <w:ilvl w:val="1"/>
          <w:numId w:val="31"/>
        </w:numPr>
        <w:tabs>
          <w:tab w:pos="1593" w:val="left" w:leader="none"/>
        </w:tabs>
        <w:spacing w:line="276" w:lineRule="auto" w:before="39" w:after="0"/>
        <w:ind w:left="873" w:right="2367" w:firstLine="0"/>
        <w:jc w:val="both"/>
        <w:rPr>
          <w:sz w:val="22"/>
        </w:rPr>
      </w:pPr>
      <w:r>
        <w:rPr>
          <w:sz w:val="22"/>
        </w:rPr>
        <w:t>Your</w:t>
      </w:r>
      <w:r>
        <w:rPr>
          <w:spacing w:val="-4"/>
          <w:sz w:val="22"/>
        </w:rPr>
        <w:t> </w:t>
      </w:r>
      <w:r>
        <w:rPr>
          <w:sz w:val="22"/>
        </w:rPr>
        <w:t>application</w:t>
      </w:r>
      <w:r>
        <w:rPr>
          <w:spacing w:val="-5"/>
          <w:sz w:val="22"/>
        </w:rPr>
        <w:t> </w:t>
      </w:r>
      <w:r>
        <w:rPr>
          <w:sz w:val="22"/>
        </w:rPr>
        <w:t>and</w:t>
      </w:r>
      <w:r>
        <w:rPr>
          <w:spacing w:val="-5"/>
          <w:sz w:val="22"/>
        </w:rPr>
        <w:t> </w:t>
      </w:r>
      <w:r>
        <w:rPr>
          <w:sz w:val="22"/>
        </w:rPr>
        <w:t>supporting</w:t>
      </w:r>
      <w:r>
        <w:rPr>
          <w:spacing w:val="-5"/>
          <w:sz w:val="22"/>
        </w:rPr>
        <w:t> </w:t>
      </w:r>
      <w:r>
        <w:rPr>
          <w:sz w:val="22"/>
        </w:rPr>
        <w:t>documentation</w:t>
      </w:r>
      <w:r>
        <w:rPr>
          <w:spacing w:val="-7"/>
          <w:sz w:val="22"/>
        </w:rPr>
        <w:t> </w:t>
      </w:r>
      <w:r>
        <w:rPr>
          <w:sz w:val="22"/>
        </w:rPr>
        <w:t>will</w:t>
      </w:r>
      <w:r>
        <w:rPr>
          <w:spacing w:val="-4"/>
          <w:sz w:val="22"/>
        </w:rPr>
        <w:t> </w:t>
      </w:r>
      <w:r>
        <w:rPr>
          <w:sz w:val="22"/>
        </w:rPr>
        <w:t>be</w:t>
      </w:r>
      <w:r>
        <w:rPr>
          <w:spacing w:val="-3"/>
          <w:sz w:val="22"/>
        </w:rPr>
        <w:t> </w:t>
      </w:r>
      <w:r>
        <w:rPr>
          <w:sz w:val="22"/>
        </w:rPr>
        <w:t>treated</w:t>
      </w:r>
      <w:r>
        <w:rPr>
          <w:spacing w:val="-5"/>
          <w:sz w:val="22"/>
        </w:rPr>
        <w:t> </w:t>
      </w:r>
      <w:r>
        <w:rPr>
          <w:sz w:val="22"/>
        </w:rPr>
        <w:t>confidentially. Acceptable supporting evidence:</w:t>
      </w:r>
    </w:p>
    <w:p>
      <w:pPr>
        <w:pStyle w:val="ListParagraph"/>
        <w:spacing w:after="0" w:line="276" w:lineRule="auto"/>
        <w:jc w:val="both"/>
        <w:rPr>
          <w:sz w:val="22"/>
        </w:rPr>
        <w:sectPr>
          <w:pgSz w:w="11910" w:h="16840"/>
          <w:pgMar w:header="705" w:footer="518" w:top="1180" w:bottom="700" w:left="566" w:right="425"/>
        </w:sectPr>
      </w:pPr>
    </w:p>
    <w:p>
      <w:pPr>
        <w:pStyle w:val="ListParagraph"/>
        <w:numPr>
          <w:ilvl w:val="1"/>
          <w:numId w:val="31"/>
        </w:numPr>
        <w:tabs>
          <w:tab w:pos="1593" w:val="left" w:leader="none"/>
        </w:tabs>
        <w:spacing w:line="276" w:lineRule="auto" w:before="242" w:after="0"/>
        <w:ind w:left="874" w:right="965" w:firstLine="0"/>
        <w:jc w:val="both"/>
        <w:rPr>
          <w:sz w:val="22"/>
        </w:rPr>
      </w:pPr>
      <w:r>
        <w:rPr>
          <w:sz w:val="22"/>
        </w:rPr>
        <w:t>A medical practitioner must assess your condition and provide a signed medical certificate. You MUST submit this medical certificate with your extension request. The doctor must be independent – they cannot be a near relative (e.g. a spouse, partner, child, brother, sister, or parent) or a close associate (e.g. a close friend, neighbour, or partner or child of a colleague).</w:t>
      </w:r>
    </w:p>
    <w:p>
      <w:pPr>
        <w:pStyle w:val="ListParagraph"/>
        <w:numPr>
          <w:ilvl w:val="1"/>
          <w:numId w:val="31"/>
        </w:numPr>
        <w:tabs>
          <w:tab w:pos="1593" w:val="left" w:leader="none"/>
        </w:tabs>
        <w:spacing w:line="273" w:lineRule="auto" w:before="1" w:after="0"/>
        <w:ind w:left="874" w:right="966" w:firstLine="0"/>
        <w:jc w:val="both"/>
        <w:rPr>
          <w:sz w:val="22"/>
        </w:rPr>
      </w:pPr>
      <w:r>
        <w:rPr>
          <w:sz w:val="22"/>
        </w:rPr>
        <w:t>A</w:t>
      </w:r>
      <w:r>
        <w:rPr>
          <w:spacing w:val="-3"/>
          <w:sz w:val="22"/>
        </w:rPr>
        <w:t> </w:t>
      </w:r>
      <w:r>
        <w:rPr>
          <w:sz w:val="22"/>
        </w:rPr>
        <w:t>statement</w:t>
      </w:r>
      <w:r>
        <w:rPr>
          <w:spacing w:val="-2"/>
          <w:sz w:val="22"/>
        </w:rPr>
        <w:t> </w:t>
      </w:r>
      <w:r>
        <w:rPr>
          <w:sz w:val="22"/>
        </w:rPr>
        <w:t>from</w:t>
      </w:r>
      <w:r>
        <w:rPr>
          <w:spacing w:val="-2"/>
          <w:sz w:val="22"/>
        </w:rPr>
        <w:t> </w:t>
      </w:r>
      <w:r>
        <w:rPr>
          <w:sz w:val="22"/>
        </w:rPr>
        <w:t>a</w:t>
      </w:r>
      <w:r>
        <w:rPr>
          <w:spacing w:val="-3"/>
          <w:sz w:val="22"/>
        </w:rPr>
        <w:t> </w:t>
      </w:r>
      <w:r>
        <w:rPr>
          <w:sz w:val="22"/>
        </w:rPr>
        <w:t>counsellor,</w:t>
      </w:r>
      <w:r>
        <w:rPr>
          <w:spacing w:val="-3"/>
          <w:sz w:val="22"/>
        </w:rPr>
        <w:t> </w:t>
      </w:r>
      <w:r>
        <w:rPr>
          <w:sz w:val="22"/>
        </w:rPr>
        <w:t>psychologist</w:t>
      </w:r>
      <w:r>
        <w:rPr>
          <w:spacing w:val="-2"/>
          <w:sz w:val="22"/>
        </w:rPr>
        <w:t> </w:t>
      </w:r>
      <w:r>
        <w:rPr>
          <w:sz w:val="22"/>
        </w:rPr>
        <w:t>or</w:t>
      </w:r>
      <w:r>
        <w:rPr>
          <w:spacing w:val="-3"/>
          <w:sz w:val="22"/>
        </w:rPr>
        <w:t> </w:t>
      </w:r>
      <w:r>
        <w:rPr>
          <w:sz w:val="22"/>
        </w:rPr>
        <w:t>psychiatrist.</w:t>
      </w:r>
      <w:r>
        <w:rPr>
          <w:spacing w:val="-3"/>
          <w:sz w:val="22"/>
        </w:rPr>
        <w:t> </w:t>
      </w:r>
      <w:r>
        <w:rPr>
          <w:sz w:val="22"/>
        </w:rPr>
        <w:t>The</w:t>
      </w:r>
      <w:r>
        <w:rPr>
          <w:spacing w:val="-2"/>
          <w:sz w:val="22"/>
        </w:rPr>
        <w:t> </w:t>
      </w:r>
      <w:r>
        <w:rPr>
          <w:sz w:val="22"/>
        </w:rPr>
        <w:t>statement</w:t>
      </w:r>
      <w:r>
        <w:rPr>
          <w:spacing w:val="-2"/>
          <w:sz w:val="22"/>
        </w:rPr>
        <w:t> </w:t>
      </w:r>
      <w:r>
        <w:rPr>
          <w:sz w:val="22"/>
        </w:rPr>
        <w:t>must</w:t>
      </w:r>
      <w:r>
        <w:rPr>
          <w:spacing w:val="-5"/>
          <w:sz w:val="22"/>
        </w:rPr>
        <w:t> </w:t>
      </w:r>
      <w:r>
        <w:rPr>
          <w:sz w:val="22"/>
        </w:rPr>
        <w:t>confirm</w:t>
      </w:r>
      <w:r>
        <w:rPr>
          <w:spacing w:val="-2"/>
          <w:sz w:val="22"/>
        </w:rPr>
        <w:t> </w:t>
      </w:r>
      <w:r>
        <w:rPr>
          <w:sz w:val="22"/>
        </w:rPr>
        <w:t>how your circumstances have affected your ability to meet the due date for the assessment item.</w:t>
      </w:r>
    </w:p>
    <w:p>
      <w:pPr>
        <w:pStyle w:val="BodyText"/>
        <w:tabs>
          <w:tab w:pos="1593" w:val="left" w:leader="none"/>
        </w:tabs>
        <w:spacing w:before="4"/>
        <w:ind w:left="874"/>
        <w:jc w:val="both"/>
      </w:pPr>
      <w:r>
        <w:rPr>
          <w:spacing w:val="-10"/>
        </w:rPr>
        <w:t>×</w:t>
      </w:r>
      <w:r>
        <w:rPr/>
        <w:tab/>
        <w:t>Unacceptable</w:t>
      </w:r>
      <w:r>
        <w:rPr>
          <w:spacing w:val="-9"/>
        </w:rPr>
        <w:t> </w:t>
      </w:r>
      <w:r>
        <w:rPr/>
        <w:t>supporting</w:t>
      </w:r>
      <w:r>
        <w:rPr>
          <w:spacing w:val="-8"/>
        </w:rPr>
        <w:t> </w:t>
      </w:r>
      <w:r>
        <w:rPr>
          <w:spacing w:val="-2"/>
        </w:rPr>
        <w:t>evidence</w:t>
      </w:r>
    </w:p>
    <w:p>
      <w:pPr>
        <w:pStyle w:val="ListParagraph"/>
        <w:numPr>
          <w:ilvl w:val="1"/>
          <w:numId w:val="31"/>
        </w:numPr>
        <w:tabs>
          <w:tab w:pos="1594" w:val="left" w:leader="none"/>
        </w:tabs>
        <w:spacing w:line="240" w:lineRule="auto" w:before="41" w:after="0"/>
        <w:ind w:left="1594" w:right="0" w:hanging="720"/>
        <w:jc w:val="both"/>
        <w:rPr>
          <w:sz w:val="22"/>
        </w:rPr>
      </w:pPr>
      <w:r>
        <w:rPr>
          <w:sz w:val="22"/>
        </w:rPr>
        <w:t>Documentation</w:t>
      </w:r>
      <w:r>
        <w:rPr>
          <w:spacing w:val="-6"/>
          <w:sz w:val="22"/>
        </w:rPr>
        <w:t> </w:t>
      </w:r>
      <w:r>
        <w:rPr>
          <w:sz w:val="22"/>
        </w:rPr>
        <w:t>that</w:t>
      </w:r>
      <w:r>
        <w:rPr>
          <w:spacing w:val="-6"/>
          <w:sz w:val="22"/>
        </w:rPr>
        <w:t> </w:t>
      </w:r>
      <w:r>
        <w:rPr>
          <w:sz w:val="22"/>
        </w:rPr>
        <w:t>only</w:t>
      </w:r>
      <w:r>
        <w:rPr>
          <w:spacing w:val="-5"/>
          <w:sz w:val="22"/>
        </w:rPr>
        <w:t> </w:t>
      </w:r>
      <w:r>
        <w:rPr>
          <w:sz w:val="22"/>
        </w:rPr>
        <w:t>states</w:t>
      </w:r>
      <w:r>
        <w:rPr>
          <w:spacing w:val="-4"/>
          <w:sz w:val="22"/>
        </w:rPr>
        <w:t> </w:t>
      </w:r>
      <w:r>
        <w:rPr>
          <w:sz w:val="22"/>
        </w:rPr>
        <w:t>information</w:t>
      </w:r>
      <w:r>
        <w:rPr>
          <w:spacing w:val="-7"/>
          <w:sz w:val="22"/>
        </w:rPr>
        <w:t> </w:t>
      </w:r>
      <w:r>
        <w:rPr>
          <w:sz w:val="22"/>
        </w:rPr>
        <w:t>provided</w:t>
      </w:r>
      <w:r>
        <w:rPr>
          <w:spacing w:val="-7"/>
          <w:sz w:val="22"/>
        </w:rPr>
        <w:t> </w:t>
      </w:r>
      <w:r>
        <w:rPr>
          <w:sz w:val="22"/>
        </w:rPr>
        <w:t>by</w:t>
      </w:r>
      <w:r>
        <w:rPr>
          <w:spacing w:val="-3"/>
          <w:sz w:val="22"/>
        </w:rPr>
        <w:t> </w:t>
      </w:r>
      <w:r>
        <w:rPr>
          <w:spacing w:val="-4"/>
          <w:sz w:val="22"/>
        </w:rPr>
        <w:t>you.</w:t>
      </w:r>
    </w:p>
    <w:p>
      <w:pPr>
        <w:pStyle w:val="ListParagraph"/>
        <w:numPr>
          <w:ilvl w:val="1"/>
          <w:numId w:val="31"/>
        </w:numPr>
        <w:tabs>
          <w:tab w:pos="1594" w:val="left" w:leader="none"/>
        </w:tabs>
        <w:spacing w:line="276" w:lineRule="auto" w:before="38" w:after="0"/>
        <w:ind w:left="874" w:right="964" w:firstLine="0"/>
        <w:jc w:val="both"/>
        <w:rPr>
          <w:sz w:val="22"/>
        </w:rPr>
      </w:pPr>
      <w:r>
        <w:rPr>
          <w:sz w:val="22"/>
        </w:rPr>
        <w:t>A medical certificate generated online without the medical practitioner assessing your </w:t>
      </w:r>
      <w:r>
        <w:rPr>
          <w:spacing w:val="-2"/>
          <w:sz w:val="22"/>
        </w:rPr>
        <w:t>condition.</w:t>
      </w:r>
    </w:p>
    <w:p>
      <w:pPr>
        <w:pStyle w:val="ListParagraph"/>
        <w:numPr>
          <w:ilvl w:val="1"/>
          <w:numId w:val="31"/>
        </w:numPr>
        <w:tabs>
          <w:tab w:pos="1594" w:val="left" w:leader="none"/>
        </w:tabs>
        <w:spacing w:line="240" w:lineRule="auto" w:before="2" w:after="0"/>
        <w:ind w:left="1594" w:right="0" w:hanging="720"/>
        <w:jc w:val="both"/>
        <w:rPr>
          <w:sz w:val="22"/>
        </w:rPr>
      </w:pPr>
      <w:r>
        <w:rPr>
          <w:sz w:val="22"/>
        </w:rPr>
        <w:t>A</w:t>
      </w:r>
      <w:r>
        <w:rPr>
          <w:spacing w:val="-12"/>
          <w:sz w:val="22"/>
        </w:rPr>
        <w:t> </w:t>
      </w:r>
      <w:r>
        <w:rPr>
          <w:sz w:val="22"/>
        </w:rPr>
        <w:t>medical</w:t>
      </w:r>
      <w:r>
        <w:rPr>
          <w:spacing w:val="-9"/>
          <w:sz w:val="22"/>
        </w:rPr>
        <w:t> </w:t>
      </w:r>
      <w:r>
        <w:rPr>
          <w:sz w:val="22"/>
        </w:rPr>
        <w:t>certificate</w:t>
      </w:r>
      <w:r>
        <w:rPr>
          <w:spacing w:val="-8"/>
          <w:sz w:val="22"/>
        </w:rPr>
        <w:t> </w:t>
      </w:r>
      <w:r>
        <w:rPr>
          <w:sz w:val="22"/>
        </w:rPr>
        <w:t>for</w:t>
      </w:r>
      <w:r>
        <w:rPr>
          <w:spacing w:val="-10"/>
          <w:sz w:val="22"/>
        </w:rPr>
        <w:t> </w:t>
      </w:r>
      <w:r>
        <w:rPr>
          <w:sz w:val="22"/>
        </w:rPr>
        <w:t>an</w:t>
      </w:r>
      <w:r>
        <w:rPr>
          <w:spacing w:val="-9"/>
          <w:sz w:val="22"/>
        </w:rPr>
        <w:t> </w:t>
      </w:r>
      <w:r>
        <w:rPr>
          <w:sz w:val="22"/>
        </w:rPr>
        <w:t>elective</w:t>
      </w:r>
      <w:r>
        <w:rPr>
          <w:spacing w:val="-10"/>
          <w:sz w:val="22"/>
        </w:rPr>
        <w:t> </w:t>
      </w:r>
      <w:r>
        <w:rPr>
          <w:sz w:val="22"/>
        </w:rPr>
        <w:t>or</w:t>
      </w:r>
      <w:r>
        <w:rPr>
          <w:spacing w:val="-9"/>
          <w:sz w:val="22"/>
        </w:rPr>
        <w:t> </w:t>
      </w:r>
      <w:r>
        <w:rPr>
          <w:sz w:val="22"/>
        </w:rPr>
        <w:t>non-critical</w:t>
      </w:r>
      <w:r>
        <w:rPr>
          <w:spacing w:val="-9"/>
          <w:sz w:val="22"/>
        </w:rPr>
        <w:t> </w:t>
      </w:r>
      <w:r>
        <w:rPr>
          <w:sz w:val="22"/>
        </w:rPr>
        <w:t>medical</w:t>
      </w:r>
      <w:r>
        <w:rPr>
          <w:spacing w:val="-10"/>
          <w:sz w:val="22"/>
        </w:rPr>
        <w:t> </w:t>
      </w:r>
      <w:r>
        <w:rPr>
          <w:sz w:val="22"/>
        </w:rPr>
        <w:t>appointments</w:t>
      </w:r>
      <w:r>
        <w:rPr>
          <w:spacing w:val="-9"/>
          <w:sz w:val="22"/>
        </w:rPr>
        <w:t> </w:t>
      </w:r>
      <w:r>
        <w:rPr>
          <w:sz w:val="22"/>
        </w:rPr>
        <w:t>(e.g.</w:t>
      </w:r>
      <w:r>
        <w:rPr>
          <w:spacing w:val="-9"/>
          <w:sz w:val="22"/>
        </w:rPr>
        <w:t> </w:t>
      </w:r>
      <w:r>
        <w:rPr>
          <w:sz w:val="22"/>
        </w:rPr>
        <w:t>optical,</w:t>
      </w:r>
      <w:r>
        <w:rPr>
          <w:spacing w:val="-8"/>
          <w:sz w:val="22"/>
        </w:rPr>
        <w:t> </w:t>
      </w:r>
      <w:r>
        <w:rPr>
          <w:spacing w:val="-2"/>
          <w:sz w:val="22"/>
        </w:rPr>
        <w:t>dental).</w:t>
      </w:r>
    </w:p>
    <w:p>
      <w:pPr>
        <w:pStyle w:val="ListParagraph"/>
        <w:numPr>
          <w:ilvl w:val="0"/>
          <w:numId w:val="31"/>
        </w:numPr>
        <w:tabs>
          <w:tab w:pos="1594" w:val="left" w:leader="none"/>
        </w:tabs>
        <w:spacing w:line="240" w:lineRule="auto" w:before="41" w:after="0"/>
        <w:ind w:left="1594" w:right="0" w:hanging="720"/>
        <w:jc w:val="both"/>
        <w:rPr>
          <w:sz w:val="22"/>
        </w:rPr>
      </w:pPr>
      <w:r>
        <w:rPr>
          <w:sz w:val="22"/>
        </w:rPr>
        <w:t>Any</w:t>
      </w:r>
      <w:r>
        <w:rPr>
          <w:spacing w:val="-5"/>
          <w:sz w:val="22"/>
        </w:rPr>
        <w:t> </w:t>
      </w:r>
      <w:r>
        <w:rPr>
          <w:sz w:val="22"/>
        </w:rPr>
        <w:t>“Extension”</w:t>
      </w:r>
      <w:r>
        <w:rPr>
          <w:spacing w:val="-4"/>
          <w:sz w:val="22"/>
        </w:rPr>
        <w:t> </w:t>
      </w:r>
      <w:r>
        <w:rPr>
          <w:sz w:val="22"/>
        </w:rPr>
        <w:t>application</w:t>
      </w:r>
      <w:r>
        <w:rPr>
          <w:spacing w:val="-5"/>
          <w:sz w:val="22"/>
        </w:rPr>
        <w:t> </w:t>
      </w:r>
      <w:r>
        <w:rPr>
          <w:sz w:val="22"/>
        </w:rPr>
        <w:t>not</w:t>
      </w:r>
      <w:r>
        <w:rPr>
          <w:spacing w:val="-3"/>
          <w:sz w:val="22"/>
        </w:rPr>
        <w:t> </w:t>
      </w:r>
      <w:r>
        <w:rPr>
          <w:sz w:val="22"/>
        </w:rPr>
        <w:t>received</w:t>
      </w:r>
      <w:r>
        <w:rPr>
          <w:spacing w:val="-4"/>
          <w:sz w:val="22"/>
        </w:rPr>
        <w:t> </w:t>
      </w:r>
      <w:r>
        <w:rPr>
          <w:sz w:val="22"/>
        </w:rPr>
        <w:t>in</w:t>
      </w:r>
      <w:r>
        <w:rPr>
          <w:spacing w:val="-4"/>
          <w:sz w:val="22"/>
        </w:rPr>
        <w:t> </w:t>
      </w:r>
      <w:r>
        <w:rPr>
          <w:sz w:val="22"/>
        </w:rPr>
        <w:t>accordance</w:t>
      </w:r>
      <w:r>
        <w:rPr>
          <w:spacing w:val="-3"/>
          <w:sz w:val="22"/>
        </w:rPr>
        <w:t> </w:t>
      </w:r>
      <w:r>
        <w:rPr>
          <w:sz w:val="22"/>
        </w:rPr>
        <w:t>with</w:t>
      </w:r>
      <w:r>
        <w:rPr>
          <w:spacing w:val="-4"/>
          <w:sz w:val="22"/>
        </w:rPr>
        <w:t> </w:t>
      </w:r>
      <w:r>
        <w:rPr>
          <w:sz w:val="22"/>
        </w:rPr>
        <w:t>point</w:t>
      </w:r>
      <w:r>
        <w:rPr>
          <w:spacing w:val="-6"/>
          <w:sz w:val="22"/>
        </w:rPr>
        <w:t> </w:t>
      </w:r>
      <w:r>
        <w:rPr>
          <w:sz w:val="22"/>
        </w:rPr>
        <w:t>3</w:t>
      </w:r>
      <w:r>
        <w:rPr>
          <w:spacing w:val="-4"/>
          <w:sz w:val="22"/>
        </w:rPr>
        <w:t> </w:t>
      </w:r>
      <w:r>
        <w:rPr>
          <w:sz w:val="22"/>
        </w:rPr>
        <w:t>will</w:t>
      </w:r>
      <w:r>
        <w:rPr>
          <w:spacing w:val="-4"/>
          <w:sz w:val="22"/>
        </w:rPr>
        <w:t> </w:t>
      </w:r>
      <w:r>
        <w:rPr>
          <w:sz w:val="22"/>
        </w:rPr>
        <w:t>not</w:t>
      </w:r>
      <w:r>
        <w:rPr>
          <w:spacing w:val="-2"/>
          <w:sz w:val="22"/>
        </w:rPr>
        <w:t> </w:t>
      </w:r>
      <w:r>
        <w:rPr>
          <w:sz w:val="22"/>
        </w:rPr>
        <w:t>be</w:t>
      </w:r>
      <w:r>
        <w:rPr>
          <w:spacing w:val="-7"/>
          <w:sz w:val="22"/>
        </w:rPr>
        <w:t> </w:t>
      </w:r>
      <w:r>
        <w:rPr>
          <w:spacing w:val="-2"/>
          <w:sz w:val="22"/>
        </w:rPr>
        <w:t>considered.</w:t>
      </w:r>
    </w:p>
    <w:p>
      <w:pPr>
        <w:pStyle w:val="ListParagraph"/>
        <w:numPr>
          <w:ilvl w:val="0"/>
          <w:numId w:val="31"/>
        </w:numPr>
        <w:tabs>
          <w:tab w:pos="1594" w:val="left" w:leader="none"/>
        </w:tabs>
        <w:spacing w:line="276" w:lineRule="auto" w:before="39" w:after="0"/>
        <w:ind w:left="874" w:right="965" w:firstLine="0"/>
        <w:jc w:val="both"/>
        <w:rPr>
          <w:sz w:val="22"/>
        </w:rPr>
      </w:pPr>
      <w:r>
        <w:rPr>
          <w:sz w:val="22"/>
        </w:rPr>
        <w:t>Special consideration for extension of assessments is made available on the understanding that students will use it sparingly and only in cases of proven genuine need.</w:t>
      </w:r>
    </w:p>
    <w:p>
      <w:pPr>
        <w:pStyle w:val="ListParagraph"/>
        <w:numPr>
          <w:ilvl w:val="0"/>
          <w:numId w:val="31"/>
        </w:numPr>
        <w:tabs>
          <w:tab w:pos="1594" w:val="left" w:leader="none"/>
        </w:tabs>
        <w:spacing w:line="273" w:lineRule="auto" w:before="1" w:after="0"/>
        <w:ind w:left="874" w:right="965" w:firstLine="0"/>
        <w:jc w:val="both"/>
        <w:rPr>
          <w:sz w:val="22"/>
        </w:rPr>
      </w:pPr>
      <w:r>
        <w:rPr>
          <w:sz w:val="22"/>
        </w:rPr>
        <w:t>Applying</w:t>
      </w:r>
      <w:r>
        <w:rPr>
          <w:spacing w:val="-5"/>
          <w:sz w:val="22"/>
        </w:rPr>
        <w:t> </w:t>
      </w:r>
      <w:r>
        <w:rPr>
          <w:sz w:val="22"/>
        </w:rPr>
        <w:t>for</w:t>
      </w:r>
      <w:r>
        <w:rPr>
          <w:spacing w:val="-7"/>
          <w:sz w:val="22"/>
        </w:rPr>
        <w:t> </w:t>
      </w:r>
      <w:r>
        <w:rPr>
          <w:sz w:val="22"/>
        </w:rPr>
        <w:t>extension</w:t>
      </w:r>
      <w:r>
        <w:rPr>
          <w:spacing w:val="-5"/>
          <w:sz w:val="22"/>
        </w:rPr>
        <w:t> </w:t>
      </w:r>
      <w:r>
        <w:rPr>
          <w:sz w:val="22"/>
        </w:rPr>
        <w:t>does</w:t>
      </w:r>
      <w:r>
        <w:rPr>
          <w:spacing w:val="-4"/>
          <w:sz w:val="22"/>
        </w:rPr>
        <w:t> </w:t>
      </w:r>
      <w:r>
        <w:rPr>
          <w:sz w:val="22"/>
        </w:rPr>
        <w:t>not</w:t>
      </w:r>
      <w:r>
        <w:rPr>
          <w:spacing w:val="-4"/>
          <w:sz w:val="22"/>
        </w:rPr>
        <w:t> </w:t>
      </w:r>
      <w:r>
        <w:rPr>
          <w:sz w:val="22"/>
        </w:rPr>
        <w:t>guarantee</w:t>
      </w:r>
      <w:r>
        <w:rPr>
          <w:spacing w:val="-6"/>
          <w:sz w:val="22"/>
        </w:rPr>
        <w:t> </w:t>
      </w:r>
      <w:r>
        <w:rPr>
          <w:sz w:val="22"/>
        </w:rPr>
        <w:t>it</w:t>
      </w:r>
      <w:r>
        <w:rPr>
          <w:spacing w:val="-6"/>
          <w:sz w:val="22"/>
        </w:rPr>
        <w:t> </w:t>
      </w:r>
      <w:r>
        <w:rPr>
          <w:sz w:val="22"/>
        </w:rPr>
        <w:t>will</w:t>
      </w:r>
      <w:r>
        <w:rPr>
          <w:spacing w:val="-5"/>
          <w:sz w:val="22"/>
        </w:rPr>
        <w:t> </w:t>
      </w:r>
      <w:r>
        <w:rPr>
          <w:sz w:val="22"/>
        </w:rPr>
        <w:t>be</w:t>
      </w:r>
      <w:r>
        <w:rPr>
          <w:spacing w:val="-4"/>
          <w:sz w:val="22"/>
        </w:rPr>
        <w:t> </w:t>
      </w:r>
      <w:r>
        <w:rPr>
          <w:sz w:val="22"/>
        </w:rPr>
        <w:t>granted.</w:t>
      </w:r>
      <w:r>
        <w:rPr>
          <w:spacing w:val="-5"/>
          <w:sz w:val="22"/>
        </w:rPr>
        <w:t> </w:t>
      </w:r>
      <w:r>
        <w:rPr>
          <w:sz w:val="22"/>
        </w:rPr>
        <w:t>Each</w:t>
      </w:r>
      <w:r>
        <w:rPr>
          <w:spacing w:val="-8"/>
          <w:sz w:val="22"/>
        </w:rPr>
        <w:t> </w:t>
      </w:r>
      <w:r>
        <w:rPr>
          <w:sz w:val="22"/>
        </w:rPr>
        <w:t>application</w:t>
      </w:r>
      <w:r>
        <w:rPr>
          <w:spacing w:val="-7"/>
          <w:sz w:val="22"/>
        </w:rPr>
        <w:t> </w:t>
      </w:r>
      <w:r>
        <w:rPr>
          <w:sz w:val="22"/>
        </w:rPr>
        <w:t>will</w:t>
      </w:r>
      <w:r>
        <w:rPr>
          <w:spacing w:val="-7"/>
          <w:sz w:val="22"/>
        </w:rPr>
        <w:t> </w:t>
      </w:r>
      <w:r>
        <w:rPr>
          <w:sz w:val="22"/>
        </w:rPr>
        <w:t>be</w:t>
      </w:r>
      <w:r>
        <w:rPr>
          <w:spacing w:val="-6"/>
          <w:sz w:val="22"/>
        </w:rPr>
        <w:t> </w:t>
      </w:r>
      <w:r>
        <w:rPr>
          <w:sz w:val="22"/>
        </w:rPr>
        <w:t>assessed on a case-by-case basis.</w:t>
      </w:r>
    </w:p>
    <w:p>
      <w:pPr>
        <w:pStyle w:val="ListParagraph"/>
        <w:numPr>
          <w:ilvl w:val="0"/>
          <w:numId w:val="31"/>
        </w:numPr>
        <w:tabs>
          <w:tab w:pos="1593" w:val="left" w:leader="none"/>
        </w:tabs>
        <w:spacing w:line="276" w:lineRule="auto" w:before="4" w:after="0"/>
        <w:ind w:left="873" w:right="964" w:firstLine="0"/>
        <w:jc w:val="both"/>
        <w:rPr>
          <w:sz w:val="22"/>
        </w:rPr>
      </w:pPr>
      <w:r>
        <w:rPr>
          <w:sz w:val="22"/>
        </w:rPr>
        <w:t>A trainer, course coordinator or relevant staff member will refuse your extension request if they aren't satisfied you took reasonable steps to avoid the circumstances that contributed to your being unable to submit an assessment item on time.</w:t>
      </w:r>
    </w:p>
    <w:p>
      <w:pPr>
        <w:pStyle w:val="ListParagraph"/>
        <w:numPr>
          <w:ilvl w:val="0"/>
          <w:numId w:val="31"/>
        </w:numPr>
        <w:tabs>
          <w:tab w:pos="1593" w:val="left" w:leader="none"/>
        </w:tabs>
        <w:spacing w:line="276" w:lineRule="auto" w:before="0" w:after="0"/>
        <w:ind w:left="873" w:right="964" w:firstLine="0"/>
        <w:jc w:val="both"/>
        <w:rPr>
          <w:sz w:val="22"/>
        </w:rPr>
      </w:pPr>
      <w:r>
        <w:rPr>
          <w:sz w:val="22"/>
        </w:rPr>
        <w:t>You</w:t>
      </w:r>
      <w:r>
        <w:rPr>
          <w:spacing w:val="-5"/>
          <w:sz w:val="22"/>
        </w:rPr>
        <w:t> </w:t>
      </w:r>
      <w:r>
        <w:rPr>
          <w:sz w:val="22"/>
        </w:rPr>
        <w:t>are</w:t>
      </w:r>
      <w:r>
        <w:rPr>
          <w:spacing w:val="-4"/>
          <w:sz w:val="22"/>
        </w:rPr>
        <w:t> </w:t>
      </w:r>
      <w:r>
        <w:rPr>
          <w:sz w:val="22"/>
        </w:rPr>
        <w:t>eligible</w:t>
      </w:r>
      <w:r>
        <w:rPr>
          <w:spacing w:val="-4"/>
          <w:sz w:val="22"/>
        </w:rPr>
        <w:t> </w:t>
      </w:r>
      <w:r>
        <w:rPr>
          <w:sz w:val="22"/>
        </w:rPr>
        <w:t>for</w:t>
      </w:r>
      <w:r>
        <w:rPr>
          <w:spacing w:val="-2"/>
          <w:sz w:val="22"/>
        </w:rPr>
        <w:t> </w:t>
      </w:r>
      <w:r>
        <w:rPr>
          <w:sz w:val="22"/>
        </w:rPr>
        <w:t>a</w:t>
      </w:r>
      <w:r>
        <w:rPr>
          <w:spacing w:val="-6"/>
          <w:sz w:val="22"/>
        </w:rPr>
        <w:t> </w:t>
      </w:r>
      <w:r>
        <w:rPr>
          <w:sz w:val="22"/>
        </w:rPr>
        <w:t>maximum</w:t>
      </w:r>
      <w:r>
        <w:rPr>
          <w:spacing w:val="-5"/>
          <w:sz w:val="22"/>
        </w:rPr>
        <w:t> </w:t>
      </w:r>
      <w:r>
        <w:rPr>
          <w:sz w:val="22"/>
        </w:rPr>
        <w:t>of</w:t>
      </w:r>
      <w:r>
        <w:rPr>
          <w:spacing w:val="-4"/>
          <w:sz w:val="22"/>
        </w:rPr>
        <w:t> </w:t>
      </w:r>
      <w:r>
        <w:rPr>
          <w:sz w:val="22"/>
        </w:rPr>
        <w:t>6</w:t>
      </w:r>
      <w:r>
        <w:rPr>
          <w:spacing w:val="-3"/>
          <w:sz w:val="22"/>
        </w:rPr>
        <w:t> </w:t>
      </w:r>
      <w:r>
        <w:rPr>
          <w:sz w:val="22"/>
        </w:rPr>
        <w:t>“extensions”</w:t>
      </w:r>
      <w:r>
        <w:rPr>
          <w:spacing w:val="-3"/>
          <w:sz w:val="22"/>
        </w:rPr>
        <w:t> </w:t>
      </w:r>
      <w:r>
        <w:rPr>
          <w:sz w:val="22"/>
        </w:rPr>
        <w:t>across</w:t>
      </w:r>
      <w:r>
        <w:rPr>
          <w:spacing w:val="-4"/>
          <w:sz w:val="22"/>
        </w:rPr>
        <w:t> </w:t>
      </w:r>
      <w:r>
        <w:rPr>
          <w:sz w:val="22"/>
        </w:rPr>
        <w:t>the</w:t>
      </w:r>
      <w:r>
        <w:rPr>
          <w:spacing w:val="-4"/>
          <w:sz w:val="22"/>
        </w:rPr>
        <w:t> </w:t>
      </w:r>
      <w:r>
        <w:rPr>
          <w:sz w:val="22"/>
        </w:rPr>
        <w:t>entirety</w:t>
      </w:r>
      <w:r>
        <w:rPr>
          <w:spacing w:val="-3"/>
          <w:sz w:val="22"/>
        </w:rPr>
        <w:t> </w:t>
      </w:r>
      <w:r>
        <w:rPr>
          <w:sz w:val="22"/>
        </w:rPr>
        <w:t>of</w:t>
      </w:r>
      <w:r>
        <w:rPr>
          <w:spacing w:val="-4"/>
          <w:sz w:val="22"/>
        </w:rPr>
        <w:t> </w:t>
      </w:r>
      <w:r>
        <w:rPr>
          <w:sz w:val="22"/>
        </w:rPr>
        <w:t>the</w:t>
      </w:r>
      <w:r>
        <w:rPr>
          <w:spacing w:val="-4"/>
          <w:sz w:val="22"/>
        </w:rPr>
        <w:t> </w:t>
      </w:r>
      <w:r>
        <w:rPr>
          <w:sz w:val="22"/>
        </w:rPr>
        <w:t>qualification</w:t>
      </w:r>
      <w:r>
        <w:rPr>
          <w:spacing w:val="-5"/>
          <w:sz w:val="22"/>
        </w:rPr>
        <w:t> </w:t>
      </w:r>
      <w:r>
        <w:rPr>
          <w:sz w:val="22"/>
        </w:rPr>
        <w:t>being </w:t>
      </w:r>
      <w:r>
        <w:rPr>
          <w:spacing w:val="-2"/>
          <w:sz w:val="22"/>
        </w:rPr>
        <w:t>studied.</w:t>
      </w:r>
    </w:p>
    <w:p>
      <w:pPr>
        <w:pStyle w:val="ListParagraph"/>
        <w:numPr>
          <w:ilvl w:val="0"/>
          <w:numId w:val="31"/>
        </w:numPr>
        <w:tabs>
          <w:tab w:pos="1593" w:val="left" w:leader="none"/>
        </w:tabs>
        <w:spacing w:line="276" w:lineRule="auto" w:before="0" w:after="0"/>
        <w:ind w:left="873" w:right="964" w:firstLine="0"/>
        <w:jc w:val="both"/>
        <w:rPr>
          <w:sz w:val="22"/>
        </w:rPr>
      </w:pPr>
      <w:r>
        <w:rPr>
          <w:sz w:val="22"/>
        </w:rPr>
        <w:t>A</w:t>
      </w:r>
      <w:r>
        <w:rPr>
          <w:spacing w:val="-11"/>
          <w:sz w:val="22"/>
        </w:rPr>
        <w:t> </w:t>
      </w:r>
      <w:r>
        <w:rPr>
          <w:sz w:val="22"/>
        </w:rPr>
        <w:t>$100</w:t>
      </w:r>
      <w:r>
        <w:rPr>
          <w:spacing w:val="-8"/>
          <w:sz w:val="22"/>
        </w:rPr>
        <w:t> </w:t>
      </w:r>
      <w:r>
        <w:rPr>
          <w:sz w:val="22"/>
        </w:rPr>
        <w:t>penalty</w:t>
      </w:r>
      <w:r>
        <w:rPr>
          <w:spacing w:val="-10"/>
          <w:sz w:val="22"/>
        </w:rPr>
        <w:t> </w:t>
      </w:r>
      <w:r>
        <w:rPr>
          <w:sz w:val="22"/>
        </w:rPr>
        <w:t>will</w:t>
      </w:r>
      <w:r>
        <w:rPr>
          <w:spacing w:val="-12"/>
          <w:sz w:val="22"/>
        </w:rPr>
        <w:t> </w:t>
      </w:r>
      <w:r>
        <w:rPr>
          <w:sz w:val="22"/>
        </w:rPr>
        <w:t>apply</w:t>
      </w:r>
      <w:r>
        <w:rPr>
          <w:spacing w:val="-8"/>
          <w:sz w:val="22"/>
        </w:rPr>
        <w:t> </w:t>
      </w:r>
      <w:r>
        <w:rPr>
          <w:sz w:val="22"/>
        </w:rPr>
        <w:t>if</w:t>
      </w:r>
      <w:r>
        <w:rPr>
          <w:spacing w:val="-13"/>
          <w:sz w:val="22"/>
        </w:rPr>
        <w:t> </w:t>
      </w:r>
      <w:r>
        <w:rPr>
          <w:sz w:val="22"/>
        </w:rPr>
        <w:t>this</w:t>
      </w:r>
      <w:r>
        <w:rPr>
          <w:spacing w:val="-9"/>
          <w:sz w:val="22"/>
        </w:rPr>
        <w:t> </w:t>
      </w:r>
      <w:r>
        <w:rPr>
          <w:sz w:val="22"/>
        </w:rPr>
        <w:t>policy</w:t>
      </w:r>
      <w:r>
        <w:rPr>
          <w:spacing w:val="-10"/>
          <w:sz w:val="22"/>
        </w:rPr>
        <w:t> </w:t>
      </w:r>
      <w:r>
        <w:rPr>
          <w:sz w:val="22"/>
        </w:rPr>
        <w:t>is</w:t>
      </w:r>
      <w:r>
        <w:rPr>
          <w:spacing w:val="-9"/>
          <w:sz w:val="22"/>
        </w:rPr>
        <w:t> </w:t>
      </w:r>
      <w:r>
        <w:rPr>
          <w:sz w:val="22"/>
        </w:rPr>
        <w:t>not</w:t>
      </w:r>
      <w:r>
        <w:rPr>
          <w:spacing w:val="-11"/>
          <w:sz w:val="22"/>
        </w:rPr>
        <w:t> </w:t>
      </w:r>
      <w:r>
        <w:rPr>
          <w:sz w:val="22"/>
        </w:rPr>
        <w:t>followed</w:t>
      </w:r>
      <w:r>
        <w:rPr>
          <w:spacing w:val="-10"/>
          <w:sz w:val="22"/>
        </w:rPr>
        <w:t> </w:t>
      </w:r>
      <w:r>
        <w:rPr>
          <w:sz w:val="22"/>
        </w:rPr>
        <w:t>and</w:t>
      </w:r>
      <w:r>
        <w:rPr>
          <w:spacing w:val="-10"/>
          <w:sz w:val="22"/>
        </w:rPr>
        <w:t> </w:t>
      </w:r>
      <w:r>
        <w:rPr>
          <w:sz w:val="22"/>
        </w:rPr>
        <w:t>your</w:t>
      </w:r>
      <w:r>
        <w:rPr>
          <w:spacing w:val="-12"/>
          <w:sz w:val="22"/>
        </w:rPr>
        <w:t> </w:t>
      </w:r>
      <w:r>
        <w:rPr>
          <w:sz w:val="22"/>
        </w:rPr>
        <w:t>Canvas</w:t>
      </w:r>
      <w:r>
        <w:rPr>
          <w:spacing w:val="-9"/>
          <w:sz w:val="22"/>
        </w:rPr>
        <w:t> </w:t>
      </w:r>
      <w:r>
        <w:rPr>
          <w:sz w:val="22"/>
        </w:rPr>
        <w:t>account</w:t>
      </w:r>
      <w:r>
        <w:rPr>
          <w:spacing w:val="-8"/>
          <w:sz w:val="22"/>
        </w:rPr>
        <w:t> </w:t>
      </w:r>
      <w:r>
        <w:rPr>
          <w:sz w:val="22"/>
        </w:rPr>
        <w:t>for</w:t>
      </w:r>
      <w:r>
        <w:rPr>
          <w:spacing w:val="-12"/>
          <w:sz w:val="22"/>
        </w:rPr>
        <w:t> </w:t>
      </w:r>
      <w:r>
        <w:rPr>
          <w:sz w:val="22"/>
        </w:rPr>
        <w:t>the</w:t>
      </w:r>
      <w:r>
        <w:rPr>
          <w:spacing w:val="-8"/>
          <w:sz w:val="22"/>
        </w:rPr>
        <w:t> </w:t>
      </w:r>
      <w:r>
        <w:rPr>
          <w:sz w:val="22"/>
        </w:rPr>
        <w:t>unit</w:t>
      </w:r>
      <w:r>
        <w:rPr>
          <w:spacing w:val="-11"/>
          <w:sz w:val="22"/>
        </w:rPr>
        <w:t> </w:t>
      </w:r>
      <w:r>
        <w:rPr>
          <w:sz w:val="22"/>
        </w:rPr>
        <w:t>that is overdue will be locked.</w:t>
      </w:r>
      <w:r>
        <w:rPr>
          <w:spacing w:val="40"/>
          <w:sz w:val="22"/>
        </w:rPr>
        <w:t> </w:t>
      </w:r>
      <w:r>
        <w:rPr>
          <w:sz w:val="22"/>
        </w:rPr>
        <w:t>You will be required to come to the College to speak to your Trainer, pay your overdue fee of $100.00 and set a target for your submissions that are overdue.</w:t>
      </w:r>
    </w:p>
    <w:p>
      <w:pPr>
        <w:pStyle w:val="ListParagraph"/>
        <w:numPr>
          <w:ilvl w:val="0"/>
          <w:numId w:val="31"/>
        </w:numPr>
        <w:tabs>
          <w:tab w:pos="1592" w:val="left" w:leader="none"/>
        </w:tabs>
        <w:spacing w:line="276" w:lineRule="auto" w:before="0" w:after="0"/>
        <w:ind w:left="874" w:right="963" w:firstLine="0"/>
        <w:jc w:val="both"/>
        <w:rPr>
          <w:sz w:val="22"/>
        </w:rPr>
      </w:pPr>
      <w:r>
        <w:rPr>
          <w:sz w:val="22"/>
        </w:rPr>
        <w:t>After</w:t>
      </w:r>
      <w:r>
        <w:rPr>
          <w:spacing w:val="-7"/>
          <w:sz w:val="22"/>
        </w:rPr>
        <w:t> </w:t>
      </w:r>
      <w:r>
        <w:rPr>
          <w:sz w:val="22"/>
        </w:rPr>
        <w:t>granting</w:t>
      </w:r>
      <w:r>
        <w:rPr>
          <w:spacing w:val="-7"/>
          <w:sz w:val="22"/>
        </w:rPr>
        <w:t> </w:t>
      </w:r>
      <w:r>
        <w:rPr>
          <w:sz w:val="22"/>
        </w:rPr>
        <w:t>an</w:t>
      </w:r>
      <w:r>
        <w:rPr>
          <w:spacing w:val="-10"/>
          <w:sz w:val="22"/>
        </w:rPr>
        <w:t> </w:t>
      </w:r>
      <w:r>
        <w:rPr>
          <w:sz w:val="22"/>
        </w:rPr>
        <w:t>extension</w:t>
      </w:r>
      <w:r>
        <w:rPr>
          <w:spacing w:val="-10"/>
          <w:sz w:val="22"/>
        </w:rPr>
        <w:t> </w:t>
      </w:r>
      <w:r>
        <w:rPr>
          <w:sz w:val="22"/>
        </w:rPr>
        <w:t>for</w:t>
      </w:r>
      <w:r>
        <w:rPr>
          <w:spacing w:val="-12"/>
          <w:sz w:val="22"/>
        </w:rPr>
        <w:t> </w:t>
      </w:r>
      <w:r>
        <w:rPr>
          <w:sz w:val="22"/>
        </w:rPr>
        <w:t>valid</w:t>
      </w:r>
      <w:r>
        <w:rPr>
          <w:spacing w:val="-7"/>
          <w:sz w:val="22"/>
        </w:rPr>
        <w:t> </w:t>
      </w:r>
      <w:r>
        <w:rPr>
          <w:sz w:val="22"/>
        </w:rPr>
        <w:t>reasons,</w:t>
      </w:r>
      <w:r>
        <w:rPr>
          <w:spacing w:val="-9"/>
          <w:sz w:val="22"/>
        </w:rPr>
        <w:t> </w:t>
      </w:r>
      <w:r>
        <w:rPr>
          <w:sz w:val="22"/>
        </w:rPr>
        <w:t>students</w:t>
      </w:r>
      <w:r>
        <w:rPr>
          <w:spacing w:val="-11"/>
          <w:sz w:val="22"/>
        </w:rPr>
        <w:t> </w:t>
      </w:r>
      <w:r>
        <w:rPr>
          <w:sz w:val="22"/>
        </w:rPr>
        <w:t>are</w:t>
      </w:r>
      <w:r>
        <w:rPr>
          <w:spacing w:val="-8"/>
          <w:sz w:val="22"/>
        </w:rPr>
        <w:t> </w:t>
      </w:r>
      <w:r>
        <w:rPr>
          <w:sz w:val="22"/>
        </w:rPr>
        <w:t>expected</w:t>
      </w:r>
      <w:r>
        <w:rPr>
          <w:spacing w:val="-10"/>
          <w:sz w:val="22"/>
        </w:rPr>
        <w:t> </w:t>
      </w:r>
      <w:r>
        <w:rPr>
          <w:sz w:val="22"/>
        </w:rPr>
        <w:t>to</w:t>
      </w:r>
      <w:r>
        <w:rPr>
          <w:spacing w:val="-5"/>
          <w:sz w:val="22"/>
        </w:rPr>
        <w:t> </w:t>
      </w:r>
      <w:r>
        <w:rPr>
          <w:sz w:val="22"/>
        </w:rPr>
        <w:t>submit</w:t>
      </w:r>
      <w:r>
        <w:rPr>
          <w:spacing w:val="-9"/>
          <w:sz w:val="22"/>
        </w:rPr>
        <w:t> </w:t>
      </w:r>
      <w:r>
        <w:rPr>
          <w:sz w:val="22"/>
        </w:rPr>
        <w:t>on</w:t>
      </w:r>
      <w:r>
        <w:rPr>
          <w:spacing w:val="-10"/>
          <w:sz w:val="22"/>
        </w:rPr>
        <w:t> </w:t>
      </w:r>
      <w:r>
        <w:rPr>
          <w:sz w:val="22"/>
        </w:rPr>
        <w:t>the</w:t>
      </w:r>
      <w:r>
        <w:rPr>
          <w:spacing w:val="-6"/>
          <w:sz w:val="22"/>
        </w:rPr>
        <w:t> </w:t>
      </w:r>
      <w:r>
        <w:rPr>
          <w:sz w:val="22"/>
        </w:rPr>
        <w:t>due</w:t>
      </w:r>
      <w:r>
        <w:rPr>
          <w:spacing w:val="-8"/>
          <w:sz w:val="22"/>
        </w:rPr>
        <w:t> </w:t>
      </w:r>
      <w:r>
        <w:rPr>
          <w:sz w:val="22"/>
        </w:rPr>
        <w:t>date provided by the Trainer. If</w:t>
      </w:r>
      <w:r>
        <w:rPr>
          <w:spacing w:val="-1"/>
          <w:sz w:val="22"/>
        </w:rPr>
        <w:t> </w:t>
      </w:r>
      <w:r>
        <w:rPr>
          <w:sz w:val="22"/>
        </w:rPr>
        <w:t>not applied an additional penalty of $100 will be issued and the process as per point 9 will need to be followed.</w:t>
      </w:r>
    </w:p>
    <w:p>
      <w:pPr>
        <w:pStyle w:val="ListParagraph"/>
        <w:numPr>
          <w:ilvl w:val="0"/>
          <w:numId w:val="31"/>
        </w:numPr>
        <w:tabs>
          <w:tab w:pos="1592" w:val="left" w:leader="none"/>
        </w:tabs>
        <w:spacing w:line="276" w:lineRule="auto" w:before="0" w:after="0"/>
        <w:ind w:left="874" w:right="967" w:firstLine="0"/>
        <w:jc w:val="both"/>
        <w:rPr>
          <w:sz w:val="22"/>
        </w:rPr>
      </w:pPr>
      <w:r>
        <w:rPr>
          <w:sz w:val="22"/>
        </w:rPr>
        <w:t>Assessment extensions and resubmissions MUST be submitted on the due date provided by the Trainer on the extension form or the above penalty will apply.</w:t>
      </w:r>
    </w:p>
    <w:p>
      <w:pPr>
        <w:pStyle w:val="ListParagraph"/>
        <w:numPr>
          <w:ilvl w:val="0"/>
          <w:numId w:val="31"/>
        </w:numPr>
        <w:tabs>
          <w:tab w:pos="1592" w:val="left" w:leader="none"/>
        </w:tabs>
        <w:spacing w:line="273" w:lineRule="auto" w:before="0" w:after="0"/>
        <w:ind w:left="874" w:right="963" w:firstLine="0"/>
        <w:jc w:val="both"/>
        <w:rPr>
          <w:sz w:val="22"/>
        </w:rPr>
      </w:pPr>
      <w:r>
        <w:rPr>
          <w:sz w:val="22"/>
        </w:rPr>
        <w:t>NOTE – Penalties will also apply if students submit assessments that are not fully completed or have unanswered questions.</w:t>
      </w:r>
    </w:p>
    <w:p>
      <w:pPr>
        <w:pStyle w:val="ListParagraph"/>
        <w:numPr>
          <w:ilvl w:val="0"/>
          <w:numId w:val="31"/>
        </w:numPr>
        <w:tabs>
          <w:tab w:pos="1592" w:val="left" w:leader="none"/>
        </w:tabs>
        <w:spacing w:line="276" w:lineRule="auto" w:before="4" w:after="0"/>
        <w:ind w:left="874" w:right="966" w:firstLine="0"/>
        <w:jc w:val="both"/>
        <w:rPr>
          <w:sz w:val="22"/>
        </w:rPr>
      </w:pPr>
      <w:r>
        <w:rPr>
          <w:sz w:val="22"/>
        </w:rPr>
        <w:t>If</w:t>
      </w:r>
      <w:r>
        <w:rPr>
          <w:spacing w:val="-5"/>
          <w:sz w:val="22"/>
        </w:rPr>
        <w:t> </w:t>
      </w:r>
      <w:r>
        <w:rPr>
          <w:sz w:val="22"/>
        </w:rPr>
        <w:t>a</w:t>
      </w:r>
      <w:r>
        <w:rPr>
          <w:spacing w:val="-4"/>
          <w:sz w:val="22"/>
        </w:rPr>
        <w:t> </w:t>
      </w:r>
      <w:r>
        <w:rPr>
          <w:sz w:val="22"/>
        </w:rPr>
        <w:t>student</w:t>
      </w:r>
      <w:r>
        <w:rPr>
          <w:spacing w:val="-4"/>
          <w:sz w:val="22"/>
        </w:rPr>
        <w:t> </w:t>
      </w:r>
      <w:r>
        <w:rPr>
          <w:sz w:val="22"/>
        </w:rPr>
        <w:t>is</w:t>
      </w:r>
      <w:r>
        <w:rPr>
          <w:spacing w:val="-4"/>
          <w:sz w:val="22"/>
        </w:rPr>
        <w:t> </w:t>
      </w:r>
      <w:r>
        <w:rPr>
          <w:sz w:val="22"/>
        </w:rPr>
        <w:t>deemed</w:t>
      </w:r>
      <w:r>
        <w:rPr>
          <w:spacing w:val="-5"/>
          <w:sz w:val="22"/>
        </w:rPr>
        <w:t> </w:t>
      </w:r>
      <w:r>
        <w:rPr>
          <w:sz w:val="22"/>
        </w:rPr>
        <w:t>NYC</w:t>
      </w:r>
      <w:r>
        <w:rPr>
          <w:spacing w:val="-9"/>
          <w:sz w:val="22"/>
        </w:rPr>
        <w:t> </w:t>
      </w:r>
      <w:r>
        <w:rPr>
          <w:sz w:val="22"/>
        </w:rPr>
        <w:t>in</w:t>
      </w:r>
      <w:r>
        <w:rPr>
          <w:spacing w:val="-5"/>
          <w:sz w:val="22"/>
        </w:rPr>
        <w:t> </w:t>
      </w:r>
      <w:r>
        <w:rPr>
          <w:sz w:val="22"/>
        </w:rPr>
        <w:t>a</w:t>
      </w:r>
      <w:r>
        <w:rPr>
          <w:spacing w:val="-4"/>
          <w:sz w:val="22"/>
        </w:rPr>
        <w:t> </w:t>
      </w:r>
      <w:r>
        <w:rPr>
          <w:sz w:val="22"/>
        </w:rPr>
        <w:t>unit</w:t>
      </w:r>
      <w:r>
        <w:rPr>
          <w:spacing w:val="-4"/>
          <w:sz w:val="22"/>
        </w:rPr>
        <w:t> </w:t>
      </w:r>
      <w:r>
        <w:rPr>
          <w:sz w:val="22"/>
        </w:rPr>
        <w:t>of</w:t>
      </w:r>
      <w:r>
        <w:rPr>
          <w:spacing w:val="-4"/>
          <w:sz w:val="22"/>
        </w:rPr>
        <w:t> </w:t>
      </w:r>
      <w:r>
        <w:rPr>
          <w:sz w:val="22"/>
        </w:rPr>
        <w:t>competency</w:t>
      </w:r>
      <w:r>
        <w:rPr>
          <w:spacing w:val="-6"/>
          <w:sz w:val="22"/>
        </w:rPr>
        <w:t> </w:t>
      </w:r>
      <w:r>
        <w:rPr>
          <w:sz w:val="22"/>
        </w:rPr>
        <w:t>and</w:t>
      </w:r>
      <w:r>
        <w:rPr>
          <w:spacing w:val="-5"/>
          <w:sz w:val="22"/>
        </w:rPr>
        <w:t> </w:t>
      </w:r>
      <w:r>
        <w:rPr>
          <w:sz w:val="22"/>
        </w:rPr>
        <w:t>has</w:t>
      </w:r>
      <w:r>
        <w:rPr>
          <w:spacing w:val="-4"/>
          <w:sz w:val="22"/>
        </w:rPr>
        <w:t> </w:t>
      </w:r>
      <w:r>
        <w:rPr>
          <w:sz w:val="22"/>
        </w:rPr>
        <w:t>been</w:t>
      </w:r>
      <w:r>
        <w:rPr>
          <w:spacing w:val="-5"/>
          <w:sz w:val="22"/>
        </w:rPr>
        <w:t> </w:t>
      </w:r>
      <w:r>
        <w:rPr>
          <w:sz w:val="22"/>
        </w:rPr>
        <w:t>requested</w:t>
      </w:r>
      <w:r>
        <w:rPr>
          <w:spacing w:val="-5"/>
          <w:sz w:val="22"/>
        </w:rPr>
        <w:t> </w:t>
      </w:r>
      <w:r>
        <w:rPr>
          <w:sz w:val="22"/>
        </w:rPr>
        <w:t>to</w:t>
      </w:r>
      <w:r>
        <w:rPr>
          <w:spacing w:val="-3"/>
          <w:sz w:val="22"/>
        </w:rPr>
        <w:t> </w:t>
      </w:r>
      <w:r>
        <w:rPr>
          <w:sz w:val="22"/>
        </w:rPr>
        <w:t>resubmit</w:t>
      </w:r>
      <w:r>
        <w:rPr>
          <w:spacing w:val="-6"/>
          <w:sz w:val="22"/>
        </w:rPr>
        <w:t> </w:t>
      </w:r>
      <w:r>
        <w:rPr>
          <w:sz w:val="22"/>
        </w:rPr>
        <w:t>more than two times, the above penalty will apply.</w:t>
      </w:r>
    </w:p>
    <w:p>
      <w:pPr>
        <w:pStyle w:val="ListParagraph"/>
        <w:numPr>
          <w:ilvl w:val="0"/>
          <w:numId w:val="31"/>
        </w:numPr>
        <w:tabs>
          <w:tab w:pos="1591" w:val="left" w:leader="none"/>
        </w:tabs>
        <w:spacing w:line="276" w:lineRule="auto" w:before="2" w:after="0"/>
        <w:ind w:left="873" w:right="962" w:firstLine="0"/>
        <w:jc w:val="both"/>
        <w:rPr>
          <w:sz w:val="22"/>
        </w:rPr>
      </w:pPr>
      <w:r>
        <w:rPr>
          <w:sz w:val="22"/>
        </w:rPr>
        <w:t>Decisions made regarding assessment extensions do not constitute an academic decision under</w:t>
      </w:r>
      <w:r>
        <w:rPr>
          <w:spacing w:val="-6"/>
          <w:sz w:val="22"/>
        </w:rPr>
        <w:t> </w:t>
      </w:r>
      <w:r>
        <w:rPr>
          <w:sz w:val="22"/>
        </w:rPr>
        <w:t>the</w:t>
      </w:r>
      <w:r>
        <w:rPr>
          <w:spacing w:val="-5"/>
          <w:sz w:val="22"/>
        </w:rPr>
        <w:t> </w:t>
      </w:r>
      <w:r>
        <w:rPr>
          <w:sz w:val="22"/>
        </w:rPr>
        <w:t>College’s</w:t>
      </w:r>
      <w:r>
        <w:rPr>
          <w:spacing w:val="-6"/>
          <w:sz w:val="22"/>
        </w:rPr>
        <w:t> </w:t>
      </w:r>
      <w:r>
        <w:rPr>
          <w:sz w:val="22"/>
        </w:rPr>
        <w:t>Appeals</w:t>
      </w:r>
      <w:r>
        <w:rPr>
          <w:spacing w:val="-5"/>
          <w:sz w:val="22"/>
        </w:rPr>
        <w:t> </w:t>
      </w:r>
      <w:r>
        <w:rPr>
          <w:sz w:val="22"/>
        </w:rPr>
        <w:t>Policy</w:t>
      </w:r>
      <w:r>
        <w:rPr>
          <w:spacing w:val="-5"/>
          <w:sz w:val="22"/>
        </w:rPr>
        <w:t> </w:t>
      </w:r>
      <w:r>
        <w:rPr>
          <w:sz w:val="22"/>
        </w:rPr>
        <w:t>and</w:t>
      </w:r>
      <w:r>
        <w:rPr>
          <w:spacing w:val="-9"/>
          <w:sz w:val="22"/>
        </w:rPr>
        <w:t> </w:t>
      </w:r>
      <w:r>
        <w:rPr>
          <w:sz w:val="22"/>
        </w:rPr>
        <w:t>Procedures.</w:t>
      </w:r>
      <w:r>
        <w:rPr>
          <w:spacing w:val="-6"/>
          <w:sz w:val="22"/>
        </w:rPr>
        <w:t> </w:t>
      </w:r>
      <w:r>
        <w:rPr>
          <w:sz w:val="22"/>
        </w:rPr>
        <w:t>Therefore,</w:t>
      </w:r>
      <w:r>
        <w:rPr>
          <w:spacing w:val="-8"/>
          <w:sz w:val="22"/>
        </w:rPr>
        <w:t> </w:t>
      </w:r>
      <w:r>
        <w:rPr>
          <w:sz w:val="22"/>
        </w:rPr>
        <w:t>you</w:t>
      </w:r>
      <w:r>
        <w:rPr>
          <w:spacing w:val="-6"/>
          <w:sz w:val="22"/>
        </w:rPr>
        <w:t> </w:t>
      </w:r>
      <w:r>
        <w:rPr>
          <w:sz w:val="22"/>
        </w:rPr>
        <w:t>are</w:t>
      </w:r>
      <w:r>
        <w:rPr>
          <w:spacing w:val="-5"/>
          <w:sz w:val="22"/>
        </w:rPr>
        <w:t> </w:t>
      </w:r>
      <w:r>
        <w:rPr>
          <w:sz w:val="22"/>
        </w:rPr>
        <w:t>not</w:t>
      </w:r>
      <w:r>
        <w:rPr>
          <w:spacing w:val="-5"/>
          <w:sz w:val="22"/>
        </w:rPr>
        <w:t> </w:t>
      </w:r>
      <w:r>
        <w:rPr>
          <w:sz w:val="22"/>
        </w:rPr>
        <w:t>able</w:t>
      </w:r>
      <w:r>
        <w:rPr>
          <w:spacing w:val="-7"/>
          <w:sz w:val="22"/>
        </w:rPr>
        <w:t> </w:t>
      </w:r>
      <w:r>
        <w:rPr>
          <w:sz w:val="22"/>
        </w:rPr>
        <w:t>to</w:t>
      </w:r>
      <w:r>
        <w:rPr>
          <w:spacing w:val="-7"/>
          <w:sz w:val="22"/>
        </w:rPr>
        <w:t> </w:t>
      </w:r>
      <w:r>
        <w:rPr>
          <w:sz w:val="22"/>
        </w:rPr>
        <w:t>seek</w:t>
      </w:r>
      <w:r>
        <w:rPr>
          <w:spacing w:val="-8"/>
          <w:sz w:val="22"/>
        </w:rPr>
        <w:t> </w:t>
      </w:r>
      <w:r>
        <w:rPr>
          <w:sz w:val="22"/>
        </w:rPr>
        <w:t>a</w:t>
      </w:r>
      <w:r>
        <w:rPr>
          <w:spacing w:val="-6"/>
          <w:sz w:val="22"/>
        </w:rPr>
        <w:t> </w:t>
      </w:r>
      <w:r>
        <w:rPr>
          <w:sz w:val="22"/>
        </w:rPr>
        <w:t>review</w:t>
      </w:r>
      <w:r>
        <w:rPr>
          <w:spacing w:val="-5"/>
          <w:sz w:val="22"/>
        </w:rPr>
        <w:t> </w:t>
      </w:r>
      <w:r>
        <w:rPr>
          <w:sz w:val="22"/>
        </w:rPr>
        <w:t>of</w:t>
      </w:r>
      <w:r>
        <w:rPr>
          <w:spacing w:val="-8"/>
          <w:sz w:val="22"/>
        </w:rPr>
        <w:t> </w:t>
      </w:r>
      <w:r>
        <w:rPr>
          <w:sz w:val="22"/>
        </w:rPr>
        <w:t>the decision if you are unhappy with the outcome of your application. If you believe your application has been declined in error, contact your Course Coordinator.</w:t>
      </w:r>
    </w:p>
    <w:p>
      <w:pPr>
        <w:pStyle w:val="ListParagraph"/>
        <w:numPr>
          <w:ilvl w:val="0"/>
          <w:numId w:val="31"/>
        </w:numPr>
        <w:tabs>
          <w:tab w:pos="1592" w:val="left" w:leader="none"/>
        </w:tabs>
        <w:spacing w:line="276" w:lineRule="auto" w:before="0" w:after="0"/>
        <w:ind w:left="874" w:right="963" w:firstLine="0"/>
        <w:jc w:val="both"/>
        <w:rPr>
          <w:sz w:val="22"/>
        </w:rPr>
      </w:pPr>
      <w:r>
        <w:rPr>
          <w:sz w:val="22"/>
        </w:rPr>
        <w:t>Please note that the below reasons for extension or absences to theory or skills lab sessions are Unacceptable and WILL NOT be considered:</w:t>
      </w:r>
    </w:p>
    <w:p>
      <w:pPr>
        <w:pStyle w:val="ListParagraph"/>
        <w:numPr>
          <w:ilvl w:val="1"/>
          <w:numId w:val="31"/>
        </w:numPr>
        <w:tabs>
          <w:tab w:pos="1593" w:val="left" w:leader="none"/>
        </w:tabs>
        <w:spacing w:line="240" w:lineRule="auto" w:before="0" w:after="0"/>
        <w:ind w:left="1593" w:right="0" w:hanging="719"/>
        <w:jc w:val="left"/>
        <w:rPr>
          <w:sz w:val="22"/>
        </w:rPr>
      </w:pPr>
      <w:r>
        <w:rPr>
          <w:sz w:val="22"/>
        </w:rPr>
        <w:t>Irregular</w:t>
      </w:r>
      <w:r>
        <w:rPr>
          <w:spacing w:val="-8"/>
          <w:sz w:val="22"/>
        </w:rPr>
        <w:t> </w:t>
      </w:r>
      <w:r>
        <w:rPr>
          <w:sz w:val="22"/>
        </w:rPr>
        <w:t>casual</w:t>
      </w:r>
      <w:r>
        <w:rPr>
          <w:spacing w:val="-7"/>
          <w:sz w:val="22"/>
        </w:rPr>
        <w:t> </w:t>
      </w:r>
      <w:r>
        <w:rPr>
          <w:spacing w:val="-4"/>
          <w:sz w:val="22"/>
        </w:rPr>
        <w:t>work</w:t>
      </w:r>
    </w:p>
    <w:p>
      <w:pPr>
        <w:pStyle w:val="ListParagraph"/>
        <w:numPr>
          <w:ilvl w:val="1"/>
          <w:numId w:val="31"/>
        </w:numPr>
        <w:tabs>
          <w:tab w:pos="1593" w:val="left" w:leader="none"/>
        </w:tabs>
        <w:spacing w:line="240" w:lineRule="auto" w:before="38" w:after="0"/>
        <w:ind w:left="1593" w:right="0" w:hanging="719"/>
        <w:jc w:val="left"/>
        <w:rPr>
          <w:sz w:val="22"/>
        </w:rPr>
      </w:pPr>
      <w:r>
        <w:rPr>
          <w:sz w:val="22"/>
        </w:rPr>
        <w:t>Increased</w:t>
      </w:r>
      <w:r>
        <w:rPr>
          <w:spacing w:val="-7"/>
          <w:sz w:val="22"/>
        </w:rPr>
        <w:t> </w:t>
      </w:r>
      <w:r>
        <w:rPr>
          <w:sz w:val="22"/>
        </w:rPr>
        <w:t>ordinary</w:t>
      </w:r>
      <w:r>
        <w:rPr>
          <w:spacing w:val="-5"/>
          <w:sz w:val="22"/>
        </w:rPr>
        <w:t> </w:t>
      </w:r>
      <w:r>
        <w:rPr>
          <w:sz w:val="22"/>
        </w:rPr>
        <w:t>work</w:t>
      </w:r>
      <w:r>
        <w:rPr>
          <w:spacing w:val="-3"/>
          <w:sz w:val="22"/>
        </w:rPr>
        <w:t> </w:t>
      </w:r>
      <w:r>
        <w:rPr>
          <w:spacing w:val="-2"/>
          <w:sz w:val="22"/>
        </w:rPr>
        <w:t>commitments</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Financial</w:t>
      </w:r>
      <w:r>
        <w:rPr>
          <w:spacing w:val="-7"/>
          <w:sz w:val="22"/>
        </w:rPr>
        <w:t> </w:t>
      </w:r>
      <w:r>
        <w:rPr>
          <w:spacing w:val="-2"/>
          <w:sz w:val="22"/>
        </w:rPr>
        <w:t>problems</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Conference</w:t>
      </w:r>
      <w:r>
        <w:rPr>
          <w:spacing w:val="-8"/>
          <w:sz w:val="22"/>
        </w:rPr>
        <w:t> </w:t>
      </w:r>
      <w:r>
        <w:rPr>
          <w:spacing w:val="-2"/>
          <w:sz w:val="22"/>
        </w:rPr>
        <w:t>attendance</w:t>
      </w:r>
    </w:p>
    <w:p>
      <w:pPr>
        <w:pStyle w:val="ListParagraph"/>
        <w:numPr>
          <w:ilvl w:val="1"/>
          <w:numId w:val="31"/>
        </w:numPr>
        <w:tabs>
          <w:tab w:pos="1594" w:val="left" w:leader="none"/>
        </w:tabs>
        <w:spacing w:line="240" w:lineRule="auto" w:before="39" w:after="0"/>
        <w:ind w:left="1594" w:right="0" w:hanging="720"/>
        <w:jc w:val="left"/>
        <w:rPr>
          <w:sz w:val="22"/>
        </w:rPr>
      </w:pPr>
      <w:r>
        <w:rPr>
          <w:sz w:val="22"/>
        </w:rPr>
        <w:t>Ordinary</w:t>
      </w:r>
      <w:r>
        <w:rPr>
          <w:spacing w:val="-4"/>
          <w:sz w:val="22"/>
        </w:rPr>
        <w:t> </w:t>
      </w:r>
      <w:r>
        <w:rPr>
          <w:sz w:val="22"/>
        </w:rPr>
        <w:t>demands</w:t>
      </w:r>
      <w:r>
        <w:rPr>
          <w:spacing w:val="-7"/>
          <w:sz w:val="22"/>
        </w:rPr>
        <w:t> </w:t>
      </w:r>
      <w:r>
        <w:rPr>
          <w:sz w:val="22"/>
        </w:rPr>
        <w:t>of</w:t>
      </w:r>
      <w:r>
        <w:rPr>
          <w:spacing w:val="-4"/>
          <w:sz w:val="22"/>
        </w:rPr>
        <w:t> </w:t>
      </w:r>
      <w:r>
        <w:rPr>
          <w:sz w:val="22"/>
        </w:rPr>
        <w:t>employment,</w:t>
      </w:r>
      <w:r>
        <w:rPr>
          <w:spacing w:val="-6"/>
          <w:sz w:val="22"/>
        </w:rPr>
        <w:t> </w:t>
      </w:r>
      <w:r>
        <w:rPr>
          <w:spacing w:val="-5"/>
          <w:sz w:val="22"/>
        </w:rPr>
        <w:t>or</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Increased</w:t>
      </w:r>
      <w:r>
        <w:rPr>
          <w:spacing w:val="-6"/>
          <w:sz w:val="22"/>
        </w:rPr>
        <w:t> </w:t>
      </w:r>
      <w:r>
        <w:rPr>
          <w:sz w:val="22"/>
        </w:rPr>
        <w:t>work</w:t>
      </w:r>
      <w:r>
        <w:rPr>
          <w:spacing w:val="-4"/>
          <w:sz w:val="22"/>
        </w:rPr>
        <w:t> </w:t>
      </w:r>
      <w:r>
        <w:rPr>
          <w:sz w:val="22"/>
        </w:rPr>
        <w:t>or</w:t>
      </w:r>
      <w:r>
        <w:rPr>
          <w:spacing w:val="-3"/>
          <w:sz w:val="22"/>
        </w:rPr>
        <w:t> </w:t>
      </w:r>
      <w:r>
        <w:rPr>
          <w:sz w:val="22"/>
        </w:rPr>
        <w:t>pressures</w:t>
      </w:r>
      <w:r>
        <w:rPr>
          <w:spacing w:val="-2"/>
          <w:sz w:val="22"/>
        </w:rPr>
        <w:t> </w:t>
      </w:r>
      <w:r>
        <w:rPr>
          <w:sz w:val="22"/>
        </w:rPr>
        <w:t>as</w:t>
      </w:r>
      <w:r>
        <w:rPr>
          <w:spacing w:val="-2"/>
          <w:sz w:val="22"/>
        </w:rPr>
        <w:t> </w:t>
      </w:r>
      <w:r>
        <w:rPr>
          <w:sz w:val="22"/>
        </w:rPr>
        <w:t>a</w:t>
      </w:r>
      <w:r>
        <w:rPr>
          <w:spacing w:val="-5"/>
          <w:sz w:val="22"/>
        </w:rPr>
        <w:t> </w:t>
      </w:r>
      <w:r>
        <w:rPr>
          <w:sz w:val="22"/>
        </w:rPr>
        <w:t>consequence</w:t>
      </w:r>
      <w:r>
        <w:rPr>
          <w:spacing w:val="-4"/>
          <w:sz w:val="22"/>
        </w:rPr>
        <w:t> </w:t>
      </w:r>
      <w:r>
        <w:rPr>
          <w:sz w:val="22"/>
        </w:rPr>
        <w:t>of</w:t>
      </w:r>
      <w:r>
        <w:rPr>
          <w:spacing w:val="-2"/>
          <w:sz w:val="22"/>
        </w:rPr>
        <w:t> promotion</w:t>
      </w:r>
    </w:p>
    <w:p>
      <w:pPr>
        <w:pStyle w:val="ListParagraph"/>
        <w:spacing w:after="0" w:line="240" w:lineRule="auto"/>
        <w:jc w:val="left"/>
        <w:rPr>
          <w:sz w:val="22"/>
        </w:rPr>
        <w:sectPr>
          <w:pgSz w:w="11910" w:h="16840"/>
          <w:pgMar w:header="705" w:footer="518" w:top="1180" w:bottom="700" w:left="566" w:right="425"/>
        </w:sectPr>
      </w:pPr>
    </w:p>
    <w:p>
      <w:pPr>
        <w:pStyle w:val="ListParagraph"/>
        <w:numPr>
          <w:ilvl w:val="1"/>
          <w:numId w:val="31"/>
        </w:numPr>
        <w:tabs>
          <w:tab w:pos="1593" w:val="left" w:leader="none"/>
        </w:tabs>
        <w:spacing w:line="240" w:lineRule="auto" w:before="242" w:after="0"/>
        <w:ind w:left="1593" w:right="0" w:hanging="719"/>
        <w:jc w:val="left"/>
        <w:rPr>
          <w:sz w:val="22"/>
        </w:rPr>
      </w:pPr>
      <w:r>
        <w:rPr>
          <w:sz w:val="22"/>
        </w:rPr>
        <w:t>Being</w:t>
      </w:r>
      <w:r>
        <w:rPr>
          <w:spacing w:val="-4"/>
          <w:sz w:val="22"/>
        </w:rPr>
        <w:t> </w:t>
      </w:r>
      <w:r>
        <w:rPr>
          <w:sz w:val="22"/>
        </w:rPr>
        <w:t>invited</w:t>
      </w:r>
      <w:r>
        <w:rPr>
          <w:spacing w:val="-5"/>
          <w:sz w:val="22"/>
        </w:rPr>
        <w:t> </w:t>
      </w:r>
      <w:r>
        <w:rPr>
          <w:sz w:val="22"/>
        </w:rPr>
        <w:t>to</w:t>
      </w:r>
      <w:r>
        <w:rPr>
          <w:spacing w:val="-1"/>
          <w:sz w:val="22"/>
        </w:rPr>
        <w:t> </w:t>
      </w:r>
      <w:r>
        <w:rPr>
          <w:sz w:val="22"/>
        </w:rPr>
        <w:t>attend</w:t>
      </w:r>
      <w:r>
        <w:rPr>
          <w:spacing w:val="-3"/>
          <w:sz w:val="22"/>
        </w:rPr>
        <w:t> </w:t>
      </w:r>
      <w:r>
        <w:rPr>
          <w:sz w:val="22"/>
        </w:rPr>
        <w:t>a</w:t>
      </w:r>
      <w:r>
        <w:rPr>
          <w:spacing w:val="-4"/>
          <w:sz w:val="22"/>
        </w:rPr>
        <w:t> </w:t>
      </w:r>
      <w:r>
        <w:rPr>
          <w:sz w:val="22"/>
        </w:rPr>
        <w:t>wedding</w:t>
      </w:r>
      <w:r>
        <w:rPr>
          <w:spacing w:val="-3"/>
          <w:sz w:val="22"/>
        </w:rPr>
        <w:t> </w:t>
      </w:r>
      <w:r>
        <w:rPr>
          <w:sz w:val="22"/>
        </w:rPr>
        <w:t>or</w:t>
      </w:r>
      <w:r>
        <w:rPr>
          <w:spacing w:val="-2"/>
          <w:sz w:val="22"/>
        </w:rPr>
        <w:t> </w:t>
      </w:r>
      <w:r>
        <w:rPr>
          <w:sz w:val="22"/>
        </w:rPr>
        <w:t>any</w:t>
      </w:r>
      <w:r>
        <w:rPr>
          <w:spacing w:val="-3"/>
          <w:sz w:val="22"/>
        </w:rPr>
        <w:t> </w:t>
      </w:r>
      <w:r>
        <w:rPr>
          <w:sz w:val="22"/>
        </w:rPr>
        <w:t>other</w:t>
      </w:r>
      <w:r>
        <w:rPr>
          <w:spacing w:val="-4"/>
          <w:sz w:val="22"/>
        </w:rPr>
        <w:t> </w:t>
      </w:r>
      <w:r>
        <w:rPr>
          <w:sz w:val="22"/>
        </w:rPr>
        <w:t>event</w:t>
      </w:r>
      <w:r>
        <w:rPr>
          <w:spacing w:val="-4"/>
          <w:sz w:val="22"/>
        </w:rPr>
        <w:t> </w:t>
      </w:r>
      <w:r>
        <w:rPr>
          <w:sz w:val="22"/>
        </w:rPr>
        <w:t>as</w:t>
      </w:r>
      <w:r>
        <w:rPr>
          <w:spacing w:val="-2"/>
          <w:sz w:val="22"/>
        </w:rPr>
        <w:t> </w:t>
      </w:r>
      <w:r>
        <w:rPr>
          <w:sz w:val="22"/>
        </w:rPr>
        <w:t>a</w:t>
      </w:r>
      <w:r>
        <w:rPr>
          <w:spacing w:val="-2"/>
          <w:sz w:val="22"/>
        </w:rPr>
        <w:t> guest</w:t>
      </w:r>
    </w:p>
    <w:p>
      <w:pPr>
        <w:pStyle w:val="ListParagraph"/>
        <w:numPr>
          <w:ilvl w:val="1"/>
          <w:numId w:val="31"/>
        </w:numPr>
        <w:tabs>
          <w:tab w:pos="1593" w:val="left" w:leader="none"/>
        </w:tabs>
        <w:spacing w:line="240" w:lineRule="auto" w:before="41" w:after="0"/>
        <w:ind w:left="1593" w:right="0" w:hanging="719"/>
        <w:jc w:val="left"/>
        <w:rPr>
          <w:sz w:val="22"/>
        </w:rPr>
      </w:pPr>
      <w:r>
        <w:rPr>
          <w:sz w:val="22"/>
        </w:rPr>
        <w:t>Pre-booked</w:t>
      </w:r>
      <w:r>
        <w:rPr>
          <w:spacing w:val="-5"/>
          <w:sz w:val="22"/>
        </w:rPr>
        <w:t> </w:t>
      </w:r>
      <w:r>
        <w:rPr>
          <w:sz w:val="22"/>
        </w:rPr>
        <w:t>flights</w:t>
      </w:r>
      <w:r>
        <w:rPr>
          <w:spacing w:val="-6"/>
          <w:sz w:val="22"/>
        </w:rPr>
        <w:t> </w:t>
      </w:r>
      <w:r>
        <w:rPr>
          <w:sz w:val="22"/>
        </w:rPr>
        <w:t>to</w:t>
      </w:r>
      <w:r>
        <w:rPr>
          <w:spacing w:val="-5"/>
          <w:sz w:val="22"/>
        </w:rPr>
        <w:t> </w:t>
      </w:r>
      <w:r>
        <w:rPr>
          <w:sz w:val="22"/>
        </w:rPr>
        <w:t>return</w:t>
      </w:r>
      <w:r>
        <w:rPr>
          <w:spacing w:val="-4"/>
          <w:sz w:val="22"/>
        </w:rPr>
        <w:t> home</w:t>
      </w:r>
    </w:p>
    <w:p>
      <w:pPr>
        <w:pStyle w:val="ListParagraph"/>
        <w:numPr>
          <w:ilvl w:val="1"/>
          <w:numId w:val="31"/>
        </w:numPr>
        <w:tabs>
          <w:tab w:pos="1593" w:val="left" w:leader="none"/>
        </w:tabs>
        <w:spacing w:line="240" w:lineRule="auto" w:before="39" w:after="0"/>
        <w:ind w:left="1593" w:right="0" w:hanging="719"/>
        <w:jc w:val="left"/>
        <w:rPr>
          <w:sz w:val="22"/>
        </w:rPr>
      </w:pPr>
      <w:r>
        <w:rPr>
          <w:sz w:val="22"/>
        </w:rPr>
        <w:t>Pre-arranged</w:t>
      </w:r>
      <w:r>
        <w:rPr>
          <w:spacing w:val="-6"/>
          <w:sz w:val="22"/>
        </w:rPr>
        <w:t> </w:t>
      </w:r>
      <w:r>
        <w:rPr>
          <w:sz w:val="22"/>
        </w:rPr>
        <w:t>holidays</w:t>
      </w:r>
      <w:r>
        <w:rPr>
          <w:spacing w:val="-6"/>
          <w:sz w:val="22"/>
        </w:rPr>
        <w:t> </w:t>
      </w:r>
      <w:r>
        <w:rPr>
          <w:sz w:val="22"/>
        </w:rPr>
        <w:t>or</w:t>
      </w:r>
      <w:r>
        <w:rPr>
          <w:spacing w:val="-7"/>
          <w:sz w:val="22"/>
        </w:rPr>
        <w:t> </w:t>
      </w:r>
      <w:r>
        <w:rPr>
          <w:sz w:val="22"/>
        </w:rPr>
        <w:t>other</w:t>
      </w:r>
      <w:r>
        <w:rPr>
          <w:spacing w:val="-4"/>
          <w:sz w:val="22"/>
        </w:rPr>
        <w:t> </w:t>
      </w:r>
      <w:r>
        <w:rPr>
          <w:spacing w:val="-2"/>
          <w:sz w:val="22"/>
        </w:rPr>
        <w:t>travel/accommodation</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Additional</w:t>
      </w:r>
      <w:r>
        <w:rPr>
          <w:spacing w:val="-6"/>
          <w:sz w:val="22"/>
        </w:rPr>
        <w:t> </w:t>
      </w:r>
      <w:r>
        <w:rPr>
          <w:sz w:val="22"/>
        </w:rPr>
        <w:t>holiday</w:t>
      </w:r>
      <w:r>
        <w:rPr>
          <w:spacing w:val="-2"/>
          <w:sz w:val="22"/>
        </w:rPr>
        <w:t> </w:t>
      </w:r>
      <w:r>
        <w:rPr>
          <w:sz w:val="22"/>
        </w:rPr>
        <w:t>time</w:t>
      </w:r>
      <w:r>
        <w:rPr>
          <w:spacing w:val="-3"/>
          <w:sz w:val="22"/>
        </w:rPr>
        <w:t> </w:t>
      </w:r>
      <w:r>
        <w:rPr>
          <w:sz w:val="22"/>
        </w:rPr>
        <w:t>before</w:t>
      </w:r>
      <w:r>
        <w:rPr>
          <w:spacing w:val="-5"/>
          <w:sz w:val="22"/>
        </w:rPr>
        <w:t> </w:t>
      </w:r>
      <w:r>
        <w:rPr>
          <w:sz w:val="22"/>
        </w:rPr>
        <w:t>or</w:t>
      </w:r>
      <w:r>
        <w:rPr>
          <w:spacing w:val="-4"/>
          <w:sz w:val="22"/>
        </w:rPr>
        <w:t> </w:t>
      </w:r>
      <w:r>
        <w:rPr>
          <w:sz w:val="22"/>
        </w:rPr>
        <w:t>after</w:t>
      </w:r>
      <w:r>
        <w:rPr>
          <w:spacing w:val="-5"/>
          <w:sz w:val="22"/>
        </w:rPr>
        <w:t> </w:t>
      </w:r>
      <w:r>
        <w:rPr>
          <w:sz w:val="22"/>
        </w:rPr>
        <w:t>a</w:t>
      </w:r>
      <w:r>
        <w:rPr>
          <w:spacing w:val="-3"/>
          <w:sz w:val="22"/>
        </w:rPr>
        <w:t> </w:t>
      </w:r>
      <w:r>
        <w:rPr>
          <w:spacing w:val="-2"/>
          <w:sz w:val="22"/>
        </w:rPr>
        <w:t>wedding</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Reasonably</w:t>
      </w:r>
      <w:r>
        <w:rPr>
          <w:spacing w:val="-3"/>
          <w:sz w:val="22"/>
        </w:rPr>
        <w:t> </w:t>
      </w:r>
      <w:r>
        <w:rPr>
          <w:sz w:val="22"/>
        </w:rPr>
        <w:t>anticipated</w:t>
      </w:r>
      <w:r>
        <w:rPr>
          <w:spacing w:val="-7"/>
          <w:sz w:val="22"/>
        </w:rPr>
        <w:t> </w:t>
      </w:r>
      <w:r>
        <w:rPr>
          <w:sz w:val="22"/>
        </w:rPr>
        <w:t>or</w:t>
      </w:r>
      <w:r>
        <w:rPr>
          <w:spacing w:val="-6"/>
          <w:sz w:val="22"/>
        </w:rPr>
        <w:t> </w:t>
      </w:r>
      <w:r>
        <w:rPr>
          <w:sz w:val="22"/>
        </w:rPr>
        <w:t>ordinary</w:t>
      </w:r>
      <w:r>
        <w:rPr>
          <w:spacing w:val="-3"/>
          <w:sz w:val="22"/>
        </w:rPr>
        <w:t> </w:t>
      </w:r>
      <w:r>
        <w:rPr>
          <w:sz w:val="22"/>
        </w:rPr>
        <w:t>family</w:t>
      </w:r>
      <w:r>
        <w:rPr>
          <w:spacing w:val="-3"/>
          <w:sz w:val="22"/>
        </w:rPr>
        <w:t> </w:t>
      </w:r>
      <w:r>
        <w:rPr>
          <w:sz w:val="22"/>
        </w:rPr>
        <w:t>events</w:t>
      </w:r>
      <w:r>
        <w:rPr>
          <w:spacing w:val="-6"/>
          <w:sz w:val="22"/>
        </w:rPr>
        <w:t> </w:t>
      </w:r>
      <w:r>
        <w:rPr>
          <w:sz w:val="22"/>
        </w:rPr>
        <w:t>or</w:t>
      </w:r>
      <w:r>
        <w:rPr>
          <w:spacing w:val="-5"/>
          <w:sz w:val="22"/>
        </w:rPr>
        <w:t> </w:t>
      </w:r>
      <w:r>
        <w:rPr>
          <w:spacing w:val="-2"/>
          <w:sz w:val="22"/>
        </w:rPr>
        <w:t>commitments</w:t>
      </w:r>
    </w:p>
    <w:p>
      <w:pPr>
        <w:pStyle w:val="ListParagraph"/>
        <w:numPr>
          <w:ilvl w:val="1"/>
          <w:numId w:val="31"/>
        </w:numPr>
        <w:tabs>
          <w:tab w:pos="1594" w:val="left" w:leader="none"/>
        </w:tabs>
        <w:spacing w:line="240" w:lineRule="auto" w:before="38" w:after="0"/>
        <w:ind w:left="1594" w:right="0" w:hanging="720"/>
        <w:jc w:val="left"/>
        <w:rPr>
          <w:sz w:val="22"/>
        </w:rPr>
      </w:pPr>
      <w:r>
        <w:rPr>
          <w:sz w:val="22"/>
        </w:rPr>
        <w:t>Computer</w:t>
      </w:r>
      <w:r>
        <w:rPr>
          <w:spacing w:val="-5"/>
          <w:sz w:val="22"/>
        </w:rPr>
        <w:t> </w:t>
      </w:r>
      <w:r>
        <w:rPr>
          <w:sz w:val="22"/>
        </w:rPr>
        <w:t>or</w:t>
      </w:r>
      <w:r>
        <w:rPr>
          <w:spacing w:val="-3"/>
          <w:sz w:val="22"/>
        </w:rPr>
        <w:t> </w:t>
      </w:r>
      <w:r>
        <w:rPr>
          <w:sz w:val="22"/>
        </w:rPr>
        <w:t>internet</w:t>
      </w:r>
      <w:r>
        <w:rPr>
          <w:spacing w:val="-2"/>
          <w:sz w:val="22"/>
        </w:rPr>
        <w:t> problems</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Holiday</w:t>
      </w:r>
      <w:r>
        <w:rPr>
          <w:spacing w:val="-8"/>
          <w:sz w:val="22"/>
        </w:rPr>
        <w:t> </w:t>
      </w:r>
      <w:r>
        <w:rPr>
          <w:sz w:val="22"/>
        </w:rPr>
        <w:t>arrangements</w:t>
      </w:r>
      <w:r>
        <w:rPr>
          <w:spacing w:val="-7"/>
          <w:sz w:val="22"/>
        </w:rPr>
        <w:t> </w:t>
      </w:r>
      <w:r>
        <w:rPr>
          <w:sz w:val="22"/>
        </w:rPr>
        <w:t>(including</w:t>
      </w:r>
      <w:r>
        <w:rPr>
          <w:spacing w:val="-8"/>
          <w:sz w:val="22"/>
        </w:rPr>
        <w:t> </w:t>
      </w:r>
      <w:r>
        <w:rPr>
          <w:sz w:val="22"/>
        </w:rPr>
        <w:t>overseas</w:t>
      </w:r>
      <w:r>
        <w:rPr>
          <w:spacing w:val="-8"/>
          <w:sz w:val="22"/>
        </w:rPr>
        <w:t> </w:t>
      </w:r>
      <w:r>
        <w:rPr>
          <w:spacing w:val="-2"/>
          <w:sz w:val="22"/>
        </w:rPr>
        <w:t>travel)</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Misreading</w:t>
      </w:r>
      <w:r>
        <w:rPr>
          <w:spacing w:val="-9"/>
          <w:sz w:val="22"/>
        </w:rPr>
        <w:t> </w:t>
      </w:r>
      <w:r>
        <w:rPr>
          <w:sz w:val="22"/>
        </w:rPr>
        <w:t>or</w:t>
      </w:r>
      <w:r>
        <w:rPr>
          <w:spacing w:val="-4"/>
          <w:sz w:val="22"/>
        </w:rPr>
        <w:t> </w:t>
      </w:r>
      <w:r>
        <w:rPr>
          <w:sz w:val="22"/>
        </w:rPr>
        <w:t>not</w:t>
      </w:r>
      <w:r>
        <w:rPr>
          <w:spacing w:val="-3"/>
          <w:sz w:val="22"/>
        </w:rPr>
        <w:t> </w:t>
      </w:r>
      <w:r>
        <w:rPr>
          <w:sz w:val="22"/>
        </w:rPr>
        <w:t>familiarising</w:t>
      </w:r>
      <w:r>
        <w:rPr>
          <w:spacing w:val="-4"/>
          <w:sz w:val="22"/>
        </w:rPr>
        <w:t> </w:t>
      </w:r>
      <w:r>
        <w:rPr>
          <w:sz w:val="22"/>
        </w:rPr>
        <w:t>yourself</w:t>
      </w:r>
      <w:r>
        <w:rPr>
          <w:spacing w:val="-6"/>
          <w:sz w:val="22"/>
        </w:rPr>
        <w:t> </w:t>
      </w:r>
      <w:r>
        <w:rPr>
          <w:sz w:val="22"/>
        </w:rPr>
        <w:t>of</w:t>
      </w:r>
      <w:r>
        <w:rPr>
          <w:spacing w:val="-4"/>
          <w:sz w:val="22"/>
        </w:rPr>
        <w:t> </w:t>
      </w:r>
      <w:r>
        <w:rPr>
          <w:sz w:val="22"/>
        </w:rPr>
        <w:t>an</w:t>
      </w:r>
      <w:r>
        <w:rPr>
          <w:spacing w:val="-4"/>
          <w:sz w:val="22"/>
        </w:rPr>
        <w:t> </w:t>
      </w:r>
      <w:r>
        <w:rPr>
          <w:sz w:val="22"/>
        </w:rPr>
        <w:t>assessment</w:t>
      </w:r>
      <w:r>
        <w:rPr>
          <w:spacing w:val="-3"/>
          <w:sz w:val="22"/>
        </w:rPr>
        <w:t> </w:t>
      </w:r>
      <w:r>
        <w:rPr>
          <w:sz w:val="22"/>
        </w:rPr>
        <w:t>due</w:t>
      </w:r>
      <w:r>
        <w:rPr>
          <w:spacing w:val="-3"/>
          <w:sz w:val="22"/>
        </w:rPr>
        <w:t> </w:t>
      </w:r>
      <w:r>
        <w:rPr>
          <w:sz w:val="22"/>
        </w:rPr>
        <w:t>date</w:t>
      </w:r>
      <w:r>
        <w:rPr>
          <w:spacing w:val="-6"/>
          <w:sz w:val="22"/>
        </w:rPr>
        <w:t> </w:t>
      </w:r>
      <w:r>
        <w:rPr>
          <w:sz w:val="22"/>
        </w:rPr>
        <w:t>or</w:t>
      </w:r>
      <w:r>
        <w:rPr>
          <w:spacing w:val="-3"/>
          <w:sz w:val="22"/>
        </w:rPr>
        <w:t> </w:t>
      </w:r>
      <w:r>
        <w:rPr>
          <w:spacing w:val="-4"/>
          <w:sz w:val="22"/>
        </w:rPr>
        <w:t>time</w:t>
      </w:r>
    </w:p>
    <w:p>
      <w:pPr>
        <w:pStyle w:val="ListParagraph"/>
        <w:numPr>
          <w:ilvl w:val="1"/>
          <w:numId w:val="31"/>
        </w:numPr>
        <w:tabs>
          <w:tab w:pos="1594" w:val="left" w:leader="none"/>
        </w:tabs>
        <w:spacing w:line="240" w:lineRule="auto" w:before="39" w:after="0"/>
        <w:ind w:left="1594" w:right="0" w:hanging="720"/>
        <w:jc w:val="left"/>
        <w:rPr>
          <w:sz w:val="22"/>
        </w:rPr>
      </w:pPr>
      <w:r>
        <w:rPr>
          <w:sz w:val="22"/>
        </w:rPr>
        <w:t>Unexpected</w:t>
      </w:r>
      <w:r>
        <w:rPr>
          <w:spacing w:val="-3"/>
          <w:sz w:val="22"/>
        </w:rPr>
        <w:t> </w:t>
      </w:r>
      <w:r>
        <w:rPr>
          <w:sz w:val="22"/>
        </w:rPr>
        <w:t>events</w:t>
      </w:r>
      <w:r>
        <w:rPr>
          <w:spacing w:val="-3"/>
          <w:sz w:val="22"/>
        </w:rPr>
        <w:t> </w:t>
      </w:r>
      <w:r>
        <w:rPr>
          <w:sz w:val="22"/>
        </w:rPr>
        <w:t>causing</w:t>
      </w:r>
      <w:r>
        <w:rPr>
          <w:spacing w:val="-4"/>
          <w:sz w:val="22"/>
        </w:rPr>
        <w:t> </w:t>
      </w:r>
      <w:r>
        <w:rPr>
          <w:sz w:val="22"/>
        </w:rPr>
        <w:t>the</w:t>
      </w:r>
      <w:r>
        <w:rPr>
          <w:spacing w:val="-2"/>
          <w:sz w:val="22"/>
        </w:rPr>
        <w:t> </w:t>
      </w:r>
      <w:r>
        <w:rPr>
          <w:sz w:val="22"/>
        </w:rPr>
        <w:t>loss</w:t>
      </w:r>
      <w:r>
        <w:rPr>
          <w:spacing w:val="-3"/>
          <w:sz w:val="22"/>
        </w:rPr>
        <w:t> </w:t>
      </w:r>
      <w:r>
        <w:rPr>
          <w:sz w:val="22"/>
        </w:rPr>
        <w:t>of</w:t>
      </w:r>
      <w:r>
        <w:rPr>
          <w:spacing w:val="-3"/>
          <w:sz w:val="22"/>
        </w:rPr>
        <w:t> </w:t>
      </w:r>
      <w:r>
        <w:rPr>
          <w:sz w:val="22"/>
        </w:rPr>
        <w:t>a</w:t>
      </w:r>
      <w:r>
        <w:rPr>
          <w:spacing w:val="-3"/>
          <w:sz w:val="22"/>
        </w:rPr>
        <w:t> </w:t>
      </w:r>
      <w:r>
        <w:rPr>
          <w:sz w:val="22"/>
        </w:rPr>
        <w:t>few</w:t>
      </w:r>
      <w:r>
        <w:rPr>
          <w:spacing w:val="-4"/>
          <w:sz w:val="22"/>
        </w:rPr>
        <w:t> </w:t>
      </w:r>
      <w:r>
        <w:rPr>
          <w:sz w:val="22"/>
        </w:rPr>
        <w:t>hours</w:t>
      </w:r>
      <w:r>
        <w:rPr>
          <w:spacing w:val="-4"/>
          <w:sz w:val="22"/>
        </w:rPr>
        <w:t> </w:t>
      </w:r>
      <w:r>
        <w:rPr>
          <w:sz w:val="22"/>
        </w:rPr>
        <w:t>of</w:t>
      </w:r>
      <w:r>
        <w:rPr>
          <w:spacing w:val="-4"/>
          <w:sz w:val="22"/>
        </w:rPr>
        <w:t> </w:t>
      </w:r>
      <w:r>
        <w:rPr>
          <w:sz w:val="22"/>
        </w:rPr>
        <w:t>study</w:t>
      </w:r>
      <w:r>
        <w:rPr>
          <w:spacing w:val="-1"/>
          <w:sz w:val="22"/>
        </w:rPr>
        <w:t> </w:t>
      </w:r>
      <w:r>
        <w:rPr>
          <w:sz w:val="22"/>
        </w:rPr>
        <w:t>time</w:t>
      </w:r>
      <w:r>
        <w:rPr>
          <w:spacing w:val="-4"/>
          <w:sz w:val="22"/>
        </w:rPr>
        <w:t> </w:t>
      </w:r>
      <w:r>
        <w:rPr>
          <w:sz w:val="22"/>
        </w:rPr>
        <w:t>close</w:t>
      </w:r>
      <w:r>
        <w:rPr>
          <w:spacing w:val="-1"/>
          <w:sz w:val="22"/>
        </w:rPr>
        <w:t> </w:t>
      </w:r>
      <w:r>
        <w:rPr>
          <w:sz w:val="22"/>
        </w:rPr>
        <w:t>to</w:t>
      </w:r>
      <w:r>
        <w:rPr>
          <w:spacing w:val="-3"/>
          <w:sz w:val="22"/>
        </w:rPr>
        <w:t> </w:t>
      </w:r>
      <w:r>
        <w:rPr>
          <w:sz w:val="22"/>
        </w:rPr>
        <w:t>the</w:t>
      </w:r>
      <w:r>
        <w:rPr>
          <w:spacing w:val="-2"/>
          <w:sz w:val="22"/>
        </w:rPr>
        <w:t> </w:t>
      </w:r>
      <w:r>
        <w:rPr>
          <w:sz w:val="22"/>
        </w:rPr>
        <w:t>due</w:t>
      </w:r>
      <w:r>
        <w:rPr>
          <w:spacing w:val="-3"/>
          <w:sz w:val="22"/>
        </w:rPr>
        <w:t> </w:t>
      </w:r>
      <w:r>
        <w:rPr>
          <w:spacing w:val="-4"/>
          <w:sz w:val="22"/>
        </w:rPr>
        <w:t>date</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Difficulty</w:t>
      </w:r>
      <w:r>
        <w:rPr>
          <w:spacing w:val="-6"/>
          <w:sz w:val="22"/>
        </w:rPr>
        <w:t> </w:t>
      </w:r>
      <w:r>
        <w:rPr>
          <w:sz w:val="22"/>
        </w:rPr>
        <w:t>studying</w:t>
      </w:r>
      <w:r>
        <w:rPr>
          <w:spacing w:val="-7"/>
          <w:sz w:val="22"/>
        </w:rPr>
        <w:t> </w:t>
      </w:r>
      <w:r>
        <w:rPr>
          <w:sz w:val="22"/>
        </w:rPr>
        <w:t>effectively</w:t>
      </w:r>
      <w:r>
        <w:rPr>
          <w:spacing w:val="-3"/>
          <w:sz w:val="22"/>
        </w:rPr>
        <w:t> </w:t>
      </w:r>
      <w:r>
        <w:rPr>
          <w:sz w:val="22"/>
        </w:rPr>
        <w:t>or</w:t>
      </w:r>
      <w:r>
        <w:rPr>
          <w:spacing w:val="-6"/>
          <w:sz w:val="22"/>
        </w:rPr>
        <w:t> </w:t>
      </w:r>
      <w:r>
        <w:rPr>
          <w:sz w:val="22"/>
        </w:rPr>
        <w:t>adjusting</w:t>
      </w:r>
      <w:r>
        <w:rPr>
          <w:spacing w:val="-6"/>
          <w:sz w:val="22"/>
        </w:rPr>
        <w:t> </w:t>
      </w:r>
      <w:r>
        <w:rPr>
          <w:sz w:val="22"/>
        </w:rPr>
        <w:t>to</w:t>
      </w:r>
      <w:r>
        <w:rPr>
          <w:spacing w:val="-3"/>
          <w:sz w:val="22"/>
        </w:rPr>
        <w:t> </w:t>
      </w:r>
      <w:r>
        <w:rPr>
          <w:sz w:val="22"/>
        </w:rPr>
        <w:t>the</w:t>
      </w:r>
      <w:r>
        <w:rPr>
          <w:spacing w:val="-3"/>
          <w:sz w:val="22"/>
        </w:rPr>
        <w:t> </w:t>
      </w:r>
      <w:r>
        <w:rPr>
          <w:sz w:val="22"/>
        </w:rPr>
        <w:t>demands</w:t>
      </w:r>
      <w:r>
        <w:rPr>
          <w:spacing w:val="-5"/>
          <w:sz w:val="22"/>
        </w:rPr>
        <w:t> </w:t>
      </w:r>
      <w:r>
        <w:rPr>
          <w:sz w:val="22"/>
        </w:rPr>
        <w:t>of</w:t>
      </w:r>
      <w:r>
        <w:rPr>
          <w:spacing w:val="-4"/>
          <w:sz w:val="22"/>
        </w:rPr>
        <w:t> </w:t>
      </w:r>
      <w:r>
        <w:rPr>
          <w:sz w:val="22"/>
        </w:rPr>
        <w:t>study</w:t>
      </w:r>
      <w:r>
        <w:rPr>
          <w:spacing w:val="-3"/>
          <w:sz w:val="22"/>
        </w:rPr>
        <w:t> </w:t>
      </w:r>
      <w:r>
        <w:rPr>
          <w:spacing w:val="-4"/>
          <w:sz w:val="22"/>
        </w:rPr>
        <w:t>life</w:t>
      </w:r>
    </w:p>
    <w:p>
      <w:pPr>
        <w:pStyle w:val="ListParagraph"/>
        <w:numPr>
          <w:ilvl w:val="1"/>
          <w:numId w:val="31"/>
        </w:numPr>
        <w:tabs>
          <w:tab w:pos="1594" w:val="left" w:leader="none"/>
        </w:tabs>
        <w:spacing w:line="276" w:lineRule="auto" w:before="41" w:after="0"/>
        <w:ind w:left="874" w:right="964" w:firstLine="0"/>
        <w:jc w:val="left"/>
        <w:rPr>
          <w:sz w:val="22"/>
        </w:rPr>
      </w:pPr>
      <w:r>
        <w:rPr>
          <w:sz w:val="22"/>
        </w:rPr>
        <w:t>Normal levels of stress or anxiety associated with study (accommodations can be made for</w:t>
      </w:r>
      <w:r>
        <w:rPr>
          <w:spacing w:val="40"/>
          <w:sz w:val="22"/>
        </w:rPr>
        <w:t> </w:t>
      </w:r>
      <w:r>
        <w:rPr>
          <w:sz w:val="22"/>
        </w:rPr>
        <w:t>students with a mental health condition)</w:t>
      </w:r>
    </w:p>
    <w:p>
      <w:pPr>
        <w:pStyle w:val="ListParagraph"/>
        <w:numPr>
          <w:ilvl w:val="1"/>
          <w:numId w:val="31"/>
        </w:numPr>
        <w:tabs>
          <w:tab w:pos="1594" w:val="left" w:leader="none"/>
        </w:tabs>
        <w:spacing w:line="268" w:lineRule="exact" w:before="0" w:after="0"/>
        <w:ind w:left="1594" w:right="0" w:hanging="720"/>
        <w:jc w:val="left"/>
        <w:rPr>
          <w:sz w:val="22"/>
        </w:rPr>
      </w:pPr>
      <w:r>
        <w:rPr>
          <w:sz w:val="22"/>
        </w:rPr>
        <w:t>English</w:t>
      </w:r>
      <w:r>
        <w:rPr>
          <w:spacing w:val="-7"/>
          <w:sz w:val="22"/>
        </w:rPr>
        <w:t> </w:t>
      </w:r>
      <w:r>
        <w:rPr>
          <w:sz w:val="22"/>
        </w:rPr>
        <w:t>language</w:t>
      </w:r>
      <w:r>
        <w:rPr>
          <w:spacing w:val="-4"/>
          <w:sz w:val="22"/>
        </w:rPr>
        <w:t> </w:t>
      </w:r>
      <w:r>
        <w:rPr>
          <w:spacing w:val="-2"/>
          <w:sz w:val="22"/>
        </w:rPr>
        <w:t>difficulties</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Visa</w:t>
      </w:r>
      <w:r>
        <w:rPr>
          <w:spacing w:val="-2"/>
          <w:sz w:val="22"/>
        </w:rPr>
        <w:t> problems</w:t>
      </w:r>
    </w:p>
    <w:p>
      <w:pPr>
        <w:pStyle w:val="ListParagraph"/>
        <w:numPr>
          <w:ilvl w:val="1"/>
          <w:numId w:val="31"/>
        </w:numPr>
        <w:tabs>
          <w:tab w:pos="1594" w:val="left" w:leader="none"/>
        </w:tabs>
        <w:spacing w:line="273" w:lineRule="auto" w:before="41" w:after="0"/>
        <w:ind w:left="874" w:right="967" w:firstLine="0"/>
        <w:jc w:val="left"/>
        <w:rPr>
          <w:sz w:val="22"/>
        </w:rPr>
      </w:pPr>
      <w:r>
        <w:rPr>
          <w:sz w:val="22"/>
        </w:rPr>
        <w:t>Moving</w:t>
      </w:r>
      <w:r>
        <w:rPr>
          <w:spacing w:val="39"/>
          <w:sz w:val="22"/>
        </w:rPr>
        <w:t> </w:t>
      </w:r>
      <w:r>
        <w:rPr>
          <w:sz w:val="22"/>
        </w:rPr>
        <w:t>house</w:t>
      </w:r>
      <w:r>
        <w:rPr>
          <w:spacing w:val="38"/>
          <w:sz w:val="22"/>
        </w:rPr>
        <w:t> </w:t>
      </w:r>
      <w:r>
        <w:rPr>
          <w:sz w:val="22"/>
        </w:rPr>
        <w:t>or</w:t>
      </w:r>
      <w:r>
        <w:rPr>
          <w:spacing w:val="40"/>
          <w:sz w:val="22"/>
        </w:rPr>
        <w:t> </w:t>
      </w:r>
      <w:r>
        <w:rPr>
          <w:sz w:val="22"/>
        </w:rPr>
        <w:t>changing</w:t>
      </w:r>
      <w:r>
        <w:rPr>
          <w:spacing w:val="39"/>
          <w:sz w:val="22"/>
        </w:rPr>
        <w:t> </w:t>
      </w:r>
      <w:r>
        <w:rPr>
          <w:sz w:val="22"/>
        </w:rPr>
        <w:t>address</w:t>
      </w:r>
      <w:r>
        <w:rPr>
          <w:spacing w:val="40"/>
          <w:sz w:val="22"/>
        </w:rPr>
        <w:t> </w:t>
      </w:r>
      <w:r>
        <w:rPr>
          <w:sz w:val="22"/>
        </w:rPr>
        <w:t>(exceptions</w:t>
      </w:r>
      <w:r>
        <w:rPr>
          <w:spacing w:val="38"/>
          <w:sz w:val="22"/>
        </w:rPr>
        <w:t> </w:t>
      </w:r>
      <w:r>
        <w:rPr>
          <w:sz w:val="22"/>
        </w:rPr>
        <w:t>may</w:t>
      </w:r>
      <w:r>
        <w:rPr>
          <w:spacing w:val="40"/>
          <w:sz w:val="22"/>
        </w:rPr>
        <w:t> </w:t>
      </w:r>
      <w:r>
        <w:rPr>
          <w:sz w:val="22"/>
        </w:rPr>
        <w:t>exist</w:t>
      </w:r>
      <w:r>
        <w:rPr>
          <w:spacing w:val="38"/>
          <w:sz w:val="22"/>
        </w:rPr>
        <w:t> </w:t>
      </w:r>
      <w:r>
        <w:rPr>
          <w:sz w:val="22"/>
        </w:rPr>
        <w:t>when</w:t>
      </w:r>
      <w:r>
        <w:rPr>
          <w:spacing w:val="39"/>
          <w:sz w:val="22"/>
        </w:rPr>
        <w:t> </w:t>
      </w:r>
      <w:r>
        <w:rPr>
          <w:sz w:val="22"/>
        </w:rPr>
        <w:t>the</w:t>
      </w:r>
      <w:r>
        <w:rPr>
          <w:spacing w:val="38"/>
          <w:sz w:val="22"/>
        </w:rPr>
        <w:t> </w:t>
      </w:r>
      <w:r>
        <w:rPr>
          <w:sz w:val="22"/>
        </w:rPr>
        <w:t>move</w:t>
      </w:r>
      <w:r>
        <w:rPr>
          <w:spacing w:val="40"/>
          <w:sz w:val="22"/>
        </w:rPr>
        <w:t> </w:t>
      </w:r>
      <w:r>
        <w:rPr>
          <w:sz w:val="22"/>
        </w:rPr>
        <w:t>is</w:t>
      </w:r>
      <w:r>
        <w:rPr>
          <w:spacing w:val="38"/>
          <w:sz w:val="22"/>
        </w:rPr>
        <w:t> </w:t>
      </w:r>
      <w:r>
        <w:rPr>
          <w:sz w:val="22"/>
        </w:rPr>
        <w:t>sudden</w:t>
      </w:r>
      <w:r>
        <w:rPr>
          <w:spacing w:val="39"/>
          <w:sz w:val="22"/>
        </w:rPr>
        <w:t> </w:t>
      </w:r>
      <w:r>
        <w:rPr>
          <w:sz w:val="22"/>
        </w:rPr>
        <w:t>and </w:t>
      </w:r>
      <w:r>
        <w:rPr>
          <w:spacing w:val="-2"/>
          <w:sz w:val="22"/>
        </w:rPr>
        <w:t>involuntary)</w:t>
      </w:r>
    </w:p>
    <w:p>
      <w:pPr>
        <w:pStyle w:val="ListParagraph"/>
        <w:numPr>
          <w:ilvl w:val="1"/>
          <w:numId w:val="31"/>
        </w:numPr>
        <w:tabs>
          <w:tab w:pos="1594" w:val="left" w:leader="none"/>
        </w:tabs>
        <w:spacing w:line="240" w:lineRule="auto" w:before="4" w:after="0"/>
        <w:ind w:left="1594" w:right="0" w:hanging="720"/>
        <w:jc w:val="left"/>
        <w:rPr>
          <w:sz w:val="22"/>
        </w:rPr>
      </w:pPr>
      <w:r>
        <w:rPr>
          <w:sz w:val="22"/>
        </w:rPr>
        <w:t>Social</w:t>
      </w:r>
      <w:r>
        <w:rPr>
          <w:spacing w:val="-8"/>
          <w:sz w:val="22"/>
        </w:rPr>
        <w:t> </w:t>
      </w:r>
      <w:r>
        <w:rPr>
          <w:sz w:val="22"/>
        </w:rPr>
        <w:t>or</w:t>
      </w:r>
      <w:r>
        <w:rPr>
          <w:spacing w:val="-4"/>
          <w:sz w:val="22"/>
        </w:rPr>
        <w:t> </w:t>
      </w:r>
      <w:r>
        <w:rPr>
          <w:sz w:val="22"/>
        </w:rPr>
        <w:t>leisure</w:t>
      </w:r>
      <w:r>
        <w:rPr>
          <w:spacing w:val="-2"/>
          <w:sz w:val="22"/>
        </w:rPr>
        <w:t> </w:t>
      </w:r>
      <w:r>
        <w:rPr>
          <w:sz w:val="22"/>
        </w:rPr>
        <w:t>events</w:t>
      </w:r>
      <w:r>
        <w:rPr>
          <w:spacing w:val="-3"/>
          <w:sz w:val="22"/>
        </w:rPr>
        <w:t> </w:t>
      </w:r>
      <w:r>
        <w:rPr>
          <w:sz w:val="22"/>
        </w:rPr>
        <w:t>(other</w:t>
      </w:r>
      <w:r>
        <w:rPr>
          <w:spacing w:val="-3"/>
          <w:sz w:val="22"/>
        </w:rPr>
        <w:t> </w:t>
      </w:r>
      <w:r>
        <w:rPr>
          <w:sz w:val="22"/>
        </w:rPr>
        <w:t>than</w:t>
      </w:r>
      <w:r>
        <w:rPr>
          <w:spacing w:val="-4"/>
          <w:sz w:val="22"/>
        </w:rPr>
        <w:t> </w:t>
      </w:r>
      <w:r>
        <w:rPr>
          <w:sz w:val="22"/>
        </w:rPr>
        <w:t>sporting</w:t>
      </w:r>
      <w:r>
        <w:rPr>
          <w:spacing w:val="-4"/>
          <w:sz w:val="22"/>
        </w:rPr>
        <w:t> </w:t>
      </w:r>
      <w:r>
        <w:rPr>
          <w:sz w:val="22"/>
        </w:rPr>
        <w:t>or</w:t>
      </w:r>
      <w:r>
        <w:rPr>
          <w:spacing w:val="-5"/>
          <w:sz w:val="22"/>
        </w:rPr>
        <w:t> </w:t>
      </w:r>
      <w:r>
        <w:rPr>
          <w:sz w:val="22"/>
        </w:rPr>
        <w:t>cultural</w:t>
      </w:r>
      <w:r>
        <w:rPr>
          <w:spacing w:val="-3"/>
          <w:sz w:val="22"/>
        </w:rPr>
        <w:t> </w:t>
      </w:r>
      <w:r>
        <w:rPr>
          <w:sz w:val="22"/>
        </w:rPr>
        <w:t>activities</w:t>
      </w:r>
      <w:r>
        <w:rPr>
          <w:spacing w:val="-5"/>
          <w:sz w:val="22"/>
        </w:rPr>
        <w:t> </w:t>
      </w:r>
      <w:r>
        <w:rPr>
          <w:sz w:val="22"/>
        </w:rPr>
        <w:t>at</w:t>
      </w:r>
      <w:r>
        <w:rPr>
          <w:spacing w:val="-3"/>
          <w:sz w:val="22"/>
        </w:rPr>
        <w:t> </w:t>
      </w:r>
      <w:r>
        <w:rPr>
          <w:sz w:val="22"/>
        </w:rPr>
        <w:t>an</w:t>
      </w:r>
      <w:r>
        <w:rPr>
          <w:spacing w:val="-5"/>
          <w:sz w:val="22"/>
        </w:rPr>
        <w:t> </w:t>
      </w:r>
      <w:r>
        <w:rPr>
          <w:sz w:val="22"/>
        </w:rPr>
        <w:t>elite</w:t>
      </w:r>
      <w:r>
        <w:rPr>
          <w:spacing w:val="-5"/>
          <w:sz w:val="22"/>
        </w:rPr>
        <w:t> </w:t>
      </w:r>
      <w:r>
        <w:rPr>
          <w:spacing w:val="-2"/>
          <w:sz w:val="22"/>
        </w:rPr>
        <w:t>level)</w:t>
      </w:r>
    </w:p>
    <w:p>
      <w:pPr>
        <w:pStyle w:val="ListParagraph"/>
        <w:numPr>
          <w:ilvl w:val="1"/>
          <w:numId w:val="31"/>
        </w:numPr>
        <w:tabs>
          <w:tab w:pos="1594" w:val="left" w:leader="none"/>
        </w:tabs>
        <w:spacing w:line="240" w:lineRule="auto" w:before="41" w:after="0"/>
        <w:ind w:left="1594" w:right="0" w:hanging="720"/>
        <w:jc w:val="left"/>
        <w:rPr>
          <w:sz w:val="22"/>
        </w:rPr>
      </w:pPr>
      <w:r>
        <w:rPr>
          <w:sz w:val="22"/>
        </w:rPr>
        <w:t>Minor</w:t>
      </w:r>
      <w:r>
        <w:rPr>
          <w:spacing w:val="-3"/>
          <w:sz w:val="22"/>
        </w:rPr>
        <w:t> </w:t>
      </w:r>
      <w:r>
        <w:rPr>
          <w:sz w:val="22"/>
        </w:rPr>
        <w:t>events</w:t>
      </w:r>
      <w:r>
        <w:rPr>
          <w:spacing w:val="-3"/>
          <w:sz w:val="22"/>
        </w:rPr>
        <w:t> </w:t>
      </w:r>
      <w:r>
        <w:rPr>
          <w:sz w:val="22"/>
        </w:rPr>
        <w:t>or</w:t>
      </w:r>
      <w:r>
        <w:rPr>
          <w:spacing w:val="-1"/>
          <w:sz w:val="22"/>
        </w:rPr>
        <w:t> </w:t>
      </w:r>
      <w:r>
        <w:rPr>
          <w:spacing w:val="-2"/>
          <w:sz w:val="22"/>
        </w:rPr>
        <w:t>accidents</w:t>
      </w:r>
    </w:p>
    <w:p>
      <w:pPr>
        <w:pStyle w:val="ListParagraph"/>
        <w:numPr>
          <w:ilvl w:val="1"/>
          <w:numId w:val="31"/>
        </w:numPr>
        <w:tabs>
          <w:tab w:pos="1594" w:val="left" w:leader="none"/>
        </w:tabs>
        <w:spacing w:line="240" w:lineRule="auto" w:before="39" w:after="0"/>
        <w:ind w:left="1594" w:right="0" w:hanging="720"/>
        <w:jc w:val="left"/>
        <w:rPr>
          <w:sz w:val="22"/>
        </w:rPr>
      </w:pPr>
      <w:r>
        <w:rPr>
          <w:sz w:val="22"/>
        </w:rPr>
        <w:t>Normal</w:t>
      </w:r>
      <w:r>
        <w:rPr>
          <w:spacing w:val="-7"/>
          <w:sz w:val="22"/>
        </w:rPr>
        <w:t> </w:t>
      </w:r>
      <w:r>
        <w:rPr>
          <w:sz w:val="22"/>
        </w:rPr>
        <w:t>pressures</w:t>
      </w:r>
      <w:r>
        <w:rPr>
          <w:spacing w:val="-4"/>
          <w:sz w:val="22"/>
        </w:rPr>
        <w:t> </w:t>
      </w:r>
      <w:r>
        <w:rPr>
          <w:sz w:val="22"/>
        </w:rPr>
        <w:t>relating</w:t>
      </w:r>
      <w:r>
        <w:rPr>
          <w:spacing w:val="-5"/>
          <w:sz w:val="22"/>
        </w:rPr>
        <w:t> </w:t>
      </w:r>
      <w:r>
        <w:rPr>
          <w:sz w:val="22"/>
        </w:rPr>
        <w:t>to</w:t>
      </w:r>
      <w:r>
        <w:rPr>
          <w:spacing w:val="-3"/>
          <w:sz w:val="22"/>
        </w:rPr>
        <w:t> </w:t>
      </w:r>
      <w:r>
        <w:rPr>
          <w:sz w:val="22"/>
        </w:rPr>
        <w:t>study</w:t>
      </w:r>
      <w:r>
        <w:rPr>
          <w:spacing w:val="-3"/>
          <w:sz w:val="22"/>
        </w:rPr>
        <w:t> </w:t>
      </w:r>
      <w:r>
        <w:rPr>
          <w:sz w:val="22"/>
        </w:rPr>
        <w:t>or</w:t>
      </w:r>
      <w:r>
        <w:rPr>
          <w:spacing w:val="-3"/>
          <w:sz w:val="22"/>
        </w:rPr>
        <w:t> </w:t>
      </w:r>
      <w:r>
        <w:rPr>
          <w:spacing w:val="-2"/>
          <w:sz w:val="22"/>
        </w:rPr>
        <w:t>employment.</w:t>
      </w:r>
    </w:p>
    <w:p>
      <w:pPr>
        <w:pStyle w:val="BodyText"/>
        <w:spacing w:before="82"/>
      </w:pPr>
    </w:p>
    <w:p>
      <w:pPr>
        <w:pStyle w:val="BodyText"/>
        <w:spacing w:line="276" w:lineRule="auto"/>
        <w:ind w:left="874" w:right="963"/>
        <w:jc w:val="both"/>
      </w:pPr>
      <w:r>
        <w:rPr/>
        <w:t>Our Trainers and Assessors are qualified and highly experienced and are bound by a Code of Practice to ensure that assessments are valid, sufficient, reliable, authentic and current. When undertaking assessments our Trainer / Assessors will seek evidence to confirm achievement of the competencies and more than one competency may be assessed at a given time. For workplace assessments (e.g. practical competency) Trainer / Assessors may work in partnership with the employer / supervisor.</w:t>
      </w:r>
    </w:p>
    <w:p>
      <w:pPr>
        <w:pStyle w:val="BodyText"/>
        <w:spacing w:before="39"/>
      </w:pPr>
    </w:p>
    <w:p>
      <w:pPr>
        <w:pStyle w:val="BodyText"/>
        <w:spacing w:line="276" w:lineRule="auto" w:before="1"/>
        <w:ind w:left="875" w:right="962"/>
        <w:jc w:val="both"/>
      </w:pPr>
      <w:r>
        <w:rPr/>
        <w:t>To demonstrate competency, evidence must show that you have demonstrated the knowledge and skills</w:t>
      </w:r>
      <w:r>
        <w:rPr>
          <w:spacing w:val="-4"/>
        </w:rPr>
        <w:t> </w:t>
      </w:r>
      <w:r>
        <w:rPr/>
        <w:t>to</w:t>
      </w:r>
      <w:r>
        <w:rPr>
          <w:spacing w:val="-5"/>
        </w:rPr>
        <w:t> </w:t>
      </w:r>
      <w:r>
        <w:rPr/>
        <w:t>meet</w:t>
      </w:r>
      <w:r>
        <w:rPr>
          <w:spacing w:val="-5"/>
        </w:rPr>
        <w:t> </w:t>
      </w:r>
      <w:r>
        <w:rPr/>
        <w:t>the</w:t>
      </w:r>
      <w:r>
        <w:rPr>
          <w:spacing w:val="-4"/>
        </w:rPr>
        <w:t> </w:t>
      </w:r>
      <w:r>
        <w:rPr/>
        <w:t>performance</w:t>
      </w:r>
      <w:r>
        <w:rPr>
          <w:spacing w:val="-4"/>
        </w:rPr>
        <w:t> </w:t>
      </w:r>
      <w:r>
        <w:rPr/>
        <w:t>criteria</w:t>
      </w:r>
      <w:r>
        <w:rPr>
          <w:spacing w:val="-5"/>
        </w:rPr>
        <w:t> </w:t>
      </w:r>
      <w:r>
        <w:rPr/>
        <w:t>for</w:t>
      </w:r>
      <w:r>
        <w:rPr>
          <w:spacing w:val="-6"/>
        </w:rPr>
        <w:t> </w:t>
      </w:r>
      <w:r>
        <w:rPr/>
        <w:t>each</w:t>
      </w:r>
      <w:r>
        <w:rPr>
          <w:spacing w:val="-6"/>
        </w:rPr>
        <w:t> </w:t>
      </w:r>
      <w:r>
        <w:rPr/>
        <w:t>Unit</w:t>
      </w:r>
      <w:r>
        <w:rPr>
          <w:spacing w:val="-5"/>
        </w:rPr>
        <w:t> </w:t>
      </w:r>
      <w:r>
        <w:rPr/>
        <w:t>of</w:t>
      </w:r>
      <w:r>
        <w:rPr>
          <w:spacing w:val="-6"/>
        </w:rPr>
        <w:t> </w:t>
      </w:r>
      <w:r>
        <w:rPr/>
        <w:t>Competency.</w:t>
      </w:r>
      <w:r>
        <w:rPr>
          <w:spacing w:val="39"/>
        </w:rPr>
        <w:t> </w:t>
      </w:r>
      <w:r>
        <w:rPr/>
        <w:t>This</w:t>
      </w:r>
      <w:r>
        <w:rPr>
          <w:spacing w:val="-6"/>
        </w:rPr>
        <w:t> </w:t>
      </w:r>
      <w:r>
        <w:rPr/>
        <w:t>requires</w:t>
      </w:r>
      <w:r>
        <w:rPr>
          <w:spacing w:val="-4"/>
        </w:rPr>
        <w:t> </w:t>
      </w:r>
      <w:r>
        <w:rPr/>
        <w:t>observations</w:t>
      </w:r>
      <w:r>
        <w:rPr>
          <w:spacing w:val="-6"/>
        </w:rPr>
        <w:t> </w:t>
      </w:r>
      <w:r>
        <w:rPr/>
        <w:t>in</w:t>
      </w:r>
      <w:r>
        <w:rPr>
          <w:spacing w:val="-5"/>
        </w:rPr>
        <w:t> </w:t>
      </w:r>
      <w:r>
        <w:rPr/>
        <w:t>the </w:t>
      </w:r>
      <w:r>
        <w:rPr>
          <w:spacing w:val="-2"/>
        </w:rPr>
        <w:t>workplace.</w:t>
      </w:r>
    </w:p>
    <w:p>
      <w:pPr>
        <w:pStyle w:val="BodyText"/>
        <w:spacing w:before="38"/>
      </w:pPr>
    </w:p>
    <w:p>
      <w:pPr>
        <w:pStyle w:val="BodyText"/>
        <w:ind w:left="875"/>
        <w:jc w:val="both"/>
      </w:pPr>
      <w:r>
        <w:rPr/>
        <w:t>You</w:t>
      </w:r>
      <w:r>
        <w:rPr>
          <w:spacing w:val="-10"/>
        </w:rPr>
        <w:t> </w:t>
      </w:r>
      <w:r>
        <w:rPr/>
        <w:t>must</w:t>
      </w:r>
      <w:r>
        <w:rPr>
          <w:spacing w:val="-4"/>
        </w:rPr>
        <w:t> </w:t>
      </w:r>
      <w:r>
        <w:rPr/>
        <w:t>also</w:t>
      </w:r>
      <w:r>
        <w:rPr>
          <w:spacing w:val="-5"/>
        </w:rPr>
        <w:t> </w:t>
      </w:r>
      <w:r>
        <w:rPr/>
        <w:t>demonstrate</w:t>
      </w:r>
      <w:r>
        <w:rPr>
          <w:spacing w:val="-7"/>
        </w:rPr>
        <w:t> </w:t>
      </w:r>
      <w:r>
        <w:rPr/>
        <w:t>knowledge</w:t>
      </w:r>
      <w:r>
        <w:rPr>
          <w:spacing w:val="-3"/>
        </w:rPr>
        <w:t> </w:t>
      </w:r>
      <w:r>
        <w:rPr/>
        <w:t>and</w:t>
      </w:r>
      <w:r>
        <w:rPr>
          <w:spacing w:val="-6"/>
        </w:rPr>
        <w:t> </w:t>
      </w:r>
      <w:r>
        <w:rPr/>
        <w:t>understanding</w:t>
      </w:r>
      <w:r>
        <w:rPr>
          <w:spacing w:val="-5"/>
        </w:rPr>
        <w:t> of:</w:t>
      </w:r>
    </w:p>
    <w:p>
      <w:pPr>
        <w:pStyle w:val="ListParagraph"/>
        <w:numPr>
          <w:ilvl w:val="0"/>
          <w:numId w:val="32"/>
        </w:numPr>
        <w:tabs>
          <w:tab w:pos="1169" w:val="left" w:leader="none"/>
        </w:tabs>
        <w:spacing w:line="240" w:lineRule="auto" w:before="41" w:after="0"/>
        <w:ind w:left="1169" w:right="0" w:hanging="294"/>
        <w:jc w:val="left"/>
        <w:rPr>
          <w:sz w:val="22"/>
        </w:rPr>
      </w:pPr>
      <w:r>
        <w:rPr>
          <w:sz w:val="22"/>
        </w:rPr>
        <w:t>workplace</w:t>
      </w:r>
      <w:r>
        <w:rPr>
          <w:spacing w:val="-4"/>
          <w:sz w:val="22"/>
        </w:rPr>
        <w:t> </w:t>
      </w:r>
      <w:r>
        <w:rPr>
          <w:sz w:val="22"/>
        </w:rPr>
        <w:t>policies</w:t>
      </w:r>
      <w:r>
        <w:rPr>
          <w:spacing w:val="-6"/>
          <w:sz w:val="22"/>
        </w:rPr>
        <w:t> </w:t>
      </w:r>
      <w:r>
        <w:rPr>
          <w:sz w:val="22"/>
        </w:rPr>
        <w:t>and</w:t>
      </w:r>
      <w:r>
        <w:rPr>
          <w:spacing w:val="-5"/>
          <w:sz w:val="22"/>
        </w:rPr>
        <w:t> </w:t>
      </w:r>
      <w:r>
        <w:rPr>
          <w:spacing w:val="-2"/>
          <w:sz w:val="22"/>
        </w:rPr>
        <w:t>procedures</w:t>
      </w:r>
    </w:p>
    <w:p>
      <w:pPr>
        <w:pStyle w:val="ListParagraph"/>
        <w:numPr>
          <w:ilvl w:val="0"/>
          <w:numId w:val="32"/>
        </w:numPr>
        <w:tabs>
          <w:tab w:pos="1169" w:val="left" w:leader="none"/>
        </w:tabs>
        <w:spacing w:line="240" w:lineRule="auto" w:before="42" w:after="0"/>
        <w:ind w:left="1169" w:right="0" w:hanging="294"/>
        <w:jc w:val="left"/>
        <w:rPr>
          <w:sz w:val="22"/>
        </w:rPr>
      </w:pPr>
      <w:r>
        <w:rPr>
          <w:sz w:val="22"/>
        </w:rPr>
        <w:t>operating</w:t>
      </w:r>
      <w:r>
        <w:rPr>
          <w:spacing w:val="-7"/>
          <w:sz w:val="22"/>
        </w:rPr>
        <w:t> </w:t>
      </w:r>
      <w:r>
        <w:rPr>
          <w:spacing w:val="-2"/>
          <w:sz w:val="22"/>
        </w:rPr>
        <w:t>manuals</w:t>
      </w:r>
    </w:p>
    <w:p>
      <w:pPr>
        <w:pStyle w:val="ListParagraph"/>
        <w:numPr>
          <w:ilvl w:val="0"/>
          <w:numId w:val="32"/>
        </w:numPr>
        <w:tabs>
          <w:tab w:pos="1169" w:val="left" w:leader="none"/>
        </w:tabs>
        <w:spacing w:line="240" w:lineRule="auto" w:before="39" w:after="0"/>
        <w:ind w:left="1169" w:right="0" w:hanging="294"/>
        <w:jc w:val="left"/>
        <w:rPr>
          <w:sz w:val="22"/>
        </w:rPr>
      </w:pPr>
      <w:r>
        <w:rPr>
          <w:sz w:val="22"/>
        </w:rPr>
        <w:t>relevant</w:t>
      </w:r>
      <w:r>
        <w:rPr>
          <w:spacing w:val="-6"/>
          <w:sz w:val="22"/>
        </w:rPr>
        <w:t> </w:t>
      </w:r>
      <w:r>
        <w:rPr>
          <w:sz w:val="22"/>
        </w:rPr>
        <w:t>legislation</w:t>
      </w:r>
      <w:r>
        <w:rPr>
          <w:spacing w:val="-6"/>
          <w:sz w:val="22"/>
        </w:rPr>
        <w:t> </w:t>
      </w:r>
      <w:r>
        <w:rPr>
          <w:sz w:val="22"/>
        </w:rPr>
        <w:t>and</w:t>
      </w:r>
      <w:r>
        <w:rPr>
          <w:spacing w:val="-7"/>
          <w:sz w:val="22"/>
        </w:rPr>
        <w:t> </w:t>
      </w:r>
      <w:r>
        <w:rPr>
          <w:sz w:val="22"/>
        </w:rPr>
        <w:t>statutory</w:t>
      </w:r>
      <w:r>
        <w:rPr>
          <w:spacing w:val="-5"/>
          <w:sz w:val="22"/>
        </w:rPr>
        <w:t> </w:t>
      </w:r>
      <w:r>
        <w:rPr>
          <w:spacing w:val="-2"/>
          <w:sz w:val="22"/>
        </w:rPr>
        <w:t>requirements</w:t>
      </w:r>
    </w:p>
    <w:p>
      <w:pPr>
        <w:pStyle w:val="ListParagraph"/>
        <w:numPr>
          <w:ilvl w:val="0"/>
          <w:numId w:val="32"/>
        </w:numPr>
        <w:tabs>
          <w:tab w:pos="1169" w:val="left" w:leader="none"/>
        </w:tabs>
        <w:spacing w:line="240" w:lineRule="auto" w:before="41" w:after="0"/>
        <w:ind w:left="1169" w:right="0" w:hanging="294"/>
        <w:jc w:val="left"/>
        <w:rPr>
          <w:sz w:val="22"/>
        </w:rPr>
      </w:pPr>
      <w:r>
        <w:rPr>
          <w:sz w:val="22"/>
        </w:rPr>
        <w:t>specific</w:t>
      </w:r>
      <w:r>
        <w:rPr>
          <w:spacing w:val="-6"/>
          <w:sz w:val="22"/>
        </w:rPr>
        <w:t> </w:t>
      </w:r>
      <w:r>
        <w:rPr>
          <w:sz w:val="22"/>
        </w:rPr>
        <w:t>industry</w:t>
      </w:r>
      <w:r>
        <w:rPr>
          <w:spacing w:val="-2"/>
          <w:sz w:val="22"/>
        </w:rPr>
        <w:t> </w:t>
      </w:r>
      <w:r>
        <w:rPr>
          <w:sz w:val="22"/>
        </w:rPr>
        <w:t>codes</w:t>
      </w:r>
      <w:r>
        <w:rPr>
          <w:spacing w:val="-5"/>
          <w:sz w:val="22"/>
        </w:rPr>
        <w:t> </w:t>
      </w:r>
      <w:r>
        <w:rPr>
          <w:sz w:val="22"/>
        </w:rPr>
        <w:t>of</w:t>
      </w:r>
      <w:r>
        <w:rPr>
          <w:spacing w:val="-3"/>
          <w:sz w:val="22"/>
        </w:rPr>
        <w:t> </w:t>
      </w:r>
      <w:r>
        <w:rPr>
          <w:spacing w:val="-2"/>
          <w:sz w:val="22"/>
        </w:rPr>
        <w:t>practices</w:t>
      </w:r>
    </w:p>
    <w:p>
      <w:pPr>
        <w:pStyle w:val="ListParagraph"/>
        <w:numPr>
          <w:ilvl w:val="0"/>
          <w:numId w:val="32"/>
        </w:numPr>
        <w:tabs>
          <w:tab w:pos="1169" w:val="left" w:leader="none"/>
        </w:tabs>
        <w:spacing w:line="240" w:lineRule="auto" w:before="39" w:after="0"/>
        <w:ind w:left="1169" w:right="0" w:hanging="294"/>
        <w:jc w:val="left"/>
        <w:rPr>
          <w:sz w:val="22"/>
        </w:rPr>
      </w:pPr>
      <w:r>
        <w:rPr>
          <w:sz w:val="22"/>
        </w:rPr>
        <w:t>organisational</w:t>
      </w:r>
      <w:r>
        <w:rPr>
          <w:spacing w:val="-9"/>
          <w:sz w:val="22"/>
        </w:rPr>
        <w:t> </w:t>
      </w:r>
      <w:r>
        <w:rPr>
          <w:spacing w:val="-2"/>
          <w:sz w:val="22"/>
        </w:rPr>
        <w:t>structure</w:t>
      </w:r>
    </w:p>
    <w:p>
      <w:pPr>
        <w:pStyle w:val="ListParagraph"/>
        <w:numPr>
          <w:ilvl w:val="0"/>
          <w:numId w:val="32"/>
        </w:numPr>
        <w:tabs>
          <w:tab w:pos="1169" w:val="left" w:leader="none"/>
        </w:tabs>
        <w:spacing w:line="240" w:lineRule="auto" w:before="42" w:after="0"/>
        <w:ind w:left="1169" w:right="0" w:hanging="294"/>
        <w:jc w:val="left"/>
        <w:rPr>
          <w:sz w:val="22"/>
        </w:rPr>
      </w:pPr>
      <w:r>
        <w:rPr>
          <w:sz w:val="22"/>
        </w:rPr>
        <w:t>literacy</w:t>
      </w:r>
      <w:r>
        <w:rPr>
          <w:spacing w:val="-8"/>
          <w:sz w:val="22"/>
        </w:rPr>
        <w:t> </w:t>
      </w:r>
      <w:r>
        <w:rPr>
          <w:sz w:val="22"/>
        </w:rPr>
        <w:t>and</w:t>
      </w:r>
      <w:r>
        <w:rPr>
          <w:spacing w:val="-4"/>
          <w:sz w:val="22"/>
        </w:rPr>
        <w:t> </w:t>
      </w:r>
      <w:r>
        <w:rPr>
          <w:sz w:val="22"/>
        </w:rPr>
        <w:t>numeracy</w:t>
      </w:r>
      <w:r>
        <w:rPr>
          <w:spacing w:val="-4"/>
          <w:sz w:val="22"/>
        </w:rPr>
        <w:t> </w:t>
      </w:r>
      <w:r>
        <w:rPr>
          <w:sz w:val="22"/>
        </w:rPr>
        <w:t>skills</w:t>
      </w:r>
      <w:r>
        <w:rPr>
          <w:spacing w:val="-3"/>
          <w:sz w:val="22"/>
        </w:rPr>
        <w:t> </w:t>
      </w:r>
      <w:r>
        <w:rPr>
          <w:sz w:val="22"/>
        </w:rPr>
        <w:t>relevant</w:t>
      </w:r>
      <w:r>
        <w:rPr>
          <w:spacing w:val="-5"/>
          <w:sz w:val="22"/>
        </w:rPr>
        <w:t> </w:t>
      </w:r>
      <w:r>
        <w:rPr>
          <w:sz w:val="22"/>
        </w:rPr>
        <w:t>to</w:t>
      </w:r>
      <w:r>
        <w:rPr>
          <w:spacing w:val="-4"/>
          <w:sz w:val="22"/>
        </w:rPr>
        <w:t> </w:t>
      </w:r>
      <w:r>
        <w:rPr>
          <w:sz w:val="22"/>
        </w:rPr>
        <w:t>the</w:t>
      </w:r>
      <w:r>
        <w:rPr>
          <w:spacing w:val="-2"/>
          <w:sz w:val="22"/>
        </w:rPr>
        <w:t> </w:t>
      </w:r>
      <w:r>
        <w:rPr>
          <w:sz w:val="22"/>
        </w:rPr>
        <w:t>level</w:t>
      </w:r>
      <w:r>
        <w:rPr>
          <w:spacing w:val="-6"/>
          <w:sz w:val="22"/>
        </w:rPr>
        <w:t> </w:t>
      </w:r>
      <w:r>
        <w:rPr>
          <w:sz w:val="22"/>
        </w:rPr>
        <w:t>of</w:t>
      </w:r>
      <w:r>
        <w:rPr>
          <w:spacing w:val="-3"/>
          <w:sz w:val="22"/>
        </w:rPr>
        <w:t> </w:t>
      </w:r>
      <w:r>
        <w:rPr>
          <w:sz w:val="22"/>
        </w:rPr>
        <w:t>the</w:t>
      </w:r>
      <w:r>
        <w:rPr>
          <w:spacing w:val="-2"/>
          <w:sz w:val="22"/>
        </w:rPr>
        <w:t> qualification</w:t>
      </w:r>
    </w:p>
    <w:p>
      <w:pPr>
        <w:pStyle w:val="BodyText"/>
        <w:spacing w:before="79"/>
      </w:pPr>
    </w:p>
    <w:p>
      <w:pPr>
        <w:pStyle w:val="BodyText"/>
        <w:ind w:left="875"/>
        <w:jc w:val="both"/>
      </w:pPr>
      <w:r>
        <w:rPr/>
        <w:t>Assessment</w:t>
      </w:r>
      <w:r>
        <w:rPr>
          <w:spacing w:val="-7"/>
        </w:rPr>
        <w:t> </w:t>
      </w:r>
      <w:r>
        <w:rPr/>
        <w:t>methods</w:t>
      </w:r>
      <w:r>
        <w:rPr>
          <w:spacing w:val="-6"/>
        </w:rPr>
        <w:t> </w:t>
      </w:r>
      <w:r>
        <w:rPr/>
        <w:t>may</w:t>
      </w:r>
      <w:r>
        <w:rPr>
          <w:spacing w:val="-4"/>
        </w:rPr>
        <w:t> </w:t>
      </w:r>
      <w:r>
        <w:rPr/>
        <w:t>include</w:t>
      </w:r>
      <w:r>
        <w:rPr>
          <w:spacing w:val="-4"/>
        </w:rPr>
        <w:t> </w:t>
      </w:r>
      <w:r>
        <w:rPr/>
        <w:t>any</w:t>
      </w:r>
      <w:r>
        <w:rPr>
          <w:spacing w:val="-3"/>
        </w:rPr>
        <w:t> </w:t>
      </w:r>
      <w:r>
        <w:rPr/>
        <w:t>combination</w:t>
      </w:r>
      <w:r>
        <w:rPr>
          <w:spacing w:val="-7"/>
        </w:rPr>
        <w:t> </w:t>
      </w:r>
      <w:r>
        <w:rPr>
          <w:spacing w:val="-5"/>
        </w:rPr>
        <w:t>of:</w:t>
      </w:r>
    </w:p>
    <w:p>
      <w:pPr>
        <w:pStyle w:val="ListParagraph"/>
        <w:numPr>
          <w:ilvl w:val="0"/>
          <w:numId w:val="32"/>
        </w:numPr>
        <w:tabs>
          <w:tab w:pos="1169" w:val="left" w:leader="none"/>
        </w:tabs>
        <w:spacing w:line="240" w:lineRule="auto" w:before="42" w:after="0"/>
        <w:ind w:left="1169" w:right="0" w:hanging="294"/>
        <w:jc w:val="left"/>
        <w:rPr>
          <w:sz w:val="22"/>
        </w:rPr>
      </w:pPr>
      <w:r>
        <w:rPr>
          <w:sz w:val="22"/>
        </w:rPr>
        <w:t>observation</w:t>
      </w:r>
      <w:r>
        <w:rPr>
          <w:spacing w:val="-6"/>
          <w:sz w:val="22"/>
        </w:rPr>
        <w:t> </w:t>
      </w:r>
      <w:r>
        <w:rPr>
          <w:sz w:val="22"/>
        </w:rPr>
        <w:t>of</w:t>
      </w:r>
      <w:r>
        <w:rPr>
          <w:spacing w:val="-6"/>
          <w:sz w:val="22"/>
        </w:rPr>
        <w:t> </w:t>
      </w:r>
      <w:r>
        <w:rPr>
          <w:sz w:val="22"/>
        </w:rPr>
        <w:t>simulated</w:t>
      </w:r>
      <w:r>
        <w:rPr>
          <w:spacing w:val="-7"/>
          <w:sz w:val="22"/>
        </w:rPr>
        <w:t> </w:t>
      </w:r>
      <w:r>
        <w:rPr>
          <w:sz w:val="22"/>
        </w:rPr>
        <w:t>workplace</w:t>
      </w:r>
      <w:r>
        <w:rPr>
          <w:spacing w:val="-3"/>
          <w:sz w:val="22"/>
        </w:rPr>
        <w:t> </w:t>
      </w:r>
      <w:r>
        <w:rPr>
          <w:spacing w:val="-2"/>
          <w:sz w:val="22"/>
        </w:rPr>
        <w:t>activity</w:t>
      </w:r>
    </w:p>
    <w:p>
      <w:pPr>
        <w:pStyle w:val="ListParagraph"/>
        <w:numPr>
          <w:ilvl w:val="0"/>
          <w:numId w:val="32"/>
        </w:numPr>
        <w:tabs>
          <w:tab w:pos="1169" w:val="left" w:leader="none"/>
        </w:tabs>
        <w:spacing w:line="240" w:lineRule="auto" w:before="39" w:after="0"/>
        <w:ind w:left="1169" w:right="0" w:hanging="294"/>
        <w:jc w:val="left"/>
        <w:rPr>
          <w:sz w:val="22"/>
        </w:rPr>
      </w:pPr>
      <w:r>
        <w:rPr>
          <w:sz w:val="22"/>
        </w:rPr>
        <w:t>case</w:t>
      </w:r>
      <w:r>
        <w:rPr>
          <w:spacing w:val="-2"/>
          <w:sz w:val="22"/>
        </w:rPr>
        <w:t> study</w:t>
      </w:r>
    </w:p>
    <w:p>
      <w:pPr>
        <w:pStyle w:val="ListParagraph"/>
        <w:numPr>
          <w:ilvl w:val="0"/>
          <w:numId w:val="32"/>
        </w:numPr>
        <w:tabs>
          <w:tab w:pos="1169" w:val="left" w:leader="none"/>
        </w:tabs>
        <w:spacing w:line="240" w:lineRule="auto" w:before="41" w:after="0"/>
        <w:ind w:left="1169" w:right="0" w:hanging="294"/>
        <w:jc w:val="left"/>
        <w:rPr>
          <w:sz w:val="22"/>
        </w:rPr>
      </w:pPr>
      <w:r>
        <w:rPr>
          <w:spacing w:val="-2"/>
          <w:sz w:val="22"/>
        </w:rPr>
        <w:t>project</w:t>
      </w:r>
    </w:p>
    <w:p>
      <w:pPr>
        <w:pStyle w:val="ListParagraph"/>
        <w:numPr>
          <w:ilvl w:val="0"/>
          <w:numId w:val="32"/>
        </w:numPr>
        <w:tabs>
          <w:tab w:pos="1169" w:val="left" w:leader="none"/>
        </w:tabs>
        <w:spacing w:line="240" w:lineRule="auto" w:before="42" w:after="0"/>
        <w:ind w:left="1169" w:right="0" w:hanging="294"/>
        <w:jc w:val="left"/>
        <w:rPr>
          <w:sz w:val="22"/>
        </w:rPr>
      </w:pPr>
      <w:r>
        <w:rPr>
          <w:sz w:val="22"/>
        </w:rPr>
        <w:t>written</w:t>
      </w:r>
      <w:r>
        <w:rPr>
          <w:spacing w:val="-4"/>
          <w:sz w:val="22"/>
        </w:rPr>
        <w:t> </w:t>
      </w:r>
      <w:r>
        <w:rPr>
          <w:sz w:val="22"/>
        </w:rPr>
        <w:t>/</w:t>
      </w:r>
      <w:r>
        <w:rPr>
          <w:spacing w:val="-2"/>
          <w:sz w:val="22"/>
        </w:rPr>
        <w:t> </w:t>
      </w:r>
      <w:r>
        <w:rPr>
          <w:sz w:val="22"/>
        </w:rPr>
        <w:t>oral</w:t>
      </w:r>
      <w:r>
        <w:rPr>
          <w:spacing w:val="-1"/>
          <w:sz w:val="22"/>
        </w:rPr>
        <w:t> </w:t>
      </w:r>
      <w:r>
        <w:rPr>
          <w:spacing w:val="-2"/>
          <w:sz w:val="22"/>
        </w:rPr>
        <w:t>questions</w:t>
      </w:r>
    </w:p>
    <w:p>
      <w:pPr>
        <w:pStyle w:val="ListParagraph"/>
        <w:numPr>
          <w:ilvl w:val="0"/>
          <w:numId w:val="32"/>
        </w:numPr>
        <w:tabs>
          <w:tab w:pos="1169" w:val="left" w:leader="none"/>
        </w:tabs>
        <w:spacing w:line="240" w:lineRule="auto" w:before="39" w:after="0"/>
        <w:ind w:left="1169" w:right="0" w:hanging="294"/>
        <w:jc w:val="left"/>
        <w:rPr>
          <w:sz w:val="22"/>
        </w:rPr>
      </w:pPr>
      <w:r>
        <w:rPr>
          <w:sz w:val="22"/>
        </w:rPr>
        <w:t>observation</w:t>
      </w:r>
      <w:r>
        <w:rPr>
          <w:spacing w:val="-4"/>
          <w:sz w:val="22"/>
        </w:rPr>
        <w:t> </w:t>
      </w:r>
      <w:r>
        <w:rPr>
          <w:sz w:val="22"/>
        </w:rPr>
        <w:t>in</w:t>
      </w:r>
      <w:r>
        <w:rPr>
          <w:spacing w:val="-3"/>
          <w:sz w:val="22"/>
        </w:rPr>
        <w:t> </w:t>
      </w:r>
      <w:r>
        <w:rPr>
          <w:sz w:val="22"/>
        </w:rPr>
        <w:t>the</w:t>
      </w:r>
      <w:r>
        <w:rPr>
          <w:spacing w:val="-4"/>
          <w:sz w:val="22"/>
        </w:rPr>
        <w:t> </w:t>
      </w:r>
      <w:r>
        <w:rPr>
          <w:spacing w:val="-2"/>
          <w:sz w:val="22"/>
        </w:rPr>
        <w:t>workplace</w:t>
      </w:r>
    </w:p>
    <w:p>
      <w:pPr>
        <w:pStyle w:val="ListParagraph"/>
        <w:spacing w:after="0" w:line="240" w:lineRule="auto"/>
        <w:jc w:val="left"/>
        <w:rPr>
          <w:sz w:val="22"/>
        </w:rPr>
        <w:sectPr>
          <w:pgSz w:w="11910" w:h="16840"/>
          <w:pgMar w:header="705" w:footer="518" w:top="1180" w:bottom="700" w:left="566" w:right="425"/>
        </w:sectPr>
      </w:pPr>
    </w:p>
    <w:p>
      <w:pPr>
        <w:pStyle w:val="ListParagraph"/>
        <w:numPr>
          <w:ilvl w:val="0"/>
          <w:numId w:val="32"/>
        </w:numPr>
        <w:tabs>
          <w:tab w:pos="1168" w:val="left" w:leader="none"/>
        </w:tabs>
        <w:spacing w:line="240" w:lineRule="auto" w:before="242" w:after="0"/>
        <w:ind w:left="1168" w:right="0" w:hanging="294"/>
        <w:jc w:val="left"/>
        <w:rPr>
          <w:sz w:val="22"/>
        </w:rPr>
      </w:pPr>
      <w:r>
        <w:rPr>
          <w:sz w:val="22"/>
        </w:rPr>
        <w:t>Supervisor</w:t>
      </w:r>
      <w:r>
        <w:rPr>
          <w:spacing w:val="-5"/>
          <w:sz w:val="22"/>
        </w:rPr>
        <w:t> </w:t>
      </w:r>
      <w:r>
        <w:rPr>
          <w:sz w:val="22"/>
        </w:rPr>
        <w:t>/</w:t>
      </w:r>
      <w:r>
        <w:rPr>
          <w:spacing w:val="-3"/>
          <w:sz w:val="22"/>
        </w:rPr>
        <w:t> </w:t>
      </w:r>
      <w:r>
        <w:rPr>
          <w:sz w:val="22"/>
        </w:rPr>
        <w:t>Third</w:t>
      </w:r>
      <w:r>
        <w:rPr>
          <w:spacing w:val="-4"/>
          <w:sz w:val="22"/>
        </w:rPr>
        <w:t> </w:t>
      </w:r>
      <w:r>
        <w:rPr>
          <w:sz w:val="22"/>
        </w:rPr>
        <w:t>Party</w:t>
      </w:r>
      <w:r>
        <w:rPr>
          <w:spacing w:val="-3"/>
          <w:sz w:val="22"/>
        </w:rPr>
        <w:t> </w:t>
      </w:r>
      <w:r>
        <w:rPr>
          <w:spacing w:val="-2"/>
          <w:sz w:val="22"/>
        </w:rPr>
        <w:t>Report</w:t>
      </w:r>
    </w:p>
    <w:p>
      <w:pPr>
        <w:pStyle w:val="ListParagraph"/>
        <w:numPr>
          <w:ilvl w:val="0"/>
          <w:numId w:val="32"/>
        </w:numPr>
        <w:tabs>
          <w:tab w:pos="1168" w:val="left" w:leader="none"/>
        </w:tabs>
        <w:spacing w:line="240" w:lineRule="auto" w:before="42" w:after="0"/>
        <w:ind w:left="1168" w:right="0" w:hanging="294"/>
        <w:jc w:val="left"/>
        <w:rPr>
          <w:sz w:val="22"/>
        </w:rPr>
      </w:pPr>
      <w:r>
        <w:rPr>
          <w:sz w:val="22"/>
        </w:rPr>
        <w:t>RPL</w:t>
      </w:r>
      <w:r>
        <w:rPr>
          <w:spacing w:val="-1"/>
          <w:sz w:val="22"/>
        </w:rPr>
        <w:t> </w:t>
      </w:r>
      <w:r>
        <w:rPr>
          <w:spacing w:val="-2"/>
          <w:sz w:val="22"/>
        </w:rPr>
        <w:t>process</w:t>
      </w:r>
    </w:p>
    <w:p>
      <w:pPr>
        <w:pStyle w:val="BodyText"/>
        <w:spacing w:before="79"/>
      </w:pPr>
    </w:p>
    <w:p>
      <w:pPr>
        <w:pStyle w:val="BodyText"/>
        <w:spacing w:line="276" w:lineRule="auto"/>
        <w:ind w:left="874" w:right="965"/>
        <w:jc w:val="both"/>
      </w:pPr>
      <w:r>
        <w:rPr/>
        <w:t>Workplace assessments will be planned with each student and the workplace to ensure minimal disruption to the day to day running of the workplace. Assessments are conducted in a relaxed and friendly</w:t>
      </w:r>
      <w:r>
        <w:rPr>
          <w:spacing w:val="-6"/>
        </w:rPr>
        <w:t> </w:t>
      </w:r>
      <w:r>
        <w:rPr/>
        <w:t>atmosphere;</w:t>
      </w:r>
      <w:r>
        <w:rPr>
          <w:spacing w:val="-6"/>
        </w:rPr>
        <w:t> </w:t>
      </w:r>
      <w:r>
        <w:rPr/>
        <w:t>please</w:t>
      </w:r>
      <w:r>
        <w:rPr>
          <w:spacing w:val="-6"/>
        </w:rPr>
        <w:t> </w:t>
      </w:r>
      <w:r>
        <w:rPr/>
        <w:t>do</w:t>
      </w:r>
      <w:r>
        <w:rPr>
          <w:spacing w:val="-5"/>
        </w:rPr>
        <w:t> </w:t>
      </w:r>
      <w:r>
        <w:rPr/>
        <w:t>not</w:t>
      </w:r>
      <w:r>
        <w:rPr>
          <w:spacing w:val="-9"/>
        </w:rPr>
        <w:t> </w:t>
      </w:r>
      <w:r>
        <w:rPr/>
        <w:t>regard</w:t>
      </w:r>
      <w:r>
        <w:rPr>
          <w:spacing w:val="-10"/>
        </w:rPr>
        <w:t> </w:t>
      </w:r>
      <w:r>
        <w:rPr/>
        <w:t>your</w:t>
      </w:r>
      <w:r>
        <w:rPr>
          <w:spacing w:val="-9"/>
        </w:rPr>
        <w:t> </w:t>
      </w:r>
      <w:r>
        <w:rPr/>
        <w:t>assessment</w:t>
      </w:r>
      <w:r>
        <w:rPr>
          <w:spacing w:val="-8"/>
        </w:rPr>
        <w:t> </w:t>
      </w:r>
      <w:r>
        <w:rPr/>
        <w:t>as</w:t>
      </w:r>
      <w:r>
        <w:rPr>
          <w:spacing w:val="-6"/>
        </w:rPr>
        <w:t> </w:t>
      </w:r>
      <w:r>
        <w:rPr/>
        <w:t>an</w:t>
      </w:r>
      <w:r>
        <w:rPr>
          <w:spacing w:val="-10"/>
        </w:rPr>
        <w:t> </w:t>
      </w:r>
      <w:r>
        <w:rPr/>
        <w:t>examination.</w:t>
      </w:r>
      <w:r>
        <w:rPr>
          <w:spacing w:val="-7"/>
        </w:rPr>
        <w:t> </w:t>
      </w:r>
      <w:r>
        <w:rPr/>
        <w:t>Your</w:t>
      </w:r>
      <w:r>
        <w:rPr>
          <w:spacing w:val="-7"/>
        </w:rPr>
        <w:t> </w:t>
      </w:r>
      <w:r>
        <w:rPr/>
        <w:t>assessor</w:t>
      </w:r>
      <w:r>
        <w:rPr>
          <w:spacing w:val="-7"/>
        </w:rPr>
        <w:t> </w:t>
      </w:r>
      <w:r>
        <w:rPr/>
        <w:t>needs</w:t>
      </w:r>
      <w:r>
        <w:rPr>
          <w:spacing w:val="-9"/>
        </w:rPr>
        <w:t> </w:t>
      </w:r>
      <w:r>
        <w:rPr/>
        <w:t>to know</w:t>
      </w:r>
      <w:r>
        <w:rPr>
          <w:spacing w:val="-4"/>
        </w:rPr>
        <w:t> </w:t>
      </w:r>
      <w:r>
        <w:rPr/>
        <w:t>which</w:t>
      </w:r>
      <w:r>
        <w:rPr>
          <w:spacing w:val="-3"/>
        </w:rPr>
        <w:t> </w:t>
      </w:r>
      <w:r>
        <w:rPr/>
        <w:t>competencies</w:t>
      </w:r>
      <w:r>
        <w:rPr>
          <w:spacing w:val="-4"/>
        </w:rPr>
        <w:t> </w:t>
      </w:r>
      <w:r>
        <w:rPr/>
        <w:t>from</w:t>
      </w:r>
      <w:r>
        <w:rPr>
          <w:spacing w:val="-3"/>
        </w:rPr>
        <w:t> </w:t>
      </w:r>
      <w:r>
        <w:rPr/>
        <w:t>your</w:t>
      </w:r>
      <w:r>
        <w:rPr>
          <w:spacing w:val="-2"/>
        </w:rPr>
        <w:t> </w:t>
      </w:r>
      <w:r>
        <w:rPr/>
        <w:t>course</w:t>
      </w:r>
      <w:r>
        <w:rPr>
          <w:spacing w:val="-4"/>
        </w:rPr>
        <w:t> </w:t>
      </w:r>
      <w:r>
        <w:rPr/>
        <w:t>/</w:t>
      </w:r>
      <w:r>
        <w:rPr>
          <w:spacing w:val="-1"/>
        </w:rPr>
        <w:t> </w:t>
      </w:r>
      <w:r>
        <w:rPr/>
        <w:t>qualification</w:t>
      </w:r>
      <w:r>
        <w:rPr>
          <w:spacing w:val="-5"/>
        </w:rPr>
        <w:t> </w:t>
      </w:r>
      <w:r>
        <w:rPr/>
        <w:t>you</w:t>
      </w:r>
      <w:r>
        <w:rPr>
          <w:spacing w:val="-3"/>
        </w:rPr>
        <w:t> </w:t>
      </w:r>
      <w:r>
        <w:rPr/>
        <w:t>have</w:t>
      </w:r>
      <w:r>
        <w:rPr>
          <w:spacing w:val="-1"/>
        </w:rPr>
        <w:t> </w:t>
      </w:r>
      <w:r>
        <w:rPr/>
        <w:t>achieved,</w:t>
      </w:r>
      <w:r>
        <w:rPr>
          <w:spacing w:val="-2"/>
        </w:rPr>
        <w:t> </w:t>
      </w:r>
      <w:r>
        <w:rPr/>
        <w:t>and</w:t>
      </w:r>
      <w:r>
        <w:rPr>
          <w:spacing w:val="-3"/>
        </w:rPr>
        <w:t> </w:t>
      </w:r>
      <w:r>
        <w:rPr/>
        <w:t>any</w:t>
      </w:r>
      <w:r>
        <w:rPr>
          <w:spacing w:val="-1"/>
        </w:rPr>
        <w:t> </w:t>
      </w:r>
      <w:r>
        <w:rPr/>
        <w:t>competencies requiring further practice can be assessed at a later date.</w:t>
      </w:r>
    </w:p>
    <w:p>
      <w:pPr>
        <w:pStyle w:val="BodyText"/>
        <w:spacing w:before="43"/>
      </w:pPr>
    </w:p>
    <w:p>
      <w:pPr>
        <w:pStyle w:val="Heading4"/>
        <w:jc w:val="both"/>
      </w:pPr>
      <w:bookmarkStart w:name="Flexible Learning Strategies and Assessm" w:id="68"/>
      <w:bookmarkEnd w:id="68"/>
      <w:r>
        <w:rPr>
          <w:b w:val="0"/>
        </w:rPr>
      </w:r>
      <w:bookmarkStart w:name="_bookmark32" w:id="69"/>
      <w:bookmarkEnd w:id="69"/>
      <w:r>
        <w:rPr>
          <w:b w:val="0"/>
        </w:rPr>
      </w:r>
      <w:r>
        <w:rPr/>
        <w:t>Flexible</w:t>
      </w:r>
      <w:r>
        <w:rPr>
          <w:spacing w:val="-9"/>
        </w:rPr>
        <w:t> </w:t>
      </w:r>
      <w:r>
        <w:rPr/>
        <w:t>Learning</w:t>
      </w:r>
      <w:r>
        <w:rPr>
          <w:spacing w:val="-5"/>
        </w:rPr>
        <w:t> </w:t>
      </w:r>
      <w:r>
        <w:rPr/>
        <w:t>Strategies</w:t>
      </w:r>
      <w:r>
        <w:rPr>
          <w:spacing w:val="-7"/>
        </w:rPr>
        <w:t> </w:t>
      </w:r>
      <w:r>
        <w:rPr/>
        <w:t>and</w:t>
      </w:r>
      <w:r>
        <w:rPr>
          <w:spacing w:val="-6"/>
        </w:rPr>
        <w:t> </w:t>
      </w:r>
      <w:r>
        <w:rPr/>
        <w:t>Assessment</w:t>
      </w:r>
      <w:r>
        <w:rPr>
          <w:spacing w:val="-5"/>
        </w:rPr>
        <w:t> </w:t>
      </w:r>
      <w:r>
        <w:rPr>
          <w:spacing w:val="-2"/>
        </w:rPr>
        <w:t>Procedures</w:t>
      </w:r>
    </w:p>
    <w:p>
      <w:pPr>
        <w:pStyle w:val="BodyText"/>
        <w:spacing w:before="14"/>
        <w:rPr>
          <w:b/>
          <w:sz w:val="28"/>
        </w:rPr>
      </w:pPr>
    </w:p>
    <w:p>
      <w:pPr>
        <w:pStyle w:val="BodyText"/>
        <w:spacing w:line="276" w:lineRule="auto" w:before="1"/>
        <w:ind w:left="873" w:right="964"/>
        <w:jc w:val="both"/>
      </w:pPr>
      <w:r>
        <w:rPr/>
        <w:t>Key 2 Learning College works hard to ensure that learning and assessment strategies are flexible so that they meet student needs. Key 2 Learning College will customise and adapt training / assessment to ensure you maximise you’re learning.</w:t>
      </w:r>
    </w:p>
    <w:p>
      <w:pPr>
        <w:pStyle w:val="BodyText"/>
        <w:spacing w:before="40"/>
      </w:pPr>
    </w:p>
    <w:p>
      <w:pPr>
        <w:pStyle w:val="BodyText"/>
        <w:spacing w:line="276" w:lineRule="auto"/>
        <w:ind w:left="873" w:right="964"/>
        <w:jc w:val="both"/>
      </w:pPr>
      <w:r>
        <w:rPr/>
        <w:t>If you are having difficulty achieving competency in any Unit, please discuss the matter with your Trainer / Assessor so that alternative assessment methods can be considered.</w:t>
      </w:r>
    </w:p>
    <w:p>
      <w:pPr>
        <w:pStyle w:val="BodyText"/>
        <w:spacing w:before="43"/>
      </w:pPr>
    </w:p>
    <w:p>
      <w:pPr>
        <w:pStyle w:val="Heading4"/>
        <w:spacing w:before="1"/>
        <w:jc w:val="both"/>
      </w:pPr>
      <w:r>
        <w:rPr/>
        <w:t>Learning</w:t>
      </w:r>
      <w:r>
        <w:rPr>
          <w:spacing w:val="-5"/>
        </w:rPr>
        <w:t> </w:t>
      </w:r>
      <w:r>
        <w:rPr/>
        <w:t>Management</w:t>
      </w:r>
      <w:r>
        <w:rPr>
          <w:spacing w:val="-4"/>
        </w:rPr>
        <w:t> </w:t>
      </w:r>
      <w:r>
        <w:rPr/>
        <w:t>System</w:t>
      </w:r>
      <w:r>
        <w:rPr>
          <w:spacing w:val="-6"/>
        </w:rPr>
        <w:t> </w:t>
      </w:r>
      <w:r>
        <w:rPr/>
        <w:t>(LMS)</w:t>
      </w:r>
      <w:r>
        <w:rPr>
          <w:spacing w:val="-7"/>
        </w:rPr>
        <w:t> </w:t>
      </w:r>
      <w:r>
        <w:rPr/>
        <w:t>–</w:t>
      </w:r>
      <w:r>
        <w:rPr>
          <w:spacing w:val="-6"/>
        </w:rPr>
        <w:t> </w:t>
      </w:r>
      <w:r>
        <w:rPr>
          <w:spacing w:val="-2"/>
        </w:rPr>
        <w:t>Canvas</w:t>
      </w:r>
    </w:p>
    <w:p>
      <w:pPr>
        <w:pStyle w:val="BodyText"/>
        <w:spacing w:line="276" w:lineRule="auto" w:before="49"/>
        <w:ind w:left="874" w:right="962"/>
        <w:jc w:val="both"/>
      </w:pPr>
      <w:r>
        <w:rPr/>
        <w:t>Canvas is a web-based learning management system, or LMS. It is used by Key 2 Learning College for our students to access and manage online course learning and assessment materials and resources, and communicate to Trainers and Assessors about skill development and learning achievement.</w:t>
      </w:r>
    </w:p>
    <w:p>
      <w:pPr>
        <w:pStyle w:val="BodyText"/>
        <w:spacing w:before="40"/>
      </w:pPr>
    </w:p>
    <w:p>
      <w:pPr>
        <w:pStyle w:val="BodyText"/>
        <w:ind w:left="874"/>
      </w:pPr>
      <w:r>
        <w:rPr/>
        <w:t>Key</w:t>
      </w:r>
      <w:r>
        <w:rPr>
          <w:spacing w:val="-4"/>
        </w:rPr>
        <w:t> </w:t>
      </w:r>
      <w:r>
        <w:rPr/>
        <w:t>2</w:t>
      </w:r>
      <w:r>
        <w:rPr>
          <w:spacing w:val="-4"/>
        </w:rPr>
        <w:t> </w:t>
      </w:r>
      <w:r>
        <w:rPr/>
        <w:t>Learning</w:t>
      </w:r>
      <w:r>
        <w:rPr>
          <w:spacing w:val="-3"/>
        </w:rPr>
        <w:t> </w:t>
      </w:r>
      <w:r>
        <w:rPr/>
        <w:t>College</w:t>
      </w:r>
      <w:r>
        <w:rPr>
          <w:spacing w:val="-5"/>
        </w:rPr>
        <w:t> </w:t>
      </w:r>
      <w:r>
        <w:rPr/>
        <w:t>will</w:t>
      </w:r>
      <w:r>
        <w:rPr>
          <w:spacing w:val="-6"/>
        </w:rPr>
        <w:t> </w:t>
      </w:r>
      <w:r>
        <w:rPr/>
        <w:t>provide</w:t>
      </w:r>
      <w:r>
        <w:rPr>
          <w:spacing w:val="-4"/>
        </w:rPr>
        <w:t> </w:t>
      </w:r>
      <w:r>
        <w:rPr/>
        <w:t>all</w:t>
      </w:r>
      <w:r>
        <w:rPr>
          <w:spacing w:val="-3"/>
        </w:rPr>
        <w:t> </w:t>
      </w:r>
      <w:r>
        <w:rPr/>
        <w:t>students</w:t>
      </w:r>
      <w:r>
        <w:rPr>
          <w:spacing w:val="-3"/>
        </w:rPr>
        <w:t> </w:t>
      </w:r>
      <w:r>
        <w:rPr/>
        <w:t>with</w:t>
      </w:r>
      <w:r>
        <w:rPr>
          <w:spacing w:val="-3"/>
        </w:rPr>
        <w:t> </w:t>
      </w:r>
      <w:r>
        <w:rPr/>
        <w:t>a</w:t>
      </w:r>
      <w:r>
        <w:rPr>
          <w:spacing w:val="-4"/>
        </w:rPr>
        <w:t> </w:t>
      </w:r>
      <w:r>
        <w:rPr/>
        <w:t>free</w:t>
      </w:r>
      <w:r>
        <w:rPr>
          <w:spacing w:val="-2"/>
        </w:rPr>
        <w:t> </w:t>
      </w:r>
      <w:r>
        <w:rPr/>
        <w:t>Canvas</w:t>
      </w:r>
      <w:r>
        <w:rPr>
          <w:spacing w:val="-2"/>
        </w:rPr>
        <w:t> account.</w:t>
      </w:r>
    </w:p>
    <w:p>
      <w:pPr>
        <w:pStyle w:val="BodyText"/>
        <w:spacing w:before="164"/>
      </w:pPr>
    </w:p>
    <w:p>
      <w:pPr>
        <w:pStyle w:val="Heading7"/>
        <w:ind w:left="874"/>
      </w:pPr>
      <w:r>
        <w:rPr/>
        <w:t>How</w:t>
      </w:r>
      <w:r>
        <w:rPr>
          <w:spacing w:val="-2"/>
        </w:rPr>
        <w:t> </w:t>
      </w:r>
      <w:r>
        <w:rPr/>
        <w:t>it</w:t>
      </w:r>
      <w:r>
        <w:rPr>
          <w:spacing w:val="-5"/>
        </w:rPr>
        <w:t> </w:t>
      </w:r>
      <w:r>
        <w:rPr/>
        <w:t>works</w:t>
      </w:r>
      <w:r>
        <w:rPr>
          <w:spacing w:val="-1"/>
        </w:rPr>
        <w:t> </w:t>
      </w:r>
      <w:r>
        <w:rPr/>
        <w:t>-</w:t>
      </w:r>
      <w:r>
        <w:rPr>
          <w:spacing w:val="-6"/>
        </w:rPr>
        <w:t> </w:t>
      </w:r>
      <w:r>
        <w:rPr/>
        <w:t>Canvas</w:t>
      </w:r>
      <w:r>
        <w:rPr>
          <w:spacing w:val="-4"/>
        </w:rPr>
        <w:t> </w:t>
      </w:r>
      <w:r>
        <w:rPr/>
        <w:t>Student</w:t>
      </w:r>
      <w:r>
        <w:rPr>
          <w:spacing w:val="-3"/>
        </w:rPr>
        <w:t> </w:t>
      </w:r>
      <w:r>
        <w:rPr/>
        <w:t>Online</w:t>
      </w:r>
      <w:r>
        <w:rPr>
          <w:spacing w:val="-3"/>
        </w:rPr>
        <w:t> </w:t>
      </w:r>
      <w:r>
        <w:rPr>
          <w:spacing w:val="-2"/>
        </w:rPr>
        <w:t>Portal.</w:t>
      </w:r>
    </w:p>
    <w:p>
      <w:pPr>
        <w:pStyle w:val="BodyText"/>
        <w:spacing w:line="273" w:lineRule="auto" w:before="41"/>
        <w:ind w:left="874" w:right="959"/>
      </w:pPr>
      <w:r>
        <w:rPr/>
        <w:t>Once you are officially enrolled as a Student,</w:t>
      </w:r>
      <w:r>
        <w:rPr>
          <w:spacing w:val="-1"/>
        </w:rPr>
        <w:t> </w:t>
      </w:r>
      <w:r>
        <w:rPr/>
        <w:t>you</w:t>
      </w:r>
      <w:r>
        <w:rPr>
          <w:spacing w:val="40"/>
        </w:rPr>
        <w:t> </w:t>
      </w:r>
      <w:r>
        <w:rPr/>
        <w:t>will receive an email from the Administration team with instructions on how to access and set up the Canvas account.</w:t>
      </w:r>
    </w:p>
    <w:p>
      <w:pPr>
        <w:pStyle w:val="BodyText"/>
        <w:spacing w:before="5"/>
        <w:ind w:left="873"/>
      </w:pPr>
      <w:r>
        <w:rPr/>
        <w:t>Follow</w:t>
      </w:r>
      <w:r>
        <w:rPr>
          <w:spacing w:val="-2"/>
        </w:rPr>
        <w:t> </w:t>
      </w:r>
      <w:r>
        <w:rPr/>
        <w:t>the</w:t>
      </w:r>
      <w:r>
        <w:rPr>
          <w:spacing w:val="-5"/>
        </w:rPr>
        <w:t> </w:t>
      </w:r>
      <w:r>
        <w:rPr/>
        <w:t>steps</w:t>
      </w:r>
      <w:r>
        <w:rPr>
          <w:spacing w:val="-4"/>
        </w:rPr>
        <w:t> </w:t>
      </w:r>
      <w:r>
        <w:rPr/>
        <w:t>below</w:t>
      </w:r>
      <w:r>
        <w:rPr>
          <w:spacing w:val="-5"/>
        </w:rPr>
        <w:t> </w:t>
      </w:r>
      <w:r>
        <w:rPr/>
        <w:t>to</w:t>
      </w:r>
      <w:r>
        <w:rPr>
          <w:spacing w:val="-3"/>
        </w:rPr>
        <w:t> </w:t>
      </w:r>
      <w:r>
        <w:rPr/>
        <w:t>finalise</w:t>
      </w:r>
      <w:r>
        <w:rPr>
          <w:spacing w:val="-2"/>
        </w:rPr>
        <w:t> </w:t>
      </w:r>
      <w:r>
        <w:rPr/>
        <w:t>your</w:t>
      </w:r>
      <w:r>
        <w:rPr>
          <w:spacing w:val="-3"/>
        </w:rPr>
        <w:t> </w:t>
      </w:r>
      <w:r>
        <w:rPr/>
        <w:t>login</w:t>
      </w:r>
      <w:r>
        <w:rPr>
          <w:spacing w:val="-3"/>
        </w:rPr>
        <w:t> </w:t>
      </w:r>
      <w:r>
        <w:rPr/>
        <w:t>into</w:t>
      </w:r>
      <w:r>
        <w:rPr>
          <w:spacing w:val="-4"/>
        </w:rPr>
        <w:t> </w:t>
      </w:r>
      <w:r>
        <w:rPr/>
        <w:t>the</w:t>
      </w:r>
      <w:r>
        <w:rPr>
          <w:spacing w:val="-1"/>
        </w:rPr>
        <w:t> </w:t>
      </w:r>
      <w:r>
        <w:rPr>
          <w:spacing w:val="-2"/>
        </w:rPr>
        <w:t>system.</w:t>
      </w:r>
    </w:p>
    <w:p>
      <w:pPr>
        <w:pStyle w:val="BodyText"/>
        <w:spacing w:before="81"/>
      </w:pPr>
    </w:p>
    <w:p>
      <w:pPr>
        <w:pStyle w:val="BodyText"/>
        <w:spacing w:before="1"/>
        <w:ind w:left="873"/>
      </w:pPr>
      <w:r>
        <w:rPr/>
        <w:t>Check</w:t>
      </w:r>
      <w:r>
        <w:rPr>
          <w:spacing w:val="-5"/>
        </w:rPr>
        <w:t> </w:t>
      </w:r>
      <w:r>
        <w:rPr/>
        <w:t>your</w:t>
      </w:r>
      <w:r>
        <w:rPr>
          <w:spacing w:val="-5"/>
        </w:rPr>
        <w:t> </w:t>
      </w:r>
      <w:r>
        <w:rPr/>
        <w:t>email</w:t>
      </w:r>
      <w:r>
        <w:rPr>
          <w:spacing w:val="-3"/>
        </w:rPr>
        <w:t> </w:t>
      </w:r>
      <w:r>
        <w:rPr/>
        <w:t>from</w:t>
      </w:r>
      <w:r>
        <w:rPr>
          <w:spacing w:val="-4"/>
        </w:rPr>
        <w:t> </w:t>
      </w:r>
      <w:r>
        <w:rPr/>
        <w:t>Canvas</w:t>
      </w:r>
      <w:r>
        <w:rPr>
          <w:spacing w:val="-3"/>
        </w:rPr>
        <w:t> </w:t>
      </w:r>
      <w:r>
        <w:rPr/>
        <w:t>to</w:t>
      </w:r>
      <w:r>
        <w:rPr>
          <w:spacing w:val="-2"/>
        </w:rPr>
        <w:t> </w:t>
      </w:r>
      <w:r>
        <w:rPr/>
        <w:t>Finish</w:t>
      </w:r>
      <w:r>
        <w:rPr>
          <w:spacing w:val="-3"/>
        </w:rPr>
        <w:t> </w:t>
      </w:r>
      <w:r>
        <w:rPr>
          <w:spacing w:val="-2"/>
        </w:rPr>
        <w:t>registration:</w:t>
      </w:r>
    </w:p>
    <w:p>
      <w:pPr>
        <w:pStyle w:val="ListParagraph"/>
        <w:numPr>
          <w:ilvl w:val="0"/>
          <w:numId w:val="33"/>
        </w:numPr>
        <w:tabs>
          <w:tab w:pos="1590" w:val="left" w:leader="none"/>
          <w:tab w:pos="1593" w:val="left" w:leader="none"/>
        </w:tabs>
        <w:spacing w:line="360" w:lineRule="auto" w:before="38" w:after="0"/>
        <w:ind w:left="1593" w:right="1118" w:hanging="361"/>
        <w:jc w:val="left"/>
        <w:rPr>
          <w:sz w:val="22"/>
        </w:rPr>
      </w:pPr>
      <w:r>
        <w:rPr>
          <w:sz w:val="22"/>
        </w:rPr>
        <w:t>Check</w:t>
      </w:r>
      <w:r>
        <w:rPr>
          <w:spacing w:val="-3"/>
          <w:sz w:val="22"/>
        </w:rPr>
        <w:t> </w:t>
      </w:r>
      <w:r>
        <w:rPr>
          <w:sz w:val="22"/>
        </w:rPr>
        <w:t>your</w:t>
      </w:r>
      <w:r>
        <w:rPr>
          <w:spacing w:val="-3"/>
          <w:sz w:val="22"/>
        </w:rPr>
        <w:t> </w:t>
      </w:r>
      <w:r>
        <w:rPr>
          <w:sz w:val="22"/>
        </w:rPr>
        <w:t>email</w:t>
      </w:r>
      <w:r>
        <w:rPr>
          <w:spacing w:val="-1"/>
          <w:sz w:val="22"/>
        </w:rPr>
        <w:t> </w:t>
      </w:r>
      <w:r>
        <w:rPr>
          <w:sz w:val="22"/>
        </w:rPr>
        <w:t>from</w:t>
      </w:r>
      <w:r>
        <w:rPr>
          <w:spacing w:val="-2"/>
          <w:sz w:val="22"/>
        </w:rPr>
        <w:t> </w:t>
      </w:r>
      <w:r>
        <w:rPr>
          <w:sz w:val="22"/>
        </w:rPr>
        <w:t>Canvas</w:t>
      </w:r>
      <w:r>
        <w:rPr>
          <w:spacing w:val="-1"/>
          <w:sz w:val="22"/>
        </w:rPr>
        <w:t> </w:t>
      </w:r>
      <w:r>
        <w:rPr>
          <w:sz w:val="22"/>
        </w:rPr>
        <w:t>to </w:t>
      </w:r>
      <w:r>
        <w:rPr>
          <w:b/>
          <w:color w:val="FF0000"/>
          <w:sz w:val="22"/>
        </w:rPr>
        <w:t>Finish</w:t>
      </w:r>
      <w:r>
        <w:rPr>
          <w:b/>
          <w:color w:val="FF0000"/>
          <w:spacing w:val="-4"/>
          <w:sz w:val="22"/>
        </w:rPr>
        <w:t> </w:t>
      </w:r>
      <w:r>
        <w:rPr>
          <w:b/>
          <w:color w:val="FF0000"/>
          <w:sz w:val="22"/>
        </w:rPr>
        <w:t>registration:</w:t>
      </w:r>
      <w:r>
        <w:rPr>
          <w:b/>
          <w:color w:val="FF0000"/>
          <w:spacing w:val="40"/>
          <w:sz w:val="22"/>
        </w:rPr>
        <w:t> </w:t>
      </w:r>
      <w:r>
        <w:rPr>
          <w:b/>
          <w:color w:val="FF0000"/>
          <w:sz w:val="22"/>
        </w:rPr>
        <w:t>Canvas</w:t>
      </w:r>
      <w:r>
        <w:rPr>
          <w:sz w:val="22"/>
        </w:rPr>
        <w:t>.</w:t>
      </w:r>
      <w:r>
        <w:rPr>
          <w:spacing w:val="40"/>
          <w:sz w:val="22"/>
        </w:rPr>
        <w:t> </w:t>
      </w:r>
      <w:r>
        <w:rPr>
          <w:sz w:val="22"/>
        </w:rPr>
        <w:t>Click that link</w:t>
      </w:r>
      <w:r>
        <w:rPr>
          <w:spacing w:val="-3"/>
          <w:sz w:val="22"/>
        </w:rPr>
        <w:t> </w:t>
      </w:r>
      <w:r>
        <w:rPr>
          <w:sz w:val="22"/>
        </w:rPr>
        <w:t>that</w:t>
      </w:r>
      <w:r>
        <w:rPr>
          <w:spacing w:val="-3"/>
          <w:sz w:val="22"/>
        </w:rPr>
        <w:t> </w:t>
      </w:r>
      <w:r>
        <w:rPr>
          <w:sz w:val="22"/>
        </w:rPr>
        <w:t>says</w:t>
      </w:r>
      <w:r>
        <w:rPr>
          <w:spacing w:val="-3"/>
          <w:sz w:val="22"/>
        </w:rPr>
        <w:t> </w:t>
      </w:r>
      <w:r>
        <w:rPr>
          <w:sz w:val="22"/>
        </w:rPr>
        <w:t>“</w:t>
      </w:r>
      <w:r>
        <w:rPr>
          <w:b/>
          <w:sz w:val="22"/>
        </w:rPr>
        <w:t>Click here to finish the registration process”.</w:t>
      </w:r>
      <w:r>
        <w:rPr>
          <w:b/>
          <w:spacing w:val="40"/>
          <w:sz w:val="22"/>
        </w:rPr>
        <w:t> </w:t>
      </w:r>
      <w:r>
        <w:rPr>
          <w:sz w:val="22"/>
        </w:rPr>
        <w:t>Then click </w:t>
      </w:r>
      <w:r>
        <w:rPr>
          <w:b/>
          <w:sz w:val="22"/>
        </w:rPr>
        <w:t>“YES” </w:t>
      </w:r>
      <w:r>
        <w:rPr>
          <w:sz w:val="22"/>
        </w:rPr>
        <w:t>to finish registration.</w:t>
      </w:r>
    </w:p>
    <w:p>
      <w:pPr>
        <w:pStyle w:val="ListParagraph"/>
        <w:numPr>
          <w:ilvl w:val="0"/>
          <w:numId w:val="33"/>
        </w:numPr>
        <w:tabs>
          <w:tab w:pos="1591" w:val="left" w:leader="none"/>
        </w:tabs>
        <w:spacing w:line="240" w:lineRule="auto" w:before="1" w:after="0"/>
        <w:ind w:left="1591" w:right="0" w:hanging="358"/>
        <w:jc w:val="left"/>
        <w:rPr>
          <w:b/>
          <w:sz w:val="22"/>
        </w:rPr>
      </w:pPr>
      <w:r>
        <w:rPr>
          <w:sz w:val="22"/>
        </w:rPr>
        <w:t>Please</w:t>
      </w:r>
      <w:r>
        <w:rPr>
          <w:spacing w:val="-3"/>
          <w:sz w:val="22"/>
        </w:rPr>
        <w:t> </w:t>
      </w:r>
      <w:r>
        <w:rPr>
          <w:sz w:val="22"/>
        </w:rPr>
        <w:t>follow</w:t>
      </w:r>
      <w:r>
        <w:rPr>
          <w:spacing w:val="-2"/>
          <w:sz w:val="22"/>
        </w:rPr>
        <w:t> </w:t>
      </w:r>
      <w:r>
        <w:rPr>
          <w:sz w:val="22"/>
        </w:rPr>
        <w:t>this</w:t>
      </w:r>
      <w:r>
        <w:rPr>
          <w:spacing w:val="-4"/>
          <w:sz w:val="22"/>
        </w:rPr>
        <w:t> </w:t>
      </w:r>
      <w:r>
        <w:rPr>
          <w:sz w:val="22"/>
        </w:rPr>
        <w:t>link</w:t>
      </w:r>
      <w:r>
        <w:rPr>
          <w:spacing w:val="-5"/>
          <w:sz w:val="22"/>
        </w:rPr>
        <w:t> </w:t>
      </w:r>
      <w:r>
        <w:rPr>
          <w:sz w:val="22"/>
        </w:rPr>
        <w:t>to</w:t>
      </w:r>
      <w:r>
        <w:rPr>
          <w:spacing w:val="-3"/>
          <w:sz w:val="22"/>
        </w:rPr>
        <w:t> </w:t>
      </w:r>
      <w:r>
        <w:rPr>
          <w:sz w:val="22"/>
        </w:rPr>
        <w:t>locate</w:t>
      </w:r>
      <w:r>
        <w:rPr>
          <w:spacing w:val="-5"/>
          <w:sz w:val="22"/>
        </w:rPr>
        <w:t> </w:t>
      </w:r>
      <w:r>
        <w:rPr>
          <w:sz w:val="22"/>
        </w:rPr>
        <w:t>Key</w:t>
      </w:r>
      <w:r>
        <w:rPr>
          <w:spacing w:val="-2"/>
          <w:sz w:val="22"/>
        </w:rPr>
        <w:t> </w:t>
      </w:r>
      <w:r>
        <w:rPr>
          <w:sz w:val="22"/>
        </w:rPr>
        <w:t>2</w:t>
      </w:r>
      <w:r>
        <w:rPr>
          <w:spacing w:val="-5"/>
          <w:sz w:val="22"/>
        </w:rPr>
        <w:t> </w:t>
      </w:r>
      <w:r>
        <w:rPr>
          <w:sz w:val="22"/>
        </w:rPr>
        <w:t>Learning</w:t>
      </w:r>
      <w:r>
        <w:rPr>
          <w:spacing w:val="-3"/>
          <w:sz w:val="22"/>
        </w:rPr>
        <w:t> </w:t>
      </w:r>
      <w:r>
        <w:rPr>
          <w:sz w:val="22"/>
        </w:rPr>
        <w:t>Canvas</w:t>
      </w:r>
      <w:r>
        <w:rPr>
          <w:spacing w:val="-5"/>
          <w:sz w:val="22"/>
        </w:rPr>
        <w:t> </w:t>
      </w:r>
      <w:r>
        <w:rPr>
          <w:sz w:val="22"/>
        </w:rPr>
        <w:t>login</w:t>
      </w:r>
      <w:r>
        <w:rPr>
          <w:spacing w:val="-4"/>
          <w:sz w:val="22"/>
        </w:rPr>
        <w:t> </w:t>
      </w:r>
      <w:r>
        <w:rPr>
          <w:spacing w:val="-2"/>
          <w:sz w:val="22"/>
        </w:rPr>
        <w:t>page:</w:t>
      </w:r>
    </w:p>
    <w:p>
      <w:pPr>
        <w:spacing w:before="134"/>
        <w:ind w:left="1593" w:right="0" w:firstLine="0"/>
        <w:jc w:val="left"/>
        <w:rPr>
          <w:b/>
          <w:sz w:val="22"/>
        </w:rPr>
      </w:pPr>
      <w:hyperlink r:id="rId48">
        <w:r>
          <w:rPr>
            <w:b/>
            <w:color w:val="006FC0"/>
            <w:spacing w:val="-2"/>
            <w:sz w:val="22"/>
            <w:u w:val="single" w:color="006FC0"/>
          </w:rPr>
          <w:t>https://key2learning.instructure.com/login/canvas</w:t>
        </w:r>
      </w:hyperlink>
    </w:p>
    <w:p>
      <w:pPr>
        <w:pStyle w:val="ListParagraph"/>
        <w:numPr>
          <w:ilvl w:val="0"/>
          <w:numId w:val="33"/>
        </w:numPr>
        <w:tabs>
          <w:tab w:pos="1592" w:val="left" w:leader="none"/>
          <w:tab w:pos="1594" w:val="left" w:leader="none"/>
        </w:tabs>
        <w:spacing w:line="357" w:lineRule="auto" w:before="135" w:after="0"/>
        <w:ind w:left="1594" w:right="1438" w:hanging="360"/>
        <w:jc w:val="left"/>
        <w:rPr>
          <w:sz w:val="22"/>
        </w:rPr>
      </w:pPr>
      <w:r>
        <w:rPr>
          <w:sz w:val="22"/>
        </w:rPr>
        <w:t>Please</w:t>
      </w:r>
      <w:r>
        <w:rPr>
          <w:spacing w:val="-2"/>
          <w:sz w:val="22"/>
        </w:rPr>
        <w:t> </w:t>
      </w:r>
      <w:r>
        <w:rPr>
          <w:sz w:val="22"/>
        </w:rPr>
        <w:t>watch</w:t>
      </w:r>
      <w:r>
        <w:rPr>
          <w:spacing w:val="-4"/>
          <w:sz w:val="22"/>
        </w:rPr>
        <w:t> </w:t>
      </w:r>
      <w:r>
        <w:rPr>
          <w:sz w:val="22"/>
        </w:rPr>
        <w:t>the</w:t>
      </w:r>
      <w:r>
        <w:rPr>
          <w:spacing w:val="-2"/>
          <w:sz w:val="22"/>
        </w:rPr>
        <w:t> </w:t>
      </w:r>
      <w:r>
        <w:rPr>
          <w:sz w:val="22"/>
        </w:rPr>
        <w:t>following</w:t>
      </w:r>
      <w:r>
        <w:rPr>
          <w:spacing w:val="-5"/>
          <w:sz w:val="22"/>
        </w:rPr>
        <w:t> </w:t>
      </w:r>
      <w:r>
        <w:rPr>
          <w:sz w:val="22"/>
        </w:rPr>
        <w:t>Canvas</w:t>
      </w:r>
      <w:r>
        <w:rPr>
          <w:spacing w:val="-3"/>
          <w:sz w:val="22"/>
        </w:rPr>
        <w:t> </w:t>
      </w:r>
      <w:r>
        <w:rPr>
          <w:sz w:val="22"/>
        </w:rPr>
        <w:t>Navigation</w:t>
      </w:r>
      <w:r>
        <w:rPr>
          <w:spacing w:val="-5"/>
          <w:sz w:val="22"/>
        </w:rPr>
        <w:t> </w:t>
      </w:r>
      <w:r>
        <w:rPr>
          <w:sz w:val="22"/>
        </w:rPr>
        <w:t>Tutorial</w:t>
      </w:r>
      <w:r>
        <w:rPr>
          <w:spacing w:val="-5"/>
          <w:sz w:val="22"/>
        </w:rPr>
        <w:t> </w:t>
      </w:r>
      <w:r>
        <w:rPr>
          <w:sz w:val="22"/>
        </w:rPr>
        <w:t>(this</w:t>
      </w:r>
      <w:r>
        <w:rPr>
          <w:spacing w:val="-3"/>
          <w:sz w:val="22"/>
        </w:rPr>
        <w:t> </w:t>
      </w:r>
      <w:r>
        <w:rPr>
          <w:sz w:val="22"/>
        </w:rPr>
        <w:t>also</w:t>
      </w:r>
      <w:r>
        <w:rPr>
          <w:spacing w:val="-2"/>
          <w:sz w:val="22"/>
        </w:rPr>
        <w:t> </w:t>
      </w:r>
      <w:r>
        <w:rPr>
          <w:sz w:val="22"/>
        </w:rPr>
        <w:t>contains</w:t>
      </w:r>
      <w:r>
        <w:rPr>
          <w:spacing w:val="-3"/>
          <w:sz w:val="22"/>
        </w:rPr>
        <w:t> </w:t>
      </w:r>
      <w:r>
        <w:rPr>
          <w:sz w:val="22"/>
        </w:rPr>
        <w:t>information</w:t>
      </w:r>
      <w:r>
        <w:rPr>
          <w:spacing w:val="-4"/>
          <w:sz w:val="22"/>
        </w:rPr>
        <w:t> </w:t>
      </w:r>
      <w:r>
        <w:rPr>
          <w:sz w:val="22"/>
        </w:rPr>
        <w:t>on how to setup your initial password): </w:t>
      </w:r>
      <w:hyperlink r:id="rId49">
        <w:r>
          <w:rPr>
            <w:b/>
            <w:color w:val="0000FF"/>
            <w:sz w:val="22"/>
            <w:u w:val="single" w:color="0000FF"/>
          </w:rPr>
          <w:t>https://youtu.be/uV6JNpU9zds</w:t>
        </w:r>
      </w:hyperlink>
    </w:p>
    <w:p>
      <w:pPr>
        <w:pStyle w:val="ListParagraph"/>
        <w:numPr>
          <w:ilvl w:val="0"/>
          <w:numId w:val="33"/>
        </w:numPr>
        <w:tabs>
          <w:tab w:pos="1592" w:val="left" w:leader="none"/>
          <w:tab w:pos="1594" w:val="left" w:leader="none"/>
        </w:tabs>
        <w:spacing w:line="360" w:lineRule="auto" w:before="4" w:after="0"/>
        <w:ind w:left="1594" w:right="1998" w:hanging="360"/>
        <w:jc w:val="left"/>
        <w:rPr>
          <w:sz w:val="22"/>
        </w:rPr>
      </w:pPr>
      <w:r>
        <w:rPr>
          <w:sz w:val="22"/>
        </w:rPr>
        <w:t>This</w:t>
      </w:r>
      <w:r>
        <w:rPr>
          <w:spacing w:val="-2"/>
          <w:sz w:val="22"/>
        </w:rPr>
        <w:t> </w:t>
      </w:r>
      <w:r>
        <w:rPr>
          <w:sz w:val="22"/>
        </w:rPr>
        <w:t>link</w:t>
      </w:r>
      <w:r>
        <w:rPr>
          <w:spacing w:val="-1"/>
          <w:sz w:val="22"/>
        </w:rPr>
        <w:t> </w:t>
      </w:r>
      <w:r>
        <w:rPr>
          <w:sz w:val="22"/>
        </w:rPr>
        <w:t>will</w:t>
      </w:r>
      <w:r>
        <w:rPr>
          <w:spacing w:val="-5"/>
          <w:sz w:val="22"/>
        </w:rPr>
        <w:t> </w:t>
      </w:r>
      <w:r>
        <w:rPr>
          <w:sz w:val="22"/>
        </w:rPr>
        <w:t>show</w:t>
      </w:r>
      <w:r>
        <w:rPr>
          <w:spacing w:val="-1"/>
          <w:sz w:val="22"/>
        </w:rPr>
        <w:t> </w:t>
      </w:r>
      <w:r>
        <w:rPr>
          <w:sz w:val="22"/>
        </w:rPr>
        <w:t>you</w:t>
      </w:r>
      <w:r>
        <w:rPr>
          <w:spacing w:val="-3"/>
          <w:sz w:val="22"/>
        </w:rPr>
        <w:t> </w:t>
      </w:r>
      <w:r>
        <w:rPr>
          <w:sz w:val="22"/>
        </w:rPr>
        <w:t>how</w:t>
      </w:r>
      <w:r>
        <w:rPr>
          <w:spacing w:val="-4"/>
          <w:sz w:val="22"/>
        </w:rPr>
        <w:t> </w:t>
      </w:r>
      <w:r>
        <w:rPr>
          <w:sz w:val="22"/>
        </w:rPr>
        <w:t>students</w:t>
      </w:r>
      <w:r>
        <w:rPr>
          <w:spacing w:val="-2"/>
          <w:sz w:val="22"/>
        </w:rPr>
        <w:t> </w:t>
      </w:r>
      <w:r>
        <w:rPr>
          <w:sz w:val="22"/>
        </w:rPr>
        <w:t>setup</w:t>
      </w:r>
      <w:r>
        <w:rPr>
          <w:spacing w:val="-3"/>
          <w:sz w:val="22"/>
        </w:rPr>
        <w:t> </w:t>
      </w:r>
      <w:r>
        <w:rPr>
          <w:sz w:val="22"/>
        </w:rPr>
        <w:t>folders</w:t>
      </w:r>
      <w:r>
        <w:rPr>
          <w:spacing w:val="-4"/>
          <w:sz w:val="22"/>
        </w:rPr>
        <w:t> </w:t>
      </w:r>
      <w:r>
        <w:rPr>
          <w:sz w:val="22"/>
        </w:rPr>
        <w:t>to</w:t>
      </w:r>
      <w:r>
        <w:rPr>
          <w:spacing w:val="-3"/>
          <w:sz w:val="22"/>
        </w:rPr>
        <w:t> </w:t>
      </w:r>
      <w:r>
        <w:rPr>
          <w:sz w:val="22"/>
        </w:rPr>
        <w:t>store</w:t>
      </w:r>
      <w:r>
        <w:rPr>
          <w:spacing w:val="-4"/>
          <w:sz w:val="22"/>
        </w:rPr>
        <w:t> </w:t>
      </w:r>
      <w:r>
        <w:rPr>
          <w:sz w:val="22"/>
        </w:rPr>
        <w:t>their</w:t>
      </w:r>
      <w:r>
        <w:rPr>
          <w:spacing w:val="-4"/>
          <w:sz w:val="22"/>
        </w:rPr>
        <w:t> </w:t>
      </w:r>
      <w:r>
        <w:rPr>
          <w:sz w:val="22"/>
        </w:rPr>
        <w:t>work,</w:t>
      </w:r>
      <w:r>
        <w:rPr>
          <w:spacing w:val="-2"/>
          <w:sz w:val="22"/>
        </w:rPr>
        <w:t> </w:t>
      </w:r>
      <w:r>
        <w:rPr>
          <w:sz w:val="22"/>
        </w:rPr>
        <w:t>and</w:t>
      </w:r>
      <w:r>
        <w:rPr>
          <w:spacing w:val="-3"/>
          <w:sz w:val="22"/>
        </w:rPr>
        <w:t> </w:t>
      </w:r>
      <w:r>
        <w:rPr>
          <w:sz w:val="22"/>
        </w:rPr>
        <w:t>how</w:t>
      </w:r>
      <w:r>
        <w:rPr>
          <w:spacing w:val="-4"/>
          <w:sz w:val="22"/>
        </w:rPr>
        <w:t> </w:t>
      </w:r>
      <w:r>
        <w:rPr>
          <w:sz w:val="22"/>
        </w:rPr>
        <w:t>to download/upload assessments:</w:t>
      </w:r>
      <w:r>
        <w:rPr>
          <w:spacing w:val="40"/>
          <w:sz w:val="22"/>
        </w:rPr>
        <w:t> </w:t>
      </w:r>
      <w:hyperlink r:id="rId50">
        <w:r>
          <w:rPr>
            <w:b/>
            <w:color w:val="0000FF"/>
            <w:sz w:val="22"/>
            <w:u w:val="single" w:color="0000FF"/>
          </w:rPr>
          <w:t>https://youtu.be/q3jLRlmwewE</w:t>
        </w:r>
      </w:hyperlink>
    </w:p>
    <w:p>
      <w:pPr>
        <w:pStyle w:val="BodyText"/>
        <w:spacing w:before="42"/>
        <w:rPr>
          <w:b/>
        </w:rPr>
      </w:pPr>
    </w:p>
    <w:p>
      <w:pPr>
        <w:pStyle w:val="BodyText"/>
        <w:ind w:left="874"/>
      </w:pPr>
      <w:r>
        <w:rPr/>
        <w:t>The</w:t>
      </w:r>
      <w:r>
        <w:rPr>
          <w:spacing w:val="-4"/>
        </w:rPr>
        <w:t> </w:t>
      </w:r>
      <w:r>
        <w:rPr/>
        <w:t>above</w:t>
      </w:r>
      <w:r>
        <w:rPr>
          <w:spacing w:val="-4"/>
        </w:rPr>
        <w:t> </w:t>
      </w:r>
      <w:r>
        <w:rPr/>
        <w:t>videos</w:t>
      </w:r>
      <w:r>
        <w:rPr>
          <w:spacing w:val="-4"/>
        </w:rPr>
        <w:t> </w:t>
      </w:r>
      <w:r>
        <w:rPr/>
        <w:t>can</w:t>
      </w:r>
      <w:r>
        <w:rPr>
          <w:spacing w:val="-3"/>
        </w:rPr>
        <w:t> </w:t>
      </w:r>
      <w:r>
        <w:rPr/>
        <w:t>also</w:t>
      </w:r>
      <w:r>
        <w:rPr>
          <w:spacing w:val="-3"/>
        </w:rPr>
        <w:t> </w:t>
      </w:r>
      <w:r>
        <w:rPr/>
        <w:t>be</w:t>
      </w:r>
      <w:r>
        <w:rPr>
          <w:spacing w:val="-1"/>
        </w:rPr>
        <w:t> </w:t>
      </w:r>
      <w:r>
        <w:rPr/>
        <w:t>located</w:t>
      </w:r>
      <w:r>
        <w:rPr>
          <w:spacing w:val="-5"/>
        </w:rPr>
        <w:t> </w:t>
      </w:r>
      <w:r>
        <w:rPr/>
        <w:t>on</w:t>
      </w:r>
      <w:r>
        <w:rPr>
          <w:spacing w:val="-4"/>
        </w:rPr>
        <w:t> </w:t>
      </w:r>
      <w:r>
        <w:rPr/>
        <w:t>your</w:t>
      </w:r>
      <w:r>
        <w:rPr>
          <w:spacing w:val="-3"/>
        </w:rPr>
        <w:t> </w:t>
      </w:r>
      <w:r>
        <w:rPr/>
        <w:t>Canvas</w:t>
      </w:r>
      <w:r>
        <w:rPr>
          <w:spacing w:val="-4"/>
        </w:rPr>
        <w:t> </w:t>
      </w:r>
      <w:r>
        <w:rPr/>
        <w:t>Home</w:t>
      </w:r>
      <w:r>
        <w:rPr>
          <w:spacing w:val="-3"/>
        </w:rPr>
        <w:t> </w:t>
      </w:r>
      <w:r>
        <w:rPr>
          <w:spacing w:val="-2"/>
        </w:rPr>
        <w:t>Page.</w:t>
      </w:r>
    </w:p>
    <w:p>
      <w:pPr>
        <w:pStyle w:val="BodyText"/>
        <w:spacing w:after="0"/>
        <w:sectPr>
          <w:pgSz w:w="11910" w:h="16840"/>
          <w:pgMar w:header="705" w:footer="518" w:top="1180" w:bottom="700" w:left="566" w:right="425"/>
        </w:sectPr>
      </w:pPr>
    </w:p>
    <w:p>
      <w:pPr>
        <w:pStyle w:val="BodyText"/>
        <w:spacing w:line="276" w:lineRule="auto" w:before="242"/>
        <w:ind w:left="873" w:right="959"/>
      </w:pPr>
      <w:r>
        <w:rPr/>
        <w:t>Should</w:t>
      </w:r>
      <w:r>
        <w:rPr>
          <w:spacing w:val="24"/>
        </w:rPr>
        <w:t> </w:t>
      </w:r>
      <w:r>
        <w:rPr/>
        <w:t>you</w:t>
      </w:r>
      <w:r>
        <w:rPr>
          <w:spacing w:val="24"/>
        </w:rPr>
        <w:t> </w:t>
      </w:r>
      <w:r>
        <w:rPr/>
        <w:t>encounter</w:t>
      </w:r>
      <w:r>
        <w:rPr>
          <w:spacing w:val="25"/>
        </w:rPr>
        <w:t> </w:t>
      </w:r>
      <w:r>
        <w:rPr/>
        <w:t>issues</w:t>
      </w:r>
      <w:r>
        <w:rPr>
          <w:spacing w:val="23"/>
        </w:rPr>
        <w:t> </w:t>
      </w:r>
      <w:r>
        <w:rPr/>
        <w:t>or</w:t>
      </w:r>
      <w:r>
        <w:rPr>
          <w:spacing w:val="25"/>
        </w:rPr>
        <w:t> </w:t>
      </w:r>
      <w:r>
        <w:rPr/>
        <w:t>need</w:t>
      </w:r>
      <w:r>
        <w:rPr>
          <w:spacing w:val="24"/>
        </w:rPr>
        <w:t> </w:t>
      </w:r>
      <w:r>
        <w:rPr/>
        <w:t>help</w:t>
      </w:r>
      <w:r>
        <w:rPr>
          <w:spacing w:val="24"/>
        </w:rPr>
        <w:t> </w:t>
      </w:r>
      <w:r>
        <w:rPr/>
        <w:t>to</w:t>
      </w:r>
      <w:r>
        <w:rPr>
          <w:spacing w:val="26"/>
        </w:rPr>
        <w:t> </w:t>
      </w:r>
      <w:r>
        <w:rPr/>
        <w:t>access</w:t>
      </w:r>
      <w:r>
        <w:rPr>
          <w:spacing w:val="23"/>
        </w:rPr>
        <w:t> </w:t>
      </w:r>
      <w:r>
        <w:rPr/>
        <w:t>your</w:t>
      </w:r>
      <w:r>
        <w:rPr>
          <w:spacing w:val="23"/>
        </w:rPr>
        <w:t> </w:t>
      </w:r>
      <w:r>
        <w:rPr/>
        <w:t>Canvas</w:t>
      </w:r>
      <w:r>
        <w:rPr>
          <w:spacing w:val="23"/>
        </w:rPr>
        <w:t> </w:t>
      </w:r>
      <w:r>
        <w:rPr/>
        <w:t>account,</w:t>
      </w:r>
      <w:r>
        <w:rPr>
          <w:spacing w:val="23"/>
        </w:rPr>
        <w:t> </w:t>
      </w:r>
      <w:r>
        <w:rPr/>
        <w:t>please</w:t>
      </w:r>
      <w:r>
        <w:rPr>
          <w:spacing w:val="25"/>
        </w:rPr>
        <w:t> </w:t>
      </w:r>
      <w:r>
        <w:rPr/>
        <w:t>call</w:t>
      </w:r>
      <w:r>
        <w:rPr>
          <w:spacing w:val="21"/>
        </w:rPr>
        <w:t> </w:t>
      </w:r>
      <w:r>
        <w:rPr/>
        <w:t>or</w:t>
      </w:r>
      <w:r>
        <w:rPr>
          <w:spacing w:val="25"/>
        </w:rPr>
        <w:t> </w:t>
      </w:r>
      <w:r>
        <w:rPr/>
        <w:t>email</w:t>
      </w:r>
      <w:r>
        <w:rPr>
          <w:spacing w:val="23"/>
        </w:rPr>
        <w:t> </w:t>
      </w:r>
      <w:r>
        <w:rPr/>
        <w:t>the College on 6130 0100 or </w:t>
      </w:r>
      <w:hyperlink r:id="rId13">
        <w:r>
          <w:rPr>
            <w:color w:val="0000FF"/>
            <w:u w:val="single" w:color="0000FF"/>
          </w:rPr>
          <w:t>office@key2learning.edu.au</w:t>
        </w:r>
      </w:hyperlink>
      <w:r>
        <w:rPr>
          <w:color w:val="0000FF"/>
          <w:spacing w:val="40"/>
        </w:rPr>
        <w:t> </w:t>
      </w:r>
      <w:r>
        <w:rPr/>
        <w:t>during business hours.</w:t>
      </w:r>
    </w:p>
    <w:p>
      <w:pPr>
        <w:pStyle w:val="BodyText"/>
        <w:spacing w:before="279"/>
        <w:rPr>
          <w:sz w:val="28"/>
        </w:rPr>
      </w:pPr>
    </w:p>
    <w:p>
      <w:pPr>
        <w:pStyle w:val="Heading4"/>
      </w:pPr>
      <w:r>
        <w:rPr/>
        <w:t>Appealing</w:t>
      </w:r>
      <w:r>
        <w:rPr>
          <w:spacing w:val="-5"/>
        </w:rPr>
        <w:t> </w:t>
      </w:r>
      <w:r>
        <w:rPr/>
        <w:t>an</w:t>
      </w:r>
      <w:r>
        <w:rPr>
          <w:spacing w:val="-6"/>
        </w:rPr>
        <w:t> </w:t>
      </w:r>
      <w:r>
        <w:rPr/>
        <w:t>Assessment</w:t>
      </w:r>
      <w:r>
        <w:rPr>
          <w:spacing w:val="-4"/>
        </w:rPr>
        <w:t> </w:t>
      </w:r>
      <w:r>
        <w:rPr>
          <w:spacing w:val="-2"/>
        </w:rPr>
        <w:t>Outcome</w:t>
      </w:r>
    </w:p>
    <w:p>
      <w:pPr>
        <w:pStyle w:val="BodyText"/>
        <w:spacing w:before="15"/>
        <w:rPr>
          <w:b/>
          <w:sz w:val="28"/>
        </w:rPr>
      </w:pPr>
    </w:p>
    <w:p>
      <w:pPr>
        <w:pStyle w:val="BodyText"/>
        <w:spacing w:line="276" w:lineRule="auto"/>
        <w:ind w:left="873" w:right="965"/>
        <w:jc w:val="both"/>
      </w:pPr>
      <w:r>
        <w:rPr/>
        <w:t>Key</w:t>
      </w:r>
      <w:r>
        <w:rPr>
          <w:spacing w:val="-3"/>
        </w:rPr>
        <w:t> </w:t>
      </w:r>
      <w:r>
        <w:rPr/>
        <w:t>2</w:t>
      </w:r>
      <w:r>
        <w:rPr>
          <w:spacing w:val="-6"/>
        </w:rPr>
        <w:t> </w:t>
      </w:r>
      <w:r>
        <w:rPr/>
        <w:t>Learning</w:t>
      </w:r>
      <w:r>
        <w:rPr>
          <w:spacing w:val="-2"/>
        </w:rPr>
        <w:t> </w:t>
      </w:r>
      <w:r>
        <w:rPr/>
        <w:t>College</w:t>
      </w:r>
      <w:r>
        <w:rPr>
          <w:spacing w:val="-4"/>
        </w:rPr>
        <w:t> </w:t>
      </w:r>
      <w:r>
        <w:rPr/>
        <w:t>makes</w:t>
      </w:r>
      <w:r>
        <w:rPr>
          <w:spacing w:val="-2"/>
        </w:rPr>
        <w:t> </w:t>
      </w:r>
      <w:r>
        <w:rPr/>
        <w:t>all</w:t>
      </w:r>
      <w:r>
        <w:rPr>
          <w:spacing w:val="-5"/>
        </w:rPr>
        <w:t> </w:t>
      </w:r>
      <w:r>
        <w:rPr/>
        <w:t>reasonable</w:t>
      </w:r>
      <w:r>
        <w:rPr>
          <w:spacing w:val="-4"/>
        </w:rPr>
        <w:t> </w:t>
      </w:r>
      <w:r>
        <w:rPr/>
        <w:t>efforts</w:t>
      </w:r>
      <w:r>
        <w:rPr>
          <w:spacing w:val="-4"/>
        </w:rPr>
        <w:t> </w:t>
      </w:r>
      <w:r>
        <w:rPr/>
        <w:t>to</w:t>
      </w:r>
      <w:r>
        <w:rPr>
          <w:spacing w:val="-6"/>
        </w:rPr>
        <w:t> </w:t>
      </w:r>
      <w:r>
        <w:rPr/>
        <w:t>ensure</w:t>
      </w:r>
      <w:r>
        <w:rPr>
          <w:spacing w:val="-4"/>
        </w:rPr>
        <w:t> </w:t>
      </w:r>
      <w:r>
        <w:rPr/>
        <w:t>that</w:t>
      </w:r>
      <w:r>
        <w:rPr>
          <w:spacing w:val="-4"/>
        </w:rPr>
        <w:t> </w:t>
      </w:r>
      <w:r>
        <w:rPr/>
        <w:t>assessments</w:t>
      </w:r>
      <w:r>
        <w:rPr>
          <w:spacing w:val="-4"/>
        </w:rPr>
        <w:t> </w:t>
      </w:r>
      <w:r>
        <w:rPr/>
        <w:t>are</w:t>
      </w:r>
      <w:r>
        <w:rPr>
          <w:spacing w:val="-4"/>
        </w:rPr>
        <w:t> </w:t>
      </w:r>
      <w:r>
        <w:rPr/>
        <w:t>objective,</w:t>
      </w:r>
      <w:r>
        <w:rPr>
          <w:spacing w:val="-4"/>
        </w:rPr>
        <w:t> </w:t>
      </w:r>
      <w:r>
        <w:rPr/>
        <w:t>without bias</w:t>
      </w:r>
      <w:r>
        <w:rPr>
          <w:spacing w:val="-13"/>
        </w:rPr>
        <w:t> </w:t>
      </w:r>
      <w:r>
        <w:rPr/>
        <w:t>against</w:t>
      </w:r>
      <w:r>
        <w:rPr>
          <w:spacing w:val="-11"/>
        </w:rPr>
        <w:t> </w:t>
      </w:r>
      <w:r>
        <w:rPr/>
        <w:t>the</w:t>
      </w:r>
      <w:r>
        <w:rPr>
          <w:spacing w:val="-12"/>
        </w:rPr>
        <w:t> </w:t>
      </w:r>
      <w:r>
        <w:rPr/>
        <w:t>student,</w:t>
      </w:r>
      <w:r>
        <w:rPr>
          <w:spacing w:val="-13"/>
        </w:rPr>
        <w:t> </w:t>
      </w:r>
      <w:r>
        <w:rPr/>
        <w:t>and</w:t>
      </w:r>
      <w:r>
        <w:rPr>
          <w:spacing w:val="-11"/>
        </w:rPr>
        <w:t> </w:t>
      </w:r>
      <w:r>
        <w:rPr/>
        <w:t>are</w:t>
      </w:r>
      <w:r>
        <w:rPr>
          <w:spacing w:val="-10"/>
        </w:rPr>
        <w:t> </w:t>
      </w:r>
      <w:r>
        <w:rPr/>
        <w:t>valid</w:t>
      </w:r>
      <w:r>
        <w:rPr>
          <w:spacing w:val="-11"/>
        </w:rPr>
        <w:t> </w:t>
      </w:r>
      <w:r>
        <w:rPr/>
        <w:t>in</w:t>
      </w:r>
      <w:r>
        <w:rPr>
          <w:spacing w:val="-13"/>
        </w:rPr>
        <w:t> </w:t>
      </w:r>
      <w:r>
        <w:rPr/>
        <w:t>terms</w:t>
      </w:r>
      <w:r>
        <w:rPr>
          <w:spacing w:val="-12"/>
        </w:rPr>
        <w:t> </w:t>
      </w:r>
      <w:r>
        <w:rPr/>
        <w:t>of</w:t>
      </w:r>
      <w:r>
        <w:rPr>
          <w:spacing w:val="-13"/>
        </w:rPr>
        <w:t> </w:t>
      </w:r>
      <w:r>
        <w:rPr/>
        <w:t>ensuring</w:t>
      </w:r>
      <w:r>
        <w:rPr>
          <w:spacing w:val="-11"/>
        </w:rPr>
        <w:t> </w:t>
      </w:r>
      <w:r>
        <w:rPr/>
        <w:t>they</w:t>
      </w:r>
      <w:r>
        <w:rPr>
          <w:spacing w:val="-12"/>
        </w:rPr>
        <w:t> </w:t>
      </w:r>
      <w:r>
        <w:rPr/>
        <w:t>meet</w:t>
      </w:r>
      <w:r>
        <w:rPr>
          <w:spacing w:val="-10"/>
        </w:rPr>
        <w:t> </w:t>
      </w:r>
      <w:r>
        <w:rPr/>
        <w:t>the</w:t>
      </w:r>
      <w:r>
        <w:rPr>
          <w:spacing w:val="-10"/>
        </w:rPr>
        <w:t> </w:t>
      </w:r>
      <w:r>
        <w:rPr/>
        <w:t>learning</w:t>
      </w:r>
      <w:r>
        <w:rPr>
          <w:spacing w:val="-13"/>
        </w:rPr>
        <w:t> </w:t>
      </w:r>
      <w:r>
        <w:rPr/>
        <w:t>outcomes.</w:t>
      </w:r>
      <w:r>
        <w:rPr>
          <w:spacing w:val="-11"/>
        </w:rPr>
        <w:t> </w:t>
      </w:r>
      <w:r>
        <w:rPr/>
        <w:t>However, all students have the right to appeal assessment outcomes.</w:t>
      </w:r>
    </w:p>
    <w:p>
      <w:pPr>
        <w:pStyle w:val="BodyText"/>
        <w:spacing w:before="40"/>
      </w:pPr>
    </w:p>
    <w:p>
      <w:pPr>
        <w:pStyle w:val="BodyText"/>
        <w:spacing w:line="276" w:lineRule="auto"/>
        <w:ind w:left="873" w:right="963"/>
        <w:jc w:val="both"/>
      </w:pPr>
      <w:r>
        <w:rPr/>
        <w:t>If you wish to appeal your assessment outcome you must lodge your appeal with the Training Administrator</w:t>
      </w:r>
      <w:r>
        <w:rPr>
          <w:spacing w:val="-9"/>
        </w:rPr>
        <w:t> </w:t>
      </w:r>
      <w:r>
        <w:rPr/>
        <w:t>within</w:t>
      </w:r>
      <w:r>
        <w:rPr>
          <w:spacing w:val="-10"/>
        </w:rPr>
        <w:t> </w:t>
      </w:r>
      <w:r>
        <w:rPr/>
        <w:t>7</w:t>
      </w:r>
      <w:r>
        <w:rPr>
          <w:spacing w:val="-8"/>
        </w:rPr>
        <w:t> </w:t>
      </w:r>
      <w:r>
        <w:rPr/>
        <w:t>days</w:t>
      </w:r>
      <w:r>
        <w:rPr>
          <w:spacing w:val="-11"/>
        </w:rPr>
        <w:t> </w:t>
      </w:r>
      <w:r>
        <w:rPr/>
        <w:t>of</w:t>
      </w:r>
      <w:r>
        <w:rPr>
          <w:spacing w:val="-9"/>
        </w:rPr>
        <w:t> </w:t>
      </w:r>
      <w:r>
        <w:rPr/>
        <w:t>notification</w:t>
      </w:r>
      <w:r>
        <w:rPr>
          <w:spacing w:val="-12"/>
        </w:rPr>
        <w:t> </w:t>
      </w:r>
      <w:r>
        <w:rPr/>
        <w:t>of</w:t>
      </w:r>
      <w:r>
        <w:rPr>
          <w:spacing w:val="-9"/>
        </w:rPr>
        <w:t> </w:t>
      </w:r>
      <w:r>
        <w:rPr/>
        <w:t>the</w:t>
      </w:r>
      <w:r>
        <w:rPr>
          <w:spacing w:val="-11"/>
        </w:rPr>
        <w:t> </w:t>
      </w:r>
      <w:r>
        <w:rPr/>
        <w:t>assessment</w:t>
      </w:r>
      <w:r>
        <w:rPr>
          <w:spacing w:val="-11"/>
        </w:rPr>
        <w:t> </w:t>
      </w:r>
      <w:r>
        <w:rPr/>
        <w:t>outcome.</w:t>
      </w:r>
      <w:r>
        <w:rPr>
          <w:spacing w:val="-12"/>
        </w:rPr>
        <w:t> </w:t>
      </w:r>
      <w:r>
        <w:rPr/>
        <w:t>The</w:t>
      </w:r>
      <w:r>
        <w:rPr>
          <w:spacing w:val="-8"/>
        </w:rPr>
        <w:t> </w:t>
      </w:r>
      <w:r>
        <w:rPr/>
        <w:t>Training</w:t>
      </w:r>
      <w:r>
        <w:rPr>
          <w:spacing w:val="-10"/>
        </w:rPr>
        <w:t> </w:t>
      </w:r>
      <w:r>
        <w:rPr/>
        <w:t>Administrator</w:t>
      </w:r>
      <w:r>
        <w:rPr>
          <w:spacing w:val="-9"/>
        </w:rPr>
        <w:t> </w:t>
      </w:r>
      <w:r>
        <w:rPr/>
        <w:t>will discuss the appeal with the CEO. The CEO (or delegate) will discuss the outcome with you and will initiate a reassessment of the Unit of Competency if appropriate.</w:t>
      </w:r>
    </w:p>
    <w:p>
      <w:pPr>
        <w:pStyle w:val="BodyText"/>
        <w:spacing w:before="39"/>
      </w:pPr>
    </w:p>
    <w:p>
      <w:pPr>
        <w:pStyle w:val="BodyText"/>
        <w:spacing w:line="276" w:lineRule="auto" w:before="1"/>
        <w:ind w:left="873" w:right="966"/>
        <w:jc w:val="both"/>
      </w:pPr>
      <w:r>
        <w:rPr/>
        <w:t>You may be reassessed by a second assessor and this reassessment outcome is recorded in writing. You are given the opportunity at each step of the process to formally make a representation either orally</w:t>
      </w:r>
      <w:r>
        <w:rPr>
          <w:spacing w:val="-1"/>
        </w:rPr>
        <w:t> </w:t>
      </w:r>
      <w:r>
        <w:rPr/>
        <w:t>or</w:t>
      </w:r>
      <w:r>
        <w:rPr>
          <w:spacing w:val="-2"/>
        </w:rPr>
        <w:t> </w:t>
      </w:r>
      <w:r>
        <w:rPr/>
        <w:t>in</w:t>
      </w:r>
      <w:r>
        <w:rPr>
          <w:spacing w:val="-3"/>
        </w:rPr>
        <w:t> </w:t>
      </w:r>
      <w:r>
        <w:rPr/>
        <w:t>writing prior to</w:t>
      </w:r>
      <w:r>
        <w:rPr>
          <w:spacing w:val="-3"/>
        </w:rPr>
        <w:t> </w:t>
      </w:r>
      <w:r>
        <w:rPr/>
        <w:t>a decision being</w:t>
      </w:r>
      <w:r>
        <w:rPr>
          <w:spacing w:val="-3"/>
        </w:rPr>
        <w:t> </w:t>
      </w:r>
      <w:r>
        <w:rPr/>
        <w:t>reached.</w:t>
      </w:r>
      <w:r>
        <w:rPr>
          <w:spacing w:val="-2"/>
        </w:rPr>
        <w:t> </w:t>
      </w:r>
      <w:r>
        <w:rPr/>
        <w:t>All assessment appeal decisions</w:t>
      </w:r>
      <w:r>
        <w:rPr>
          <w:spacing w:val="-2"/>
        </w:rPr>
        <w:t> </w:t>
      </w:r>
      <w:r>
        <w:rPr/>
        <w:t>will be</w:t>
      </w:r>
      <w:r>
        <w:rPr>
          <w:spacing w:val="-1"/>
        </w:rPr>
        <w:t> </w:t>
      </w:r>
      <w:r>
        <w:rPr/>
        <w:t>provided to you in writing and include the reason for the decision.</w:t>
      </w:r>
    </w:p>
    <w:p>
      <w:pPr>
        <w:pStyle w:val="BodyText"/>
        <w:spacing w:before="41"/>
      </w:pPr>
    </w:p>
    <w:p>
      <w:pPr>
        <w:pStyle w:val="BodyText"/>
        <w:ind w:left="873"/>
        <w:jc w:val="both"/>
      </w:pPr>
      <w:r>
        <w:rPr/>
        <w:t>Please</w:t>
      </w:r>
      <w:r>
        <w:rPr>
          <w:spacing w:val="-6"/>
        </w:rPr>
        <w:t> </w:t>
      </w:r>
      <w:r>
        <w:rPr/>
        <w:t>refer</w:t>
      </w:r>
      <w:r>
        <w:rPr>
          <w:spacing w:val="-5"/>
        </w:rPr>
        <w:t> </w:t>
      </w:r>
      <w:r>
        <w:rPr/>
        <w:t>to</w:t>
      </w:r>
      <w:r>
        <w:rPr>
          <w:spacing w:val="-4"/>
        </w:rPr>
        <w:t> </w:t>
      </w:r>
      <w:r>
        <w:rPr/>
        <w:t>appendix</w:t>
      </w:r>
      <w:r>
        <w:rPr>
          <w:spacing w:val="-7"/>
        </w:rPr>
        <w:t> </w:t>
      </w:r>
      <w:r>
        <w:rPr/>
        <w:t>for</w:t>
      </w:r>
      <w:r>
        <w:rPr>
          <w:spacing w:val="-4"/>
        </w:rPr>
        <w:t> </w:t>
      </w:r>
      <w:r>
        <w:rPr/>
        <w:t>F059-</w:t>
      </w:r>
      <w:r>
        <w:rPr>
          <w:spacing w:val="-8"/>
        </w:rPr>
        <w:t> </w:t>
      </w:r>
      <w:r>
        <w:rPr/>
        <w:t>Domestic</w:t>
      </w:r>
      <w:r>
        <w:rPr>
          <w:spacing w:val="-5"/>
        </w:rPr>
        <w:t> </w:t>
      </w:r>
      <w:r>
        <w:rPr/>
        <w:t>Complaints,</w:t>
      </w:r>
      <w:r>
        <w:rPr>
          <w:spacing w:val="-4"/>
        </w:rPr>
        <w:t> </w:t>
      </w:r>
      <w:r>
        <w:rPr/>
        <w:t>Feedback</w:t>
      </w:r>
      <w:r>
        <w:rPr>
          <w:spacing w:val="-4"/>
        </w:rPr>
        <w:t> </w:t>
      </w:r>
      <w:r>
        <w:rPr/>
        <w:t>and</w:t>
      </w:r>
      <w:r>
        <w:rPr>
          <w:spacing w:val="-6"/>
        </w:rPr>
        <w:t> </w:t>
      </w:r>
      <w:r>
        <w:rPr/>
        <w:t>Appeals</w:t>
      </w:r>
      <w:r>
        <w:rPr>
          <w:spacing w:val="-6"/>
        </w:rPr>
        <w:t> </w:t>
      </w:r>
      <w:r>
        <w:rPr>
          <w:spacing w:val="-2"/>
        </w:rPr>
        <w:t>Form.</w:t>
      </w:r>
    </w:p>
    <w:p>
      <w:pPr>
        <w:pStyle w:val="BodyText"/>
        <w:spacing w:before="83"/>
      </w:pPr>
    </w:p>
    <w:p>
      <w:pPr>
        <w:pStyle w:val="Heading4"/>
      </w:pPr>
      <w:bookmarkStart w:name="Workbook/Case Study" w:id="70"/>
      <w:bookmarkEnd w:id="70"/>
      <w:r>
        <w:rPr>
          <w:b w:val="0"/>
        </w:rPr>
      </w:r>
      <w:bookmarkStart w:name="_bookmark33" w:id="71"/>
      <w:bookmarkEnd w:id="71"/>
      <w:r>
        <w:rPr>
          <w:b w:val="0"/>
        </w:rPr>
      </w:r>
      <w:r>
        <w:rPr/>
        <w:t>Workbook/Case</w:t>
      </w:r>
      <w:r>
        <w:rPr>
          <w:spacing w:val="-9"/>
        </w:rPr>
        <w:t> </w:t>
      </w:r>
      <w:r>
        <w:rPr>
          <w:spacing w:val="-2"/>
        </w:rPr>
        <w:t>Study</w:t>
      </w:r>
    </w:p>
    <w:p>
      <w:pPr>
        <w:pStyle w:val="BodyText"/>
        <w:spacing w:line="360" w:lineRule="auto" w:before="169"/>
        <w:ind w:left="874" w:right="1012"/>
        <w:jc w:val="both"/>
      </w:pPr>
      <w:r>
        <w:rPr/>
        <w:t>When an</w:t>
      </w:r>
      <w:r>
        <w:rPr>
          <w:spacing w:val="-3"/>
        </w:rPr>
        <w:t> </w:t>
      </w:r>
      <w:r>
        <w:rPr/>
        <w:t>assessment</w:t>
      </w:r>
      <w:r>
        <w:rPr>
          <w:spacing w:val="-1"/>
        </w:rPr>
        <w:t> </w:t>
      </w:r>
      <w:r>
        <w:rPr/>
        <w:t>task</w:t>
      </w:r>
      <w:r>
        <w:rPr>
          <w:spacing w:val="-1"/>
        </w:rPr>
        <w:t> </w:t>
      </w:r>
      <w:r>
        <w:rPr/>
        <w:t>is a</w:t>
      </w:r>
      <w:r>
        <w:rPr>
          <w:spacing w:val="-2"/>
        </w:rPr>
        <w:t> </w:t>
      </w:r>
      <w:r>
        <w:rPr/>
        <w:t>workbook</w:t>
      </w:r>
      <w:r>
        <w:rPr>
          <w:spacing w:val="-1"/>
        </w:rPr>
        <w:t> </w:t>
      </w:r>
      <w:r>
        <w:rPr/>
        <w:t>or</w:t>
      </w:r>
      <w:r>
        <w:rPr>
          <w:spacing w:val="-2"/>
        </w:rPr>
        <w:t> </w:t>
      </w:r>
      <w:r>
        <w:rPr/>
        <w:t>case</w:t>
      </w:r>
      <w:r>
        <w:rPr>
          <w:spacing w:val="-1"/>
        </w:rPr>
        <w:t> </w:t>
      </w:r>
      <w:r>
        <w:rPr/>
        <w:t>study</w:t>
      </w:r>
      <w:r>
        <w:rPr>
          <w:spacing w:val="-1"/>
        </w:rPr>
        <w:t> </w:t>
      </w:r>
      <w:r>
        <w:rPr/>
        <w:t>(except</w:t>
      </w:r>
      <w:r>
        <w:rPr>
          <w:spacing w:val="-1"/>
        </w:rPr>
        <w:t> </w:t>
      </w:r>
      <w:r>
        <w:rPr/>
        <w:t>case</w:t>
      </w:r>
      <w:r>
        <w:rPr>
          <w:spacing w:val="-1"/>
        </w:rPr>
        <w:t> </w:t>
      </w:r>
      <w:r>
        <w:rPr/>
        <w:t>study</w:t>
      </w:r>
      <w:r>
        <w:rPr>
          <w:spacing w:val="-3"/>
        </w:rPr>
        <w:t> </w:t>
      </w:r>
      <w:r>
        <w:rPr/>
        <w:t>on student placement),</w:t>
      </w:r>
      <w:r>
        <w:rPr>
          <w:spacing w:val="-2"/>
        </w:rPr>
        <w:t> </w:t>
      </w:r>
      <w:r>
        <w:rPr/>
        <w:t>the workbook/case study is in Microsoft Word format and must not be changed to any other format.</w:t>
      </w:r>
    </w:p>
    <w:p>
      <w:pPr>
        <w:pStyle w:val="BodyText"/>
        <w:spacing w:line="360" w:lineRule="auto"/>
        <w:ind w:left="874" w:right="1008"/>
        <w:jc w:val="both"/>
      </w:pPr>
      <w:r>
        <w:rPr/>
        <w:t>In general, workbooks and case studies are completed in your own time outside of the face to face classroom environment. You can use any relevant resources such as the internet, course textbooks and</w:t>
      </w:r>
      <w:r>
        <w:rPr>
          <w:spacing w:val="-10"/>
        </w:rPr>
        <w:t> </w:t>
      </w:r>
      <w:r>
        <w:rPr/>
        <w:t>other</w:t>
      </w:r>
      <w:r>
        <w:rPr>
          <w:spacing w:val="-12"/>
        </w:rPr>
        <w:t> </w:t>
      </w:r>
      <w:r>
        <w:rPr/>
        <w:t>credible</w:t>
      </w:r>
      <w:r>
        <w:rPr>
          <w:spacing w:val="-8"/>
        </w:rPr>
        <w:t> </w:t>
      </w:r>
      <w:r>
        <w:rPr/>
        <w:t>sources.</w:t>
      </w:r>
      <w:r>
        <w:rPr>
          <w:spacing w:val="-12"/>
        </w:rPr>
        <w:t> </w:t>
      </w:r>
      <w:r>
        <w:rPr/>
        <w:t>It</w:t>
      </w:r>
      <w:r>
        <w:rPr>
          <w:spacing w:val="-8"/>
        </w:rPr>
        <w:t> </w:t>
      </w:r>
      <w:r>
        <w:rPr/>
        <w:t>is</w:t>
      </w:r>
      <w:r>
        <w:rPr>
          <w:spacing w:val="-9"/>
        </w:rPr>
        <w:t> </w:t>
      </w:r>
      <w:r>
        <w:rPr/>
        <w:t>important</w:t>
      </w:r>
      <w:r>
        <w:rPr>
          <w:spacing w:val="-11"/>
        </w:rPr>
        <w:t> </w:t>
      </w:r>
      <w:r>
        <w:rPr/>
        <w:t>that</w:t>
      </w:r>
      <w:r>
        <w:rPr>
          <w:spacing w:val="-11"/>
        </w:rPr>
        <w:t> </w:t>
      </w:r>
      <w:r>
        <w:rPr/>
        <w:t>your</w:t>
      </w:r>
      <w:r>
        <w:rPr>
          <w:spacing w:val="-9"/>
        </w:rPr>
        <w:t> </w:t>
      </w:r>
      <w:r>
        <w:rPr/>
        <w:t>appropriate</w:t>
      </w:r>
      <w:r>
        <w:rPr>
          <w:spacing w:val="-11"/>
        </w:rPr>
        <w:t> </w:t>
      </w:r>
      <w:r>
        <w:rPr/>
        <w:t>references</w:t>
      </w:r>
      <w:r>
        <w:rPr>
          <w:spacing w:val="-11"/>
        </w:rPr>
        <w:t> </w:t>
      </w:r>
      <w:r>
        <w:rPr/>
        <w:t>are</w:t>
      </w:r>
      <w:r>
        <w:rPr>
          <w:spacing w:val="-11"/>
        </w:rPr>
        <w:t> </w:t>
      </w:r>
      <w:r>
        <w:rPr/>
        <w:t>cited</w:t>
      </w:r>
      <w:r>
        <w:rPr>
          <w:spacing w:val="-10"/>
        </w:rPr>
        <w:t> </w:t>
      </w:r>
      <w:r>
        <w:rPr/>
        <w:t>from</w:t>
      </w:r>
      <w:r>
        <w:rPr>
          <w:spacing w:val="-10"/>
        </w:rPr>
        <w:t> </w:t>
      </w:r>
      <w:r>
        <w:rPr/>
        <w:t>the</w:t>
      </w:r>
      <w:r>
        <w:rPr>
          <w:spacing w:val="-11"/>
        </w:rPr>
        <w:t> </w:t>
      </w:r>
      <w:r>
        <w:rPr/>
        <w:t>sources that you have obtained your information from, utilising the APA style reference guide. Failure to adhere to this requirement will result in a not satisfactory outcome for the assessment.</w:t>
      </w:r>
    </w:p>
    <w:p>
      <w:pPr>
        <w:pStyle w:val="BodyText"/>
        <w:spacing w:line="360" w:lineRule="auto"/>
        <w:ind w:left="874" w:right="1009"/>
        <w:jc w:val="both"/>
      </w:pPr>
      <w:r>
        <w:rPr/>
        <w:t>All questions in a workbook are to be completed and you must achieve a satisfactory result for each question to achieve an overall satisfactory result for that unit of competency.</w:t>
      </w:r>
    </w:p>
    <w:p>
      <w:pPr>
        <w:pStyle w:val="BodyText"/>
      </w:pPr>
    </w:p>
    <w:p>
      <w:pPr>
        <w:pStyle w:val="BodyText"/>
      </w:pPr>
    </w:p>
    <w:p>
      <w:pPr>
        <w:pStyle w:val="BodyText"/>
        <w:spacing w:before="2"/>
      </w:pPr>
    </w:p>
    <w:p>
      <w:pPr>
        <w:pStyle w:val="Heading4"/>
      </w:pPr>
      <w:r>
        <w:rPr/>
        <w:t>Completion</w:t>
      </w:r>
      <w:r>
        <w:rPr>
          <w:spacing w:val="-7"/>
        </w:rPr>
        <w:t> </w:t>
      </w:r>
      <w:r>
        <w:rPr/>
        <w:t>within</w:t>
      </w:r>
      <w:r>
        <w:rPr>
          <w:spacing w:val="-4"/>
        </w:rPr>
        <w:t> </w:t>
      </w:r>
      <w:r>
        <w:rPr/>
        <w:t>the</w:t>
      </w:r>
      <w:r>
        <w:rPr>
          <w:spacing w:val="-4"/>
        </w:rPr>
        <w:t> </w:t>
      </w:r>
      <w:r>
        <w:rPr/>
        <w:t>expected</w:t>
      </w:r>
      <w:r>
        <w:rPr>
          <w:spacing w:val="-4"/>
        </w:rPr>
        <w:t> </w:t>
      </w:r>
      <w:r>
        <w:rPr/>
        <w:t>duration</w:t>
      </w:r>
      <w:r>
        <w:rPr>
          <w:spacing w:val="-4"/>
        </w:rPr>
        <w:t> </w:t>
      </w:r>
      <w:r>
        <w:rPr/>
        <w:t>of</w:t>
      </w:r>
      <w:r>
        <w:rPr>
          <w:spacing w:val="-5"/>
        </w:rPr>
        <w:t> </w:t>
      </w:r>
      <w:r>
        <w:rPr>
          <w:spacing w:val="-2"/>
        </w:rPr>
        <w:t>study</w:t>
      </w:r>
    </w:p>
    <w:p>
      <w:pPr>
        <w:pStyle w:val="BodyText"/>
        <w:spacing w:line="360" w:lineRule="auto" w:before="169"/>
        <w:ind w:left="874" w:right="1011"/>
        <w:jc w:val="both"/>
      </w:pPr>
      <w:r>
        <w:rPr/>
        <w:t>The</w:t>
      </w:r>
      <w:r>
        <w:rPr>
          <w:spacing w:val="-4"/>
        </w:rPr>
        <w:t> </w:t>
      </w:r>
      <w:r>
        <w:rPr/>
        <w:t>Key</w:t>
      </w:r>
      <w:r>
        <w:rPr>
          <w:spacing w:val="-5"/>
        </w:rPr>
        <w:t> </w:t>
      </w:r>
      <w:r>
        <w:rPr/>
        <w:t>2</w:t>
      </w:r>
      <w:r>
        <w:rPr>
          <w:spacing w:val="-5"/>
        </w:rPr>
        <w:t> </w:t>
      </w:r>
      <w:r>
        <w:rPr/>
        <w:t>Learning</w:t>
      </w:r>
      <w:r>
        <w:rPr>
          <w:spacing w:val="-4"/>
        </w:rPr>
        <w:t> </w:t>
      </w:r>
      <w:r>
        <w:rPr/>
        <w:t>College</w:t>
      </w:r>
      <w:r>
        <w:rPr>
          <w:spacing w:val="-7"/>
        </w:rPr>
        <w:t> </w:t>
      </w:r>
      <w:r>
        <w:rPr/>
        <w:t>will</w:t>
      </w:r>
      <w:r>
        <w:rPr>
          <w:spacing w:val="-4"/>
        </w:rPr>
        <w:t> </w:t>
      </w:r>
      <w:r>
        <w:rPr/>
        <w:t>at</w:t>
      </w:r>
      <w:r>
        <w:rPr>
          <w:spacing w:val="-5"/>
        </w:rPr>
        <w:t> </w:t>
      </w:r>
      <w:r>
        <w:rPr/>
        <w:t>all</w:t>
      </w:r>
      <w:r>
        <w:rPr>
          <w:spacing w:val="-4"/>
        </w:rPr>
        <w:t> </w:t>
      </w:r>
      <w:r>
        <w:rPr/>
        <w:t>times</w:t>
      </w:r>
      <w:r>
        <w:rPr>
          <w:spacing w:val="-6"/>
        </w:rPr>
        <w:t> </w:t>
      </w:r>
      <w:r>
        <w:rPr/>
        <w:t>monitor</w:t>
      </w:r>
      <w:r>
        <w:rPr>
          <w:spacing w:val="-4"/>
        </w:rPr>
        <w:t> </w:t>
      </w:r>
      <w:r>
        <w:rPr/>
        <w:t>the</w:t>
      </w:r>
      <w:r>
        <w:rPr>
          <w:spacing w:val="-5"/>
        </w:rPr>
        <w:t> </w:t>
      </w:r>
      <w:r>
        <w:rPr/>
        <w:t>progress</w:t>
      </w:r>
      <w:r>
        <w:rPr>
          <w:spacing w:val="-6"/>
        </w:rPr>
        <w:t> </w:t>
      </w:r>
      <w:r>
        <w:rPr/>
        <w:t>of</w:t>
      </w:r>
      <w:r>
        <w:rPr>
          <w:spacing w:val="-6"/>
        </w:rPr>
        <w:t> </w:t>
      </w:r>
      <w:r>
        <w:rPr/>
        <w:t>each</w:t>
      </w:r>
      <w:r>
        <w:rPr>
          <w:spacing w:val="-4"/>
        </w:rPr>
        <w:t> </w:t>
      </w:r>
      <w:r>
        <w:rPr/>
        <w:t>student</w:t>
      </w:r>
      <w:r>
        <w:rPr>
          <w:spacing w:val="-5"/>
        </w:rPr>
        <w:t> </w:t>
      </w:r>
      <w:r>
        <w:rPr/>
        <w:t>to</w:t>
      </w:r>
      <w:r>
        <w:rPr>
          <w:spacing w:val="-3"/>
        </w:rPr>
        <w:t> </w:t>
      </w:r>
      <w:r>
        <w:rPr/>
        <w:t>ensure</w:t>
      </w:r>
      <w:r>
        <w:rPr>
          <w:spacing w:val="-4"/>
        </w:rPr>
        <w:t> </w:t>
      </w:r>
      <w:r>
        <w:rPr/>
        <w:t>they</w:t>
      </w:r>
      <w:r>
        <w:rPr>
          <w:spacing w:val="-3"/>
        </w:rPr>
        <w:t> </w:t>
      </w:r>
      <w:r>
        <w:rPr/>
        <w:t>are</w:t>
      </w:r>
      <w:r>
        <w:rPr>
          <w:spacing w:val="-4"/>
        </w:rPr>
        <w:t> </w:t>
      </w:r>
      <w:r>
        <w:rPr/>
        <w:t>in a position to complete the course within the expected</w:t>
      </w:r>
      <w:r>
        <w:rPr>
          <w:spacing w:val="-1"/>
        </w:rPr>
        <w:t> </w:t>
      </w:r>
      <w:r>
        <w:rPr/>
        <w:t>duration as specified on</w:t>
      </w:r>
      <w:r>
        <w:rPr>
          <w:spacing w:val="-1"/>
        </w:rPr>
        <w:t> </w:t>
      </w:r>
      <w:r>
        <w:rPr/>
        <w:t>the Course Schedule. Students that fail to meet the course outcomes within the designated time fames of the Course Schedule (plus</w:t>
      </w:r>
      <w:r>
        <w:rPr>
          <w:spacing w:val="-2"/>
        </w:rPr>
        <w:t> </w:t>
      </w:r>
      <w:r>
        <w:rPr/>
        <w:t>2</w:t>
      </w:r>
      <w:r>
        <w:rPr>
          <w:spacing w:val="-3"/>
        </w:rPr>
        <w:t> </w:t>
      </w:r>
      <w:r>
        <w:rPr/>
        <w:t>months</w:t>
      </w:r>
      <w:r>
        <w:rPr>
          <w:spacing w:val="-2"/>
        </w:rPr>
        <w:t> </w:t>
      </w:r>
      <w:r>
        <w:rPr/>
        <w:t>from</w:t>
      </w:r>
      <w:r>
        <w:rPr>
          <w:spacing w:val="-1"/>
        </w:rPr>
        <w:t> </w:t>
      </w:r>
      <w:r>
        <w:rPr/>
        <w:t>the last date</w:t>
      </w:r>
      <w:r>
        <w:rPr>
          <w:spacing w:val="-1"/>
        </w:rPr>
        <w:t> </w:t>
      </w:r>
      <w:r>
        <w:rPr/>
        <w:t>of</w:t>
      </w:r>
      <w:r>
        <w:rPr>
          <w:spacing w:val="-2"/>
        </w:rPr>
        <w:t> </w:t>
      </w:r>
      <w:r>
        <w:rPr/>
        <w:t>classes), will</w:t>
      </w:r>
      <w:r>
        <w:rPr>
          <w:spacing w:val="-2"/>
        </w:rPr>
        <w:t> </w:t>
      </w:r>
      <w:r>
        <w:rPr/>
        <w:t>be</w:t>
      </w:r>
      <w:r>
        <w:rPr>
          <w:spacing w:val="-1"/>
        </w:rPr>
        <w:t> </w:t>
      </w:r>
      <w:r>
        <w:rPr/>
        <w:t>issued</w:t>
      </w:r>
      <w:r>
        <w:rPr>
          <w:spacing w:val="-3"/>
        </w:rPr>
        <w:t> </w:t>
      </w:r>
      <w:r>
        <w:rPr/>
        <w:t>with</w:t>
      </w:r>
      <w:r>
        <w:rPr>
          <w:spacing w:val="-3"/>
        </w:rPr>
        <w:t> </w:t>
      </w:r>
      <w:r>
        <w:rPr/>
        <w:t>a Statement</w:t>
      </w:r>
      <w:r>
        <w:rPr>
          <w:spacing w:val="-4"/>
        </w:rPr>
        <w:t> </w:t>
      </w:r>
      <w:r>
        <w:rPr/>
        <w:t>of Attainment</w:t>
      </w:r>
    </w:p>
    <w:p>
      <w:pPr>
        <w:pStyle w:val="BodyText"/>
        <w:spacing w:after="0" w:line="360" w:lineRule="auto"/>
        <w:jc w:val="both"/>
        <w:sectPr>
          <w:pgSz w:w="11910" w:h="16840"/>
          <w:pgMar w:header="705" w:footer="518" w:top="1180" w:bottom="700" w:left="566" w:right="425"/>
        </w:sectPr>
      </w:pPr>
    </w:p>
    <w:p>
      <w:pPr>
        <w:pStyle w:val="BodyText"/>
        <w:spacing w:line="360" w:lineRule="auto" w:before="242"/>
        <w:ind w:left="874" w:right="1007"/>
        <w:jc w:val="both"/>
      </w:pPr>
      <w:r>
        <w:rPr/>
        <w:t>and their contracts cancelled.</w:t>
      </w:r>
      <w:r>
        <w:rPr>
          <w:spacing w:val="40"/>
        </w:rPr>
        <w:t> </w:t>
      </w:r>
      <w:r>
        <w:rPr/>
        <w:t>Students who wish to go on and complete the qualification after the expected</w:t>
      </w:r>
      <w:r>
        <w:rPr>
          <w:spacing w:val="-11"/>
        </w:rPr>
        <w:t> </w:t>
      </w:r>
      <w:r>
        <w:rPr/>
        <w:t>completion</w:t>
      </w:r>
      <w:r>
        <w:rPr>
          <w:spacing w:val="-11"/>
        </w:rPr>
        <w:t> </w:t>
      </w:r>
      <w:r>
        <w:rPr/>
        <w:t>date</w:t>
      </w:r>
      <w:r>
        <w:rPr>
          <w:spacing w:val="-12"/>
        </w:rPr>
        <w:t> </w:t>
      </w:r>
      <w:r>
        <w:rPr/>
        <w:t>cut</w:t>
      </w:r>
      <w:r>
        <w:rPr>
          <w:spacing w:val="-10"/>
        </w:rPr>
        <w:t> </w:t>
      </w:r>
      <w:r>
        <w:rPr/>
        <w:t>off,</w:t>
      </w:r>
      <w:r>
        <w:rPr>
          <w:spacing w:val="-13"/>
        </w:rPr>
        <w:t> </w:t>
      </w:r>
      <w:r>
        <w:rPr/>
        <w:t>MUST</w:t>
      </w:r>
      <w:r>
        <w:rPr>
          <w:spacing w:val="-9"/>
        </w:rPr>
        <w:t> </w:t>
      </w:r>
      <w:r>
        <w:rPr/>
        <w:t>pay</w:t>
      </w:r>
      <w:r>
        <w:rPr>
          <w:spacing w:val="-10"/>
        </w:rPr>
        <w:t> </w:t>
      </w:r>
      <w:r>
        <w:rPr/>
        <w:t>an</w:t>
      </w:r>
      <w:r>
        <w:rPr>
          <w:spacing w:val="-11"/>
        </w:rPr>
        <w:t> </w:t>
      </w:r>
      <w:r>
        <w:rPr/>
        <w:t>additional</w:t>
      </w:r>
      <w:r>
        <w:rPr>
          <w:spacing w:val="-11"/>
        </w:rPr>
        <w:t> </w:t>
      </w:r>
      <w:r>
        <w:rPr/>
        <w:t>cost</w:t>
      </w:r>
      <w:r>
        <w:rPr>
          <w:spacing w:val="-10"/>
        </w:rPr>
        <w:t> </w:t>
      </w:r>
      <w:r>
        <w:rPr/>
        <w:t>of</w:t>
      </w:r>
      <w:r>
        <w:rPr>
          <w:spacing w:val="-13"/>
        </w:rPr>
        <w:t> </w:t>
      </w:r>
      <w:r>
        <w:rPr/>
        <w:t>50%</w:t>
      </w:r>
      <w:r>
        <w:rPr>
          <w:spacing w:val="-11"/>
        </w:rPr>
        <w:t> </w:t>
      </w:r>
      <w:r>
        <w:rPr/>
        <w:t>of</w:t>
      </w:r>
      <w:r>
        <w:rPr>
          <w:spacing w:val="-11"/>
        </w:rPr>
        <w:t> </w:t>
      </w:r>
      <w:r>
        <w:rPr/>
        <w:t>the</w:t>
      </w:r>
      <w:r>
        <w:rPr>
          <w:spacing w:val="-10"/>
        </w:rPr>
        <w:t> </w:t>
      </w:r>
      <w:r>
        <w:rPr/>
        <w:t>total</w:t>
      </w:r>
      <w:r>
        <w:rPr>
          <w:spacing w:val="-11"/>
        </w:rPr>
        <w:t> </w:t>
      </w:r>
      <w:r>
        <w:rPr/>
        <w:t>course</w:t>
      </w:r>
      <w:r>
        <w:rPr>
          <w:spacing w:val="-10"/>
        </w:rPr>
        <w:t> </w:t>
      </w:r>
      <w:r>
        <w:rPr/>
        <w:t>cost</w:t>
      </w:r>
      <w:r>
        <w:rPr>
          <w:spacing w:val="-12"/>
        </w:rPr>
        <w:t> </w:t>
      </w:r>
      <w:r>
        <w:rPr/>
        <w:t>to</w:t>
      </w:r>
      <w:r>
        <w:rPr>
          <w:spacing w:val="-12"/>
        </w:rPr>
        <w:t> </w:t>
      </w:r>
      <w:r>
        <w:rPr/>
        <w:t>cover expenses outside the original course fees.</w:t>
      </w:r>
    </w:p>
    <w:p>
      <w:pPr>
        <w:pStyle w:val="BodyText"/>
        <w:spacing w:line="357" w:lineRule="auto" w:before="1"/>
        <w:ind w:left="874" w:right="1012"/>
        <w:jc w:val="both"/>
      </w:pPr>
      <w:r>
        <w:rPr/>
        <w:t>Key 2 Learning College will only enable students to extend the expected duration of study for the course in limited circumstances.</w:t>
      </w:r>
    </w:p>
    <w:p>
      <w:pPr>
        <w:pStyle w:val="BodyText"/>
        <w:spacing w:line="360" w:lineRule="auto" w:before="4"/>
        <w:ind w:left="873" w:right="1011"/>
        <w:jc w:val="both"/>
      </w:pPr>
      <w:r>
        <w:rPr/>
        <w:t>Key</w:t>
      </w:r>
      <w:r>
        <w:rPr>
          <w:spacing w:val="-11"/>
        </w:rPr>
        <w:t> </w:t>
      </w:r>
      <w:r>
        <w:rPr/>
        <w:t>2</w:t>
      </w:r>
      <w:r>
        <w:rPr>
          <w:spacing w:val="-11"/>
        </w:rPr>
        <w:t> </w:t>
      </w:r>
      <w:r>
        <w:rPr/>
        <w:t>Learning</w:t>
      </w:r>
      <w:r>
        <w:rPr>
          <w:spacing w:val="-10"/>
        </w:rPr>
        <w:t> </w:t>
      </w:r>
      <w:r>
        <w:rPr/>
        <w:t>College</w:t>
      </w:r>
      <w:r>
        <w:rPr>
          <w:spacing w:val="-8"/>
        </w:rPr>
        <w:t> </w:t>
      </w:r>
      <w:r>
        <w:rPr/>
        <w:t>will</w:t>
      </w:r>
      <w:r>
        <w:rPr>
          <w:spacing w:val="-13"/>
        </w:rPr>
        <w:t> </w:t>
      </w:r>
      <w:r>
        <w:rPr/>
        <w:t>ensure</w:t>
      </w:r>
      <w:r>
        <w:rPr>
          <w:spacing w:val="-7"/>
        </w:rPr>
        <w:t> </w:t>
      </w:r>
      <w:r>
        <w:rPr/>
        <w:t>students</w:t>
      </w:r>
      <w:r>
        <w:rPr>
          <w:spacing w:val="-9"/>
        </w:rPr>
        <w:t> </w:t>
      </w:r>
      <w:r>
        <w:rPr/>
        <w:t>do</w:t>
      </w:r>
      <w:r>
        <w:rPr>
          <w:spacing w:val="-8"/>
        </w:rPr>
        <w:t> </w:t>
      </w:r>
      <w:r>
        <w:rPr/>
        <w:t>not</w:t>
      </w:r>
      <w:r>
        <w:rPr>
          <w:spacing w:val="-8"/>
        </w:rPr>
        <w:t> </w:t>
      </w:r>
      <w:r>
        <w:rPr/>
        <w:t>exceed</w:t>
      </w:r>
      <w:r>
        <w:rPr>
          <w:spacing w:val="-12"/>
        </w:rPr>
        <w:t> </w:t>
      </w:r>
      <w:r>
        <w:rPr/>
        <w:t>more</w:t>
      </w:r>
      <w:r>
        <w:rPr>
          <w:spacing w:val="-8"/>
        </w:rPr>
        <w:t> </w:t>
      </w:r>
      <w:r>
        <w:rPr/>
        <w:t>than</w:t>
      </w:r>
      <w:r>
        <w:rPr>
          <w:spacing w:val="-12"/>
        </w:rPr>
        <w:t> </w:t>
      </w:r>
      <w:r>
        <w:rPr/>
        <w:t>25</w:t>
      </w:r>
      <w:r>
        <w:rPr>
          <w:spacing w:val="-8"/>
        </w:rPr>
        <w:t> </w:t>
      </w:r>
      <w:r>
        <w:rPr/>
        <w:t>per</w:t>
      </w:r>
      <w:r>
        <w:rPr>
          <w:spacing w:val="-12"/>
        </w:rPr>
        <w:t> </w:t>
      </w:r>
      <w:r>
        <w:rPr/>
        <w:t>cent</w:t>
      </w:r>
      <w:r>
        <w:rPr>
          <w:spacing w:val="-13"/>
        </w:rPr>
        <w:t> </w:t>
      </w:r>
      <w:r>
        <w:rPr/>
        <w:t>of</w:t>
      </w:r>
      <w:r>
        <w:rPr>
          <w:spacing w:val="-8"/>
        </w:rPr>
        <w:t> </w:t>
      </w:r>
      <w:r>
        <w:rPr/>
        <w:t>the</w:t>
      </w:r>
      <w:r>
        <w:rPr>
          <w:spacing w:val="-8"/>
        </w:rPr>
        <w:t> </w:t>
      </w:r>
      <w:r>
        <w:rPr/>
        <w:t>student’s</w:t>
      </w:r>
      <w:r>
        <w:rPr>
          <w:spacing w:val="-9"/>
        </w:rPr>
        <w:t> </w:t>
      </w:r>
      <w:r>
        <w:rPr/>
        <w:t>total course by distance and/or online learning. In monitoring this enrolment load, Key 2 Learning College will ensure that in each compulsory study period for a course, the student will study all units face to face, unless there are exceptional circumstances that prohibited this from occurring e.g.: COVID-19.</w:t>
      </w:r>
    </w:p>
    <w:p>
      <w:pPr>
        <w:pStyle w:val="BodyText"/>
        <w:spacing w:before="136"/>
      </w:pPr>
    </w:p>
    <w:p>
      <w:pPr>
        <w:pStyle w:val="Heading4"/>
        <w:jc w:val="both"/>
      </w:pPr>
      <w:r>
        <w:rPr/>
        <w:t>Course</w:t>
      </w:r>
      <w:r>
        <w:rPr>
          <w:spacing w:val="-5"/>
        </w:rPr>
        <w:t> </w:t>
      </w:r>
      <w:r>
        <w:rPr/>
        <w:t>Withdrawal</w:t>
      </w:r>
      <w:r>
        <w:rPr>
          <w:spacing w:val="-5"/>
        </w:rPr>
        <w:t> </w:t>
      </w:r>
      <w:r>
        <w:rPr/>
        <w:t>or</w:t>
      </w:r>
      <w:r>
        <w:rPr>
          <w:spacing w:val="-4"/>
        </w:rPr>
        <w:t> </w:t>
      </w:r>
      <w:r>
        <w:rPr>
          <w:spacing w:val="-2"/>
        </w:rPr>
        <w:t>Deferral</w:t>
      </w:r>
    </w:p>
    <w:p>
      <w:pPr>
        <w:pStyle w:val="BodyText"/>
        <w:spacing w:line="360" w:lineRule="auto" w:before="169"/>
        <w:ind w:left="874" w:right="1010"/>
        <w:jc w:val="both"/>
      </w:pPr>
      <w:r>
        <w:rPr/>
        <w:t>If you have been enrolled into a qualification or course at Key 2 Learning College, it is a requirement for</w:t>
      </w:r>
      <w:r>
        <w:rPr>
          <w:spacing w:val="-9"/>
        </w:rPr>
        <w:t> </w:t>
      </w:r>
      <w:r>
        <w:rPr/>
        <w:t>compliance</w:t>
      </w:r>
      <w:r>
        <w:rPr>
          <w:spacing w:val="-8"/>
        </w:rPr>
        <w:t> </w:t>
      </w:r>
      <w:r>
        <w:rPr/>
        <w:t>proposes</w:t>
      </w:r>
      <w:r>
        <w:rPr>
          <w:spacing w:val="-9"/>
        </w:rPr>
        <w:t> </w:t>
      </w:r>
      <w:r>
        <w:rPr/>
        <w:t>that</w:t>
      </w:r>
      <w:r>
        <w:rPr>
          <w:spacing w:val="-8"/>
        </w:rPr>
        <w:t> </w:t>
      </w:r>
      <w:r>
        <w:rPr/>
        <w:t>you</w:t>
      </w:r>
      <w:r>
        <w:rPr>
          <w:spacing w:val="-10"/>
        </w:rPr>
        <w:t> </w:t>
      </w:r>
      <w:r>
        <w:rPr/>
        <w:t>complete</w:t>
      </w:r>
      <w:r>
        <w:rPr>
          <w:spacing w:val="-8"/>
        </w:rPr>
        <w:t> </w:t>
      </w:r>
      <w:r>
        <w:rPr/>
        <w:t>PP021</w:t>
      </w:r>
      <w:r>
        <w:rPr>
          <w:spacing w:val="-8"/>
        </w:rPr>
        <w:t> </w:t>
      </w:r>
      <w:r>
        <w:rPr/>
        <w:t>-</w:t>
      </w:r>
      <w:r>
        <w:rPr>
          <w:spacing w:val="-9"/>
        </w:rPr>
        <w:t> </w:t>
      </w:r>
      <w:r>
        <w:rPr/>
        <w:t>Enrolment</w:t>
      </w:r>
      <w:r>
        <w:rPr>
          <w:spacing w:val="-8"/>
        </w:rPr>
        <w:t> </w:t>
      </w:r>
      <w:r>
        <w:rPr/>
        <w:t>-</w:t>
      </w:r>
      <w:r>
        <w:rPr>
          <w:spacing w:val="-9"/>
        </w:rPr>
        <w:t> </w:t>
      </w:r>
      <w:r>
        <w:rPr/>
        <w:t>Deferral-Withdrawal</w:t>
      </w:r>
      <w:r>
        <w:rPr>
          <w:spacing w:val="-9"/>
        </w:rPr>
        <w:t> </w:t>
      </w:r>
      <w:r>
        <w:rPr/>
        <w:t>form.</w:t>
      </w:r>
      <w:r>
        <w:rPr>
          <w:spacing w:val="31"/>
        </w:rPr>
        <w:t> </w:t>
      </w:r>
      <w:r>
        <w:rPr/>
        <w:t>This</w:t>
      </w:r>
      <w:r>
        <w:rPr>
          <w:spacing w:val="-9"/>
        </w:rPr>
        <w:t> </w:t>
      </w:r>
      <w:r>
        <w:rPr/>
        <w:t>form will be placed on your student record as evidence of your reason to Defer or Withdraw from your </w:t>
      </w:r>
      <w:r>
        <w:rPr>
          <w:spacing w:val="-2"/>
        </w:rPr>
        <w:t>course.</w:t>
      </w:r>
    </w:p>
    <w:p>
      <w:pPr>
        <w:pStyle w:val="BodyText"/>
        <w:spacing w:before="137"/>
      </w:pPr>
    </w:p>
    <w:p>
      <w:pPr>
        <w:pStyle w:val="Heading4"/>
        <w:jc w:val="both"/>
      </w:pPr>
      <w:bookmarkStart w:name="Skills Laboratory" w:id="72"/>
      <w:bookmarkEnd w:id="72"/>
      <w:r>
        <w:rPr>
          <w:b w:val="0"/>
        </w:rPr>
      </w:r>
      <w:bookmarkStart w:name="_bookmark34" w:id="73"/>
      <w:bookmarkEnd w:id="73"/>
      <w:r>
        <w:rPr>
          <w:b w:val="0"/>
        </w:rPr>
      </w:r>
      <w:r>
        <w:rPr/>
        <w:t>Skills</w:t>
      </w:r>
      <w:r>
        <w:rPr>
          <w:spacing w:val="-5"/>
        </w:rPr>
        <w:t> </w:t>
      </w:r>
      <w:r>
        <w:rPr>
          <w:spacing w:val="-2"/>
        </w:rPr>
        <w:t>Laboratory</w:t>
      </w:r>
    </w:p>
    <w:p>
      <w:pPr>
        <w:pStyle w:val="BodyText"/>
        <w:spacing w:line="360" w:lineRule="auto" w:before="169"/>
        <w:ind w:left="874" w:right="1010"/>
        <w:jc w:val="both"/>
      </w:pPr>
      <w:r>
        <w:rPr/>
        <w:t>Practical laboratory assessments are NOT tasks that need to be learned by rote and performed robotically.</w:t>
      </w:r>
      <w:r>
        <w:rPr>
          <w:spacing w:val="-6"/>
        </w:rPr>
        <w:t> </w:t>
      </w:r>
      <w:r>
        <w:rPr/>
        <w:t>These</w:t>
      </w:r>
      <w:r>
        <w:rPr>
          <w:spacing w:val="-6"/>
        </w:rPr>
        <w:t> </w:t>
      </w:r>
      <w:r>
        <w:rPr/>
        <w:t>competencies</w:t>
      </w:r>
      <w:r>
        <w:rPr>
          <w:spacing w:val="-4"/>
        </w:rPr>
        <w:t> </w:t>
      </w:r>
      <w:r>
        <w:rPr/>
        <w:t>are</w:t>
      </w:r>
      <w:r>
        <w:rPr>
          <w:spacing w:val="-6"/>
        </w:rPr>
        <w:t> </w:t>
      </w:r>
      <w:r>
        <w:rPr/>
        <w:t>a</w:t>
      </w:r>
      <w:r>
        <w:rPr>
          <w:spacing w:val="-4"/>
        </w:rPr>
        <w:t> </w:t>
      </w:r>
      <w:r>
        <w:rPr/>
        <w:t>framework</w:t>
      </w:r>
      <w:r>
        <w:rPr>
          <w:spacing w:val="-6"/>
        </w:rPr>
        <w:t> </w:t>
      </w:r>
      <w:r>
        <w:rPr/>
        <w:t>on</w:t>
      </w:r>
      <w:r>
        <w:rPr>
          <w:spacing w:val="-6"/>
        </w:rPr>
        <w:t> </w:t>
      </w:r>
      <w:r>
        <w:rPr/>
        <w:t>which</w:t>
      </w:r>
      <w:r>
        <w:rPr>
          <w:spacing w:val="-5"/>
        </w:rPr>
        <w:t> </w:t>
      </w:r>
      <w:r>
        <w:rPr/>
        <w:t>it</w:t>
      </w:r>
      <w:r>
        <w:rPr>
          <w:spacing w:val="-4"/>
        </w:rPr>
        <w:t> </w:t>
      </w:r>
      <w:r>
        <w:rPr/>
        <w:t>is</w:t>
      </w:r>
      <w:r>
        <w:rPr>
          <w:spacing w:val="-6"/>
        </w:rPr>
        <w:t> </w:t>
      </w:r>
      <w:r>
        <w:rPr/>
        <w:t>expected</w:t>
      </w:r>
      <w:r>
        <w:rPr>
          <w:spacing w:val="-7"/>
        </w:rPr>
        <w:t> </w:t>
      </w:r>
      <w:r>
        <w:rPr/>
        <w:t>the</w:t>
      </w:r>
      <w:r>
        <w:rPr>
          <w:spacing w:val="-4"/>
        </w:rPr>
        <w:t> </w:t>
      </w:r>
      <w:r>
        <w:rPr/>
        <w:t>student</w:t>
      </w:r>
      <w:r>
        <w:rPr>
          <w:spacing w:val="-4"/>
        </w:rPr>
        <w:t> </w:t>
      </w:r>
      <w:r>
        <w:rPr/>
        <w:t>will</w:t>
      </w:r>
      <w:r>
        <w:rPr>
          <w:spacing w:val="-5"/>
        </w:rPr>
        <w:t> </w:t>
      </w:r>
      <w:r>
        <w:rPr/>
        <w:t>develop</w:t>
      </w:r>
      <w:r>
        <w:rPr>
          <w:spacing w:val="-6"/>
        </w:rPr>
        <w:t> </w:t>
      </w:r>
      <w:r>
        <w:rPr/>
        <w:t>the individual</w:t>
      </w:r>
      <w:r>
        <w:rPr>
          <w:spacing w:val="-9"/>
        </w:rPr>
        <w:t> </w:t>
      </w:r>
      <w:r>
        <w:rPr/>
        <w:t>requirements</w:t>
      </w:r>
      <w:r>
        <w:rPr>
          <w:spacing w:val="-9"/>
        </w:rPr>
        <w:t> </w:t>
      </w:r>
      <w:r>
        <w:rPr/>
        <w:t>for</w:t>
      </w:r>
      <w:r>
        <w:rPr>
          <w:spacing w:val="-12"/>
        </w:rPr>
        <w:t> </w:t>
      </w:r>
      <w:r>
        <w:rPr/>
        <w:t>the</w:t>
      </w:r>
      <w:r>
        <w:rPr>
          <w:spacing w:val="-8"/>
        </w:rPr>
        <w:t> </w:t>
      </w:r>
      <w:r>
        <w:rPr/>
        <w:t>scenario</w:t>
      </w:r>
      <w:r>
        <w:rPr>
          <w:spacing w:val="-10"/>
        </w:rPr>
        <w:t> </w:t>
      </w:r>
      <w:r>
        <w:rPr/>
        <w:t>they</w:t>
      </w:r>
      <w:r>
        <w:rPr>
          <w:spacing w:val="-8"/>
        </w:rPr>
        <w:t> </w:t>
      </w:r>
      <w:r>
        <w:rPr/>
        <w:t>have</w:t>
      </w:r>
      <w:r>
        <w:rPr>
          <w:spacing w:val="-8"/>
        </w:rPr>
        <w:t> </w:t>
      </w:r>
      <w:r>
        <w:rPr/>
        <w:t>been</w:t>
      </w:r>
      <w:r>
        <w:rPr>
          <w:spacing w:val="-10"/>
        </w:rPr>
        <w:t> </w:t>
      </w:r>
      <w:r>
        <w:rPr/>
        <w:t>presented</w:t>
      </w:r>
      <w:r>
        <w:rPr>
          <w:spacing w:val="-12"/>
        </w:rPr>
        <w:t> </w:t>
      </w:r>
      <w:r>
        <w:rPr/>
        <w:t>with.</w:t>
      </w:r>
      <w:r>
        <w:rPr>
          <w:spacing w:val="-9"/>
        </w:rPr>
        <w:t> </w:t>
      </w:r>
      <w:r>
        <w:rPr/>
        <w:t>In</w:t>
      </w:r>
      <w:r>
        <w:rPr>
          <w:spacing w:val="-12"/>
        </w:rPr>
        <w:t> </w:t>
      </w:r>
      <w:r>
        <w:rPr/>
        <w:t>other</w:t>
      </w:r>
      <w:r>
        <w:rPr>
          <w:spacing w:val="-13"/>
        </w:rPr>
        <w:t> </w:t>
      </w:r>
      <w:r>
        <w:rPr/>
        <w:t>words,</w:t>
      </w:r>
      <w:r>
        <w:rPr>
          <w:spacing w:val="-10"/>
        </w:rPr>
        <w:t> </w:t>
      </w:r>
      <w:r>
        <w:rPr/>
        <w:t>it</w:t>
      </w:r>
      <w:r>
        <w:rPr>
          <w:spacing w:val="-8"/>
        </w:rPr>
        <w:t> </w:t>
      </w:r>
      <w:r>
        <w:rPr/>
        <w:t>is</w:t>
      </w:r>
      <w:r>
        <w:rPr>
          <w:spacing w:val="-11"/>
        </w:rPr>
        <w:t> </w:t>
      </w:r>
      <w:r>
        <w:rPr/>
        <w:t>expected that</w:t>
      </w:r>
      <w:r>
        <w:rPr>
          <w:spacing w:val="-13"/>
        </w:rPr>
        <w:t> </w:t>
      </w:r>
      <w:r>
        <w:rPr/>
        <w:t>the</w:t>
      </w:r>
      <w:r>
        <w:rPr>
          <w:spacing w:val="-11"/>
        </w:rPr>
        <w:t> </w:t>
      </w:r>
      <w:r>
        <w:rPr/>
        <w:t>student</w:t>
      </w:r>
      <w:r>
        <w:rPr>
          <w:spacing w:val="-13"/>
        </w:rPr>
        <w:t> </w:t>
      </w:r>
      <w:r>
        <w:rPr/>
        <w:t>will</w:t>
      </w:r>
      <w:r>
        <w:rPr>
          <w:spacing w:val="-11"/>
        </w:rPr>
        <w:t> </w:t>
      </w:r>
      <w:r>
        <w:rPr/>
        <w:t>apply</w:t>
      </w:r>
      <w:r>
        <w:rPr>
          <w:spacing w:val="-11"/>
        </w:rPr>
        <w:t> </w:t>
      </w:r>
      <w:r>
        <w:rPr/>
        <w:t>the</w:t>
      </w:r>
      <w:r>
        <w:rPr>
          <w:spacing w:val="-11"/>
        </w:rPr>
        <w:t> </w:t>
      </w:r>
      <w:r>
        <w:rPr/>
        <w:t>theoretical</w:t>
      </w:r>
      <w:r>
        <w:rPr>
          <w:spacing w:val="-12"/>
        </w:rPr>
        <w:t> </w:t>
      </w:r>
      <w:r>
        <w:rPr/>
        <w:t>knowledge</w:t>
      </w:r>
      <w:r>
        <w:rPr>
          <w:spacing w:val="-13"/>
        </w:rPr>
        <w:t> </w:t>
      </w:r>
      <w:r>
        <w:rPr/>
        <w:t>they</w:t>
      </w:r>
      <w:r>
        <w:rPr>
          <w:spacing w:val="-10"/>
        </w:rPr>
        <w:t> </w:t>
      </w:r>
      <w:r>
        <w:rPr/>
        <w:t>have</w:t>
      </w:r>
      <w:r>
        <w:rPr>
          <w:spacing w:val="-11"/>
        </w:rPr>
        <w:t> </w:t>
      </w:r>
      <w:r>
        <w:rPr/>
        <w:t>acquired</w:t>
      </w:r>
      <w:r>
        <w:rPr>
          <w:spacing w:val="-12"/>
        </w:rPr>
        <w:t> </w:t>
      </w:r>
      <w:r>
        <w:rPr/>
        <w:t>and</w:t>
      </w:r>
      <w:r>
        <w:rPr>
          <w:spacing w:val="-12"/>
        </w:rPr>
        <w:t> </w:t>
      </w:r>
      <w:r>
        <w:rPr/>
        <w:t>use</w:t>
      </w:r>
      <w:r>
        <w:rPr>
          <w:spacing w:val="-13"/>
        </w:rPr>
        <w:t> </w:t>
      </w:r>
      <w:r>
        <w:rPr/>
        <w:t>the</w:t>
      </w:r>
      <w:r>
        <w:rPr>
          <w:spacing w:val="-10"/>
        </w:rPr>
        <w:t> </w:t>
      </w:r>
      <w:r>
        <w:rPr/>
        <w:t>information</w:t>
      </w:r>
      <w:r>
        <w:rPr>
          <w:spacing w:val="-12"/>
        </w:rPr>
        <w:t> </w:t>
      </w:r>
      <w:r>
        <w:rPr/>
        <w:t>they have</w:t>
      </w:r>
      <w:r>
        <w:rPr>
          <w:spacing w:val="-13"/>
        </w:rPr>
        <w:t> </w:t>
      </w:r>
      <w:r>
        <w:rPr/>
        <w:t>been</w:t>
      </w:r>
      <w:r>
        <w:rPr>
          <w:spacing w:val="-12"/>
        </w:rPr>
        <w:t> </w:t>
      </w:r>
      <w:r>
        <w:rPr/>
        <w:t>provided</w:t>
      </w:r>
      <w:r>
        <w:rPr>
          <w:spacing w:val="-13"/>
        </w:rPr>
        <w:t> </w:t>
      </w:r>
      <w:r>
        <w:rPr/>
        <w:t>with</w:t>
      </w:r>
      <w:r>
        <w:rPr>
          <w:spacing w:val="-12"/>
        </w:rPr>
        <w:t> </w:t>
      </w:r>
      <w:r>
        <w:rPr/>
        <w:t>in</w:t>
      </w:r>
      <w:r>
        <w:rPr>
          <w:spacing w:val="-13"/>
        </w:rPr>
        <w:t> </w:t>
      </w:r>
      <w:r>
        <w:rPr/>
        <w:t>the</w:t>
      </w:r>
      <w:r>
        <w:rPr>
          <w:spacing w:val="-12"/>
        </w:rPr>
        <w:t> </w:t>
      </w:r>
      <w:r>
        <w:rPr/>
        <w:t>scenario,</w:t>
      </w:r>
      <w:r>
        <w:rPr>
          <w:spacing w:val="-13"/>
        </w:rPr>
        <w:t> </w:t>
      </w:r>
      <w:r>
        <w:rPr/>
        <w:t>to</w:t>
      </w:r>
      <w:r>
        <w:rPr>
          <w:spacing w:val="-12"/>
        </w:rPr>
        <w:t> </w:t>
      </w:r>
      <w:r>
        <w:rPr/>
        <w:t>perform</w:t>
      </w:r>
      <w:r>
        <w:rPr>
          <w:spacing w:val="-12"/>
        </w:rPr>
        <w:t> </w:t>
      </w:r>
      <w:r>
        <w:rPr/>
        <w:t>holistic</w:t>
      </w:r>
      <w:r>
        <w:rPr>
          <w:spacing w:val="-13"/>
        </w:rPr>
        <w:t> </w:t>
      </w:r>
      <w:r>
        <w:rPr/>
        <w:t>interventions</w:t>
      </w:r>
      <w:r>
        <w:rPr>
          <w:spacing w:val="-12"/>
        </w:rPr>
        <w:t> </w:t>
      </w:r>
      <w:r>
        <w:rPr/>
        <w:t>that</w:t>
      </w:r>
      <w:r>
        <w:rPr>
          <w:spacing w:val="-13"/>
        </w:rPr>
        <w:t> </w:t>
      </w:r>
      <w:r>
        <w:rPr/>
        <w:t>are</w:t>
      </w:r>
      <w:r>
        <w:rPr>
          <w:spacing w:val="-12"/>
        </w:rPr>
        <w:t> </w:t>
      </w:r>
      <w:r>
        <w:rPr/>
        <w:t>appropriate</w:t>
      </w:r>
      <w:r>
        <w:rPr>
          <w:spacing w:val="-13"/>
        </w:rPr>
        <w:t> </w:t>
      </w:r>
      <w:r>
        <w:rPr/>
        <w:t>to</w:t>
      </w:r>
      <w:r>
        <w:rPr>
          <w:spacing w:val="-12"/>
        </w:rPr>
        <w:t> </w:t>
      </w:r>
      <w:r>
        <w:rPr/>
        <w:t>their stage of learning and prioritised to those individual patient circumstances.</w:t>
      </w:r>
    </w:p>
    <w:p>
      <w:pPr>
        <w:pStyle w:val="BodyText"/>
        <w:spacing w:line="360" w:lineRule="auto"/>
        <w:ind w:left="873" w:right="1010"/>
        <w:jc w:val="both"/>
      </w:pPr>
      <w:r>
        <w:rPr/>
        <w:t>For a student to achieve practical competencies, it is essential that they demonstrate that their practice meets the following principles:</w:t>
      </w:r>
    </w:p>
    <w:p>
      <w:pPr>
        <w:pStyle w:val="ListParagraph"/>
        <w:numPr>
          <w:ilvl w:val="0"/>
          <w:numId w:val="34"/>
        </w:numPr>
        <w:tabs>
          <w:tab w:pos="1591" w:val="left" w:leader="none"/>
        </w:tabs>
        <w:spacing w:line="240" w:lineRule="auto" w:before="0" w:after="0"/>
        <w:ind w:left="1591" w:right="0" w:hanging="358"/>
        <w:jc w:val="both"/>
        <w:rPr>
          <w:sz w:val="22"/>
        </w:rPr>
      </w:pPr>
      <w:r>
        <w:rPr>
          <w:sz w:val="22"/>
        </w:rPr>
        <w:t>Working</w:t>
      </w:r>
      <w:r>
        <w:rPr>
          <w:spacing w:val="-6"/>
          <w:sz w:val="22"/>
        </w:rPr>
        <w:t> </w:t>
      </w:r>
      <w:r>
        <w:rPr>
          <w:sz w:val="22"/>
        </w:rPr>
        <w:t>within</w:t>
      </w:r>
      <w:r>
        <w:rPr>
          <w:spacing w:val="-3"/>
          <w:sz w:val="22"/>
        </w:rPr>
        <w:t> </w:t>
      </w:r>
      <w:r>
        <w:rPr>
          <w:sz w:val="22"/>
        </w:rPr>
        <w:t>their</w:t>
      </w:r>
      <w:r>
        <w:rPr>
          <w:spacing w:val="-3"/>
          <w:sz w:val="22"/>
        </w:rPr>
        <w:t> </w:t>
      </w:r>
      <w:r>
        <w:rPr>
          <w:sz w:val="22"/>
        </w:rPr>
        <w:t>scope</w:t>
      </w:r>
      <w:r>
        <w:rPr>
          <w:spacing w:val="-4"/>
          <w:sz w:val="22"/>
        </w:rPr>
        <w:t> </w:t>
      </w:r>
      <w:r>
        <w:rPr>
          <w:sz w:val="22"/>
        </w:rPr>
        <w:t>of</w:t>
      </w:r>
      <w:r>
        <w:rPr>
          <w:spacing w:val="-2"/>
          <w:sz w:val="22"/>
        </w:rPr>
        <w:t> practice.</w:t>
      </w:r>
    </w:p>
    <w:p>
      <w:pPr>
        <w:pStyle w:val="ListParagraph"/>
        <w:numPr>
          <w:ilvl w:val="0"/>
          <w:numId w:val="34"/>
        </w:numPr>
        <w:tabs>
          <w:tab w:pos="1591" w:val="left" w:leader="none"/>
        </w:tabs>
        <w:spacing w:line="240" w:lineRule="auto" w:before="135" w:after="0"/>
        <w:ind w:left="1591" w:right="0" w:hanging="358"/>
        <w:jc w:val="both"/>
        <w:rPr>
          <w:sz w:val="22"/>
        </w:rPr>
      </w:pPr>
      <w:r>
        <w:rPr>
          <w:sz w:val="22"/>
        </w:rPr>
        <w:t>Provision</w:t>
      </w:r>
      <w:r>
        <w:rPr>
          <w:spacing w:val="-4"/>
          <w:sz w:val="22"/>
        </w:rPr>
        <w:t> </w:t>
      </w:r>
      <w:r>
        <w:rPr>
          <w:sz w:val="22"/>
        </w:rPr>
        <w:t>of</w:t>
      </w:r>
      <w:r>
        <w:rPr>
          <w:spacing w:val="-5"/>
          <w:sz w:val="22"/>
        </w:rPr>
        <w:t> </w:t>
      </w:r>
      <w:r>
        <w:rPr>
          <w:sz w:val="22"/>
        </w:rPr>
        <w:t>safe</w:t>
      </w:r>
      <w:r>
        <w:rPr>
          <w:spacing w:val="-4"/>
          <w:sz w:val="22"/>
        </w:rPr>
        <w:t> </w:t>
      </w:r>
      <w:r>
        <w:rPr>
          <w:sz w:val="22"/>
        </w:rPr>
        <w:t>and</w:t>
      </w:r>
      <w:r>
        <w:rPr>
          <w:spacing w:val="-4"/>
          <w:sz w:val="22"/>
        </w:rPr>
        <w:t> </w:t>
      </w:r>
      <w:r>
        <w:rPr>
          <w:sz w:val="22"/>
        </w:rPr>
        <w:t>effective</w:t>
      </w:r>
      <w:r>
        <w:rPr>
          <w:spacing w:val="-1"/>
          <w:sz w:val="22"/>
        </w:rPr>
        <w:t> </w:t>
      </w:r>
      <w:r>
        <w:rPr>
          <w:spacing w:val="-4"/>
          <w:sz w:val="22"/>
        </w:rPr>
        <w:t>care.</w:t>
      </w:r>
    </w:p>
    <w:p>
      <w:pPr>
        <w:pStyle w:val="ListParagraph"/>
        <w:numPr>
          <w:ilvl w:val="0"/>
          <w:numId w:val="34"/>
        </w:numPr>
        <w:tabs>
          <w:tab w:pos="1591" w:val="left" w:leader="none"/>
        </w:tabs>
        <w:spacing w:line="240" w:lineRule="auto" w:before="132" w:after="0"/>
        <w:ind w:left="1591" w:right="0" w:hanging="358"/>
        <w:jc w:val="both"/>
        <w:rPr>
          <w:sz w:val="22"/>
        </w:rPr>
      </w:pPr>
      <w:r>
        <w:rPr>
          <w:sz w:val="22"/>
        </w:rPr>
        <w:t>Demonstrates</w:t>
      </w:r>
      <w:r>
        <w:rPr>
          <w:spacing w:val="-5"/>
          <w:sz w:val="22"/>
        </w:rPr>
        <w:t> </w:t>
      </w:r>
      <w:r>
        <w:rPr>
          <w:sz w:val="22"/>
        </w:rPr>
        <w:t>the</w:t>
      </w:r>
      <w:r>
        <w:rPr>
          <w:spacing w:val="-4"/>
          <w:sz w:val="22"/>
        </w:rPr>
        <w:t> </w:t>
      </w:r>
      <w:r>
        <w:rPr>
          <w:sz w:val="22"/>
        </w:rPr>
        <w:t>use</w:t>
      </w:r>
      <w:r>
        <w:rPr>
          <w:spacing w:val="-4"/>
          <w:sz w:val="22"/>
        </w:rPr>
        <w:t> </w:t>
      </w:r>
      <w:r>
        <w:rPr>
          <w:sz w:val="22"/>
        </w:rPr>
        <w:t>of</w:t>
      </w:r>
      <w:r>
        <w:rPr>
          <w:spacing w:val="-2"/>
          <w:sz w:val="22"/>
        </w:rPr>
        <w:t> appropriate:</w:t>
      </w:r>
    </w:p>
    <w:p>
      <w:pPr>
        <w:pStyle w:val="ListParagraph"/>
        <w:numPr>
          <w:ilvl w:val="1"/>
          <w:numId w:val="34"/>
        </w:numPr>
        <w:tabs>
          <w:tab w:pos="1953" w:val="left" w:leader="none"/>
        </w:tabs>
        <w:spacing w:line="240" w:lineRule="auto" w:before="135" w:after="0"/>
        <w:ind w:left="1953" w:right="0" w:hanging="360"/>
        <w:jc w:val="left"/>
        <w:rPr>
          <w:sz w:val="22"/>
        </w:rPr>
      </w:pPr>
      <w:r>
        <w:rPr>
          <w:sz w:val="22"/>
        </w:rPr>
        <w:t>English</w:t>
      </w:r>
      <w:r>
        <w:rPr>
          <w:spacing w:val="-5"/>
          <w:sz w:val="22"/>
        </w:rPr>
        <w:t> </w:t>
      </w:r>
      <w:r>
        <w:rPr>
          <w:spacing w:val="-2"/>
          <w:sz w:val="22"/>
        </w:rPr>
        <w:t>language</w:t>
      </w:r>
    </w:p>
    <w:p>
      <w:pPr>
        <w:pStyle w:val="ListParagraph"/>
        <w:numPr>
          <w:ilvl w:val="1"/>
          <w:numId w:val="34"/>
        </w:numPr>
        <w:tabs>
          <w:tab w:pos="1953" w:val="left" w:leader="none"/>
        </w:tabs>
        <w:spacing w:line="240" w:lineRule="auto" w:before="135" w:after="0"/>
        <w:ind w:left="1953" w:right="0" w:hanging="360"/>
        <w:jc w:val="left"/>
        <w:rPr>
          <w:sz w:val="22"/>
        </w:rPr>
      </w:pPr>
      <w:r>
        <w:rPr>
          <w:sz w:val="22"/>
        </w:rPr>
        <w:t>Communication</w:t>
      </w:r>
      <w:r>
        <w:rPr>
          <w:spacing w:val="-8"/>
          <w:sz w:val="22"/>
        </w:rPr>
        <w:t> </w:t>
      </w:r>
      <w:r>
        <w:rPr>
          <w:spacing w:val="-2"/>
          <w:sz w:val="22"/>
        </w:rPr>
        <w:t>skills</w:t>
      </w:r>
    </w:p>
    <w:p>
      <w:pPr>
        <w:pStyle w:val="ListParagraph"/>
        <w:numPr>
          <w:ilvl w:val="1"/>
          <w:numId w:val="34"/>
        </w:numPr>
        <w:tabs>
          <w:tab w:pos="1953" w:val="left" w:leader="none"/>
        </w:tabs>
        <w:spacing w:line="240" w:lineRule="auto" w:before="135" w:after="0"/>
        <w:ind w:left="1953" w:right="0" w:hanging="360"/>
        <w:jc w:val="left"/>
        <w:rPr>
          <w:sz w:val="22"/>
        </w:rPr>
      </w:pPr>
      <w:r>
        <w:rPr>
          <w:spacing w:val="-2"/>
          <w:sz w:val="22"/>
        </w:rPr>
        <w:t>Documentation</w:t>
      </w:r>
    </w:p>
    <w:p>
      <w:pPr>
        <w:pStyle w:val="ListParagraph"/>
        <w:numPr>
          <w:ilvl w:val="1"/>
          <w:numId w:val="34"/>
        </w:numPr>
        <w:tabs>
          <w:tab w:pos="1953" w:val="left" w:leader="none"/>
        </w:tabs>
        <w:spacing w:line="240" w:lineRule="auto" w:before="132" w:after="0"/>
        <w:ind w:left="1953" w:right="0" w:hanging="360"/>
        <w:jc w:val="left"/>
        <w:rPr>
          <w:sz w:val="22"/>
        </w:rPr>
      </w:pPr>
      <w:r>
        <w:rPr>
          <w:sz w:val="22"/>
        </w:rPr>
        <w:t>Workplace</w:t>
      </w:r>
      <w:r>
        <w:rPr>
          <w:spacing w:val="-4"/>
          <w:sz w:val="22"/>
        </w:rPr>
        <w:t> </w:t>
      </w:r>
      <w:r>
        <w:rPr>
          <w:sz w:val="22"/>
        </w:rPr>
        <w:t>health</w:t>
      </w:r>
      <w:r>
        <w:rPr>
          <w:spacing w:val="-5"/>
          <w:sz w:val="22"/>
        </w:rPr>
        <w:t> </w:t>
      </w:r>
      <w:r>
        <w:rPr>
          <w:sz w:val="22"/>
        </w:rPr>
        <w:t>and</w:t>
      </w:r>
      <w:r>
        <w:rPr>
          <w:spacing w:val="-6"/>
          <w:sz w:val="22"/>
        </w:rPr>
        <w:t> </w:t>
      </w:r>
      <w:r>
        <w:rPr>
          <w:sz w:val="22"/>
        </w:rPr>
        <w:t>safety</w:t>
      </w:r>
      <w:r>
        <w:rPr>
          <w:spacing w:val="-3"/>
          <w:sz w:val="22"/>
        </w:rPr>
        <w:t> </w:t>
      </w:r>
      <w:r>
        <w:rPr>
          <w:spacing w:val="-2"/>
          <w:sz w:val="22"/>
        </w:rPr>
        <w:t>principles</w:t>
      </w:r>
    </w:p>
    <w:p>
      <w:pPr>
        <w:pStyle w:val="ListParagraph"/>
        <w:numPr>
          <w:ilvl w:val="1"/>
          <w:numId w:val="34"/>
        </w:numPr>
        <w:tabs>
          <w:tab w:pos="1953" w:val="left" w:leader="none"/>
        </w:tabs>
        <w:spacing w:line="240" w:lineRule="auto" w:before="135" w:after="0"/>
        <w:ind w:left="1953" w:right="0" w:hanging="360"/>
        <w:jc w:val="left"/>
        <w:rPr>
          <w:sz w:val="22"/>
        </w:rPr>
      </w:pPr>
      <w:r>
        <w:rPr>
          <w:sz w:val="22"/>
        </w:rPr>
        <w:t>Privacy</w:t>
      </w:r>
      <w:r>
        <w:rPr>
          <w:spacing w:val="-2"/>
          <w:sz w:val="22"/>
        </w:rPr>
        <w:t> </w:t>
      </w:r>
      <w:r>
        <w:rPr>
          <w:sz w:val="22"/>
        </w:rPr>
        <w:t>and</w:t>
      </w:r>
      <w:r>
        <w:rPr>
          <w:spacing w:val="-5"/>
          <w:sz w:val="22"/>
        </w:rPr>
        <w:t> </w:t>
      </w:r>
      <w:r>
        <w:rPr>
          <w:spacing w:val="-2"/>
          <w:sz w:val="22"/>
        </w:rPr>
        <w:t>confidentiality</w:t>
      </w:r>
    </w:p>
    <w:p>
      <w:pPr>
        <w:pStyle w:val="ListParagraph"/>
        <w:spacing w:after="0" w:line="240" w:lineRule="auto"/>
        <w:jc w:val="left"/>
        <w:rPr>
          <w:sz w:val="22"/>
        </w:rPr>
        <w:sectPr>
          <w:pgSz w:w="11910" w:h="16840"/>
          <w:pgMar w:header="705" w:footer="518" w:top="1180" w:bottom="700" w:left="566" w:right="425"/>
        </w:sectPr>
      </w:pPr>
    </w:p>
    <w:p>
      <w:pPr>
        <w:pStyle w:val="ListParagraph"/>
        <w:numPr>
          <w:ilvl w:val="0"/>
          <w:numId w:val="34"/>
        </w:numPr>
        <w:tabs>
          <w:tab w:pos="1591" w:val="left" w:leader="none"/>
          <w:tab w:pos="1594" w:val="left" w:leader="none"/>
        </w:tabs>
        <w:spacing w:line="360" w:lineRule="auto" w:before="242" w:after="0"/>
        <w:ind w:left="1594" w:right="1008" w:hanging="361"/>
        <w:jc w:val="left"/>
        <w:rPr>
          <w:sz w:val="22"/>
        </w:rPr>
      </w:pPr>
      <w:r>
        <w:rPr>
          <w:sz w:val="22"/>
        </w:rPr>
        <w:t>Demonstrates</w:t>
      </w:r>
      <w:r>
        <w:rPr>
          <w:spacing w:val="-7"/>
          <w:sz w:val="22"/>
        </w:rPr>
        <w:t> </w:t>
      </w:r>
      <w:r>
        <w:rPr>
          <w:sz w:val="22"/>
        </w:rPr>
        <w:t>understanding</w:t>
      </w:r>
      <w:r>
        <w:rPr>
          <w:spacing w:val="-8"/>
          <w:sz w:val="22"/>
        </w:rPr>
        <w:t> </w:t>
      </w:r>
      <w:r>
        <w:rPr>
          <w:sz w:val="22"/>
        </w:rPr>
        <w:t>of</w:t>
      </w:r>
      <w:r>
        <w:rPr>
          <w:spacing w:val="-8"/>
          <w:sz w:val="22"/>
        </w:rPr>
        <w:t> </w:t>
      </w:r>
      <w:r>
        <w:rPr>
          <w:sz w:val="22"/>
        </w:rPr>
        <w:t>underpinning</w:t>
      </w:r>
      <w:r>
        <w:rPr>
          <w:spacing w:val="-8"/>
          <w:sz w:val="22"/>
        </w:rPr>
        <w:t> </w:t>
      </w:r>
      <w:r>
        <w:rPr>
          <w:sz w:val="22"/>
        </w:rPr>
        <w:t>knowledge</w:t>
      </w:r>
      <w:r>
        <w:rPr>
          <w:spacing w:val="-7"/>
          <w:sz w:val="22"/>
        </w:rPr>
        <w:t> </w:t>
      </w:r>
      <w:r>
        <w:rPr>
          <w:sz w:val="22"/>
        </w:rPr>
        <w:t>of</w:t>
      </w:r>
      <w:r>
        <w:rPr>
          <w:spacing w:val="-8"/>
          <w:sz w:val="22"/>
        </w:rPr>
        <w:t> </w:t>
      </w:r>
      <w:r>
        <w:rPr>
          <w:sz w:val="22"/>
        </w:rPr>
        <w:t>theory</w:t>
      </w:r>
      <w:r>
        <w:rPr>
          <w:spacing w:val="-7"/>
          <w:sz w:val="22"/>
        </w:rPr>
        <w:t> </w:t>
      </w:r>
      <w:r>
        <w:rPr>
          <w:sz w:val="22"/>
        </w:rPr>
        <w:t>and</w:t>
      </w:r>
      <w:r>
        <w:rPr>
          <w:spacing w:val="-8"/>
          <w:sz w:val="22"/>
        </w:rPr>
        <w:t> </w:t>
      </w:r>
      <w:r>
        <w:rPr>
          <w:sz w:val="22"/>
        </w:rPr>
        <w:t>the</w:t>
      </w:r>
      <w:r>
        <w:rPr>
          <w:spacing w:val="-7"/>
          <w:sz w:val="22"/>
        </w:rPr>
        <w:t> </w:t>
      </w:r>
      <w:r>
        <w:rPr>
          <w:sz w:val="22"/>
        </w:rPr>
        <w:t>use</w:t>
      </w:r>
      <w:r>
        <w:rPr>
          <w:spacing w:val="-8"/>
          <w:sz w:val="22"/>
        </w:rPr>
        <w:t> </w:t>
      </w:r>
      <w:r>
        <w:rPr>
          <w:sz w:val="22"/>
        </w:rPr>
        <w:t>of</w:t>
      </w:r>
      <w:r>
        <w:rPr>
          <w:spacing w:val="-8"/>
          <w:sz w:val="22"/>
        </w:rPr>
        <w:t> </w:t>
      </w:r>
      <w:r>
        <w:rPr>
          <w:sz w:val="22"/>
        </w:rPr>
        <w:t>equipment required for each scenario presented.</w:t>
      </w:r>
    </w:p>
    <w:p>
      <w:pPr>
        <w:pStyle w:val="BodyText"/>
        <w:spacing w:line="360" w:lineRule="auto" w:before="200"/>
        <w:ind w:left="874" w:right="959"/>
      </w:pPr>
      <w:r>
        <w:rPr/>
        <w:t>If any one of the above is NOT demonstrated, the student will be deemed NYC for that assessment and will need to be reassessed.</w:t>
      </w:r>
    </w:p>
    <w:p>
      <w:pPr>
        <w:pStyle w:val="BodyText"/>
        <w:spacing w:before="1"/>
        <w:ind w:left="874"/>
      </w:pPr>
      <w:r>
        <w:rPr/>
        <w:t>There</w:t>
      </w:r>
      <w:r>
        <w:rPr>
          <w:spacing w:val="-5"/>
        </w:rPr>
        <w:t> </w:t>
      </w:r>
      <w:r>
        <w:rPr/>
        <w:t>will</w:t>
      </w:r>
      <w:r>
        <w:rPr>
          <w:spacing w:val="-3"/>
        </w:rPr>
        <w:t> </w:t>
      </w:r>
      <w:r>
        <w:rPr/>
        <w:t>be</w:t>
      </w:r>
      <w:r>
        <w:rPr>
          <w:spacing w:val="-4"/>
        </w:rPr>
        <w:t> </w:t>
      </w:r>
      <w:r>
        <w:rPr/>
        <w:t>only</w:t>
      </w:r>
      <w:r>
        <w:rPr>
          <w:spacing w:val="-3"/>
        </w:rPr>
        <w:t> </w:t>
      </w:r>
      <w:r>
        <w:rPr/>
        <w:t>one</w:t>
      </w:r>
      <w:r>
        <w:rPr>
          <w:spacing w:val="-5"/>
        </w:rPr>
        <w:t> </w:t>
      </w:r>
      <w:r>
        <w:rPr/>
        <w:t>further</w:t>
      </w:r>
      <w:r>
        <w:rPr>
          <w:spacing w:val="-3"/>
        </w:rPr>
        <w:t> </w:t>
      </w:r>
      <w:r>
        <w:rPr/>
        <w:t>opportunity</w:t>
      </w:r>
      <w:r>
        <w:rPr>
          <w:spacing w:val="-3"/>
        </w:rPr>
        <w:t> </w:t>
      </w:r>
      <w:r>
        <w:rPr/>
        <w:t>for</w:t>
      </w:r>
      <w:r>
        <w:rPr>
          <w:spacing w:val="-4"/>
        </w:rPr>
        <w:t> </w:t>
      </w:r>
      <w:r>
        <w:rPr/>
        <w:t>re-</w:t>
      </w:r>
      <w:r>
        <w:rPr>
          <w:spacing w:val="-2"/>
        </w:rPr>
        <w:t>assessment.</w:t>
      </w:r>
    </w:p>
    <w:p>
      <w:pPr>
        <w:pStyle w:val="BodyText"/>
        <w:spacing w:line="357" w:lineRule="auto" w:before="134"/>
        <w:ind w:left="874" w:right="959"/>
      </w:pPr>
      <w:r>
        <w:rPr/>
        <w:t>The student must be deemed competent in EVERY practical assessment for each unit before being</w:t>
      </w:r>
      <w:r>
        <w:rPr>
          <w:spacing w:val="40"/>
        </w:rPr>
        <w:t> </w:t>
      </w:r>
      <w:r>
        <w:rPr/>
        <w:t>permitted to undertake student placement.</w:t>
      </w:r>
    </w:p>
    <w:p>
      <w:pPr>
        <w:pStyle w:val="Heading1"/>
        <w:spacing w:before="245"/>
      </w:pPr>
      <w:bookmarkStart w:name="Student Placement Requirements" w:id="74"/>
      <w:bookmarkEnd w:id="74"/>
      <w:r>
        <w:rPr/>
      </w:r>
      <w:bookmarkStart w:name="_bookmark35" w:id="75"/>
      <w:bookmarkEnd w:id="75"/>
      <w:r>
        <w:rPr/>
      </w:r>
      <w:r>
        <w:rPr>
          <w:color w:val="365F91"/>
        </w:rPr>
        <w:t>Student</w:t>
      </w:r>
      <w:r>
        <w:rPr>
          <w:color w:val="365F91"/>
          <w:spacing w:val="-4"/>
        </w:rPr>
        <w:t> </w:t>
      </w:r>
      <w:r>
        <w:rPr>
          <w:color w:val="365F91"/>
        </w:rPr>
        <w:t>Placement</w:t>
      </w:r>
      <w:r>
        <w:rPr>
          <w:color w:val="365F91"/>
          <w:spacing w:val="-4"/>
        </w:rPr>
        <w:t> </w:t>
      </w:r>
      <w:r>
        <w:rPr>
          <w:color w:val="365F91"/>
          <w:spacing w:val="-2"/>
        </w:rPr>
        <w:t>Requirements</w:t>
      </w:r>
    </w:p>
    <w:p>
      <w:pPr>
        <w:pStyle w:val="Heading4"/>
        <w:spacing w:before="222"/>
      </w:pPr>
      <w:bookmarkStart w:name="Student Placement" w:id="76"/>
      <w:bookmarkEnd w:id="76"/>
      <w:r>
        <w:rPr>
          <w:b w:val="0"/>
        </w:rPr>
      </w:r>
      <w:bookmarkStart w:name="_bookmark36" w:id="77"/>
      <w:bookmarkEnd w:id="77"/>
      <w:r>
        <w:rPr>
          <w:b w:val="0"/>
        </w:rPr>
      </w:r>
      <w:r>
        <w:rPr/>
        <w:t>Student</w:t>
      </w:r>
      <w:r>
        <w:rPr>
          <w:spacing w:val="-3"/>
        </w:rPr>
        <w:t> </w:t>
      </w:r>
      <w:r>
        <w:rPr>
          <w:spacing w:val="-2"/>
        </w:rPr>
        <w:t>Placement</w:t>
      </w:r>
    </w:p>
    <w:p>
      <w:pPr>
        <w:pStyle w:val="BodyText"/>
        <w:spacing w:line="360" w:lineRule="auto" w:before="169"/>
        <w:ind w:left="873" w:right="1009"/>
        <w:jc w:val="both"/>
      </w:pPr>
      <w:r>
        <w:rPr/>
        <w:t>100% attendance is required at student placement as an essential requirement of each course you enrol into at Key 2 Learning College. All students are required to complete the recommended hours of placement to be eligible for completion of their qualification.</w:t>
      </w:r>
    </w:p>
    <w:p>
      <w:pPr>
        <w:pStyle w:val="BodyText"/>
        <w:spacing w:line="360" w:lineRule="auto"/>
        <w:ind w:left="873" w:right="1010"/>
        <w:jc w:val="both"/>
      </w:pPr>
      <w:r>
        <w:rPr/>
        <w:t>In the event a student does not meet the 100% attendance requirement, ‘make-up’ time can be arranged. There are some circumstances where non-completion of placement</w:t>
      </w:r>
      <w:r>
        <w:rPr>
          <w:spacing w:val="-1"/>
        </w:rPr>
        <w:t> </w:t>
      </w:r>
      <w:r>
        <w:rPr/>
        <w:t>will prevent a student progressing into the next semester of his/her study.</w:t>
      </w:r>
    </w:p>
    <w:p>
      <w:pPr>
        <w:pStyle w:val="BodyText"/>
        <w:ind w:left="873"/>
        <w:jc w:val="both"/>
      </w:pPr>
      <w:r>
        <w:rPr/>
        <w:t>Students</w:t>
      </w:r>
      <w:r>
        <w:rPr>
          <w:spacing w:val="-9"/>
        </w:rPr>
        <w:t> </w:t>
      </w:r>
      <w:r>
        <w:rPr/>
        <w:t>must</w:t>
      </w:r>
      <w:r>
        <w:rPr>
          <w:spacing w:val="-3"/>
        </w:rPr>
        <w:t> </w:t>
      </w:r>
      <w:r>
        <w:rPr/>
        <w:t>complete</w:t>
      </w:r>
      <w:r>
        <w:rPr>
          <w:spacing w:val="-3"/>
        </w:rPr>
        <w:t> </w:t>
      </w:r>
      <w:r>
        <w:rPr/>
        <w:t>ALL</w:t>
      </w:r>
      <w:r>
        <w:rPr>
          <w:spacing w:val="-3"/>
        </w:rPr>
        <w:t> </w:t>
      </w:r>
      <w:r>
        <w:rPr/>
        <w:t>requirements</w:t>
      </w:r>
      <w:r>
        <w:rPr>
          <w:spacing w:val="-4"/>
        </w:rPr>
        <w:t> </w:t>
      </w:r>
      <w:r>
        <w:rPr/>
        <w:t>as</w:t>
      </w:r>
      <w:r>
        <w:rPr>
          <w:spacing w:val="-5"/>
        </w:rPr>
        <w:t> </w:t>
      </w:r>
      <w:r>
        <w:rPr/>
        <w:t>per</w:t>
      </w:r>
      <w:r>
        <w:rPr>
          <w:spacing w:val="-4"/>
        </w:rPr>
        <w:t> </w:t>
      </w:r>
      <w:r>
        <w:rPr/>
        <w:t>their</w:t>
      </w:r>
      <w:r>
        <w:rPr>
          <w:spacing w:val="-6"/>
        </w:rPr>
        <w:t> </w:t>
      </w:r>
      <w:r>
        <w:rPr/>
        <w:t>student</w:t>
      </w:r>
      <w:r>
        <w:rPr>
          <w:spacing w:val="-3"/>
        </w:rPr>
        <w:t> </w:t>
      </w:r>
      <w:r>
        <w:rPr/>
        <w:t>placement</w:t>
      </w:r>
      <w:r>
        <w:rPr>
          <w:spacing w:val="-6"/>
        </w:rPr>
        <w:t> </w:t>
      </w:r>
      <w:r>
        <w:rPr/>
        <w:t>tool.</w:t>
      </w:r>
      <w:r>
        <w:rPr>
          <w:spacing w:val="-4"/>
        </w:rPr>
        <w:t> </w:t>
      </w:r>
      <w:r>
        <w:rPr/>
        <w:t>This</w:t>
      </w:r>
      <w:r>
        <w:rPr>
          <w:spacing w:val="-4"/>
        </w:rPr>
        <w:t> </w:t>
      </w:r>
      <w:r>
        <w:rPr>
          <w:spacing w:val="-2"/>
        </w:rPr>
        <w:t>includes:</w:t>
      </w:r>
    </w:p>
    <w:p>
      <w:pPr>
        <w:pStyle w:val="ListParagraph"/>
        <w:numPr>
          <w:ilvl w:val="0"/>
          <w:numId w:val="35"/>
        </w:numPr>
        <w:tabs>
          <w:tab w:pos="1234" w:val="left" w:leader="none"/>
        </w:tabs>
        <w:spacing w:line="240" w:lineRule="auto" w:before="133" w:after="0"/>
        <w:ind w:left="1234" w:right="0" w:hanging="360"/>
        <w:jc w:val="left"/>
        <w:rPr>
          <w:sz w:val="22"/>
        </w:rPr>
      </w:pPr>
      <w:r>
        <w:rPr>
          <w:sz w:val="22"/>
        </w:rPr>
        <w:t>Attendance</w:t>
      </w:r>
      <w:r>
        <w:rPr>
          <w:spacing w:val="-6"/>
          <w:sz w:val="22"/>
        </w:rPr>
        <w:t> </w:t>
      </w:r>
      <w:r>
        <w:rPr>
          <w:sz w:val="22"/>
        </w:rPr>
        <w:t>record</w:t>
      </w:r>
      <w:r>
        <w:rPr>
          <w:spacing w:val="-7"/>
          <w:sz w:val="22"/>
        </w:rPr>
        <w:t> </w:t>
      </w:r>
      <w:r>
        <w:rPr>
          <w:sz w:val="22"/>
        </w:rPr>
        <w:t>(workplace</w:t>
      </w:r>
      <w:r>
        <w:rPr>
          <w:spacing w:val="-5"/>
          <w:sz w:val="22"/>
        </w:rPr>
        <w:t> </w:t>
      </w:r>
      <w:r>
        <w:rPr>
          <w:spacing w:val="-2"/>
          <w:sz w:val="22"/>
        </w:rPr>
        <w:t>logbook)</w:t>
      </w:r>
    </w:p>
    <w:p>
      <w:pPr>
        <w:pStyle w:val="ListParagraph"/>
        <w:numPr>
          <w:ilvl w:val="0"/>
          <w:numId w:val="35"/>
        </w:numPr>
        <w:tabs>
          <w:tab w:pos="1234" w:val="left" w:leader="none"/>
        </w:tabs>
        <w:spacing w:line="240" w:lineRule="auto" w:before="135" w:after="0"/>
        <w:ind w:left="1234" w:right="0" w:hanging="360"/>
        <w:jc w:val="left"/>
        <w:rPr>
          <w:sz w:val="22"/>
        </w:rPr>
      </w:pPr>
      <w:r>
        <w:rPr>
          <w:sz w:val="22"/>
        </w:rPr>
        <w:t>Student</w:t>
      </w:r>
      <w:r>
        <w:rPr>
          <w:spacing w:val="-5"/>
          <w:sz w:val="22"/>
        </w:rPr>
        <w:t> </w:t>
      </w:r>
      <w:r>
        <w:rPr>
          <w:sz w:val="22"/>
        </w:rPr>
        <w:t>placement</w:t>
      </w:r>
      <w:r>
        <w:rPr>
          <w:spacing w:val="-7"/>
          <w:sz w:val="22"/>
        </w:rPr>
        <w:t> </w:t>
      </w:r>
      <w:r>
        <w:rPr>
          <w:sz w:val="22"/>
        </w:rPr>
        <w:t>orientation</w:t>
      </w:r>
      <w:r>
        <w:rPr>
          <w:spacing w:val="-6"/>
          <w:sz w:val="22"/>
        </w:rPr>
        <w:t> </w:t>
      </w:r>
      <w:r>
        <w:rPr>
          <w:spacing w:val="-2"/>
          <w:sz w:val="22"/>
        </w:rPr>
        <w:t>checklist</w:t>
      </w:r>
    </w:p>
    <w:p>
      <w:pPr>
        <w:pStyle w:val="ListParagraph"/>
        <w:numPr>
          <w:ilvl w:val="0"/>
          <w:numId w:val="35"/>
        </w:numPr>
        <w:tabs>
          <w:tab w:pos="1234" w:val="left" w:leader="none"/>
        </w:tabs>
        <w:spacing w:line="240" w:lineRule="auto" w:before="134" w:after="0"/>
        <w:ind w:left="1234" w:right="0" w:hanging="360"/>
        <w:jc w:val="left"/>
        <w:rPr>
          <w:sz w:val="22"/>
        </w:rPr>
      </w:pPr>
      <w:r>
        <w:rPr>
          <w:sz w:val="22"/>
        </w:rPr>
        <w:t>Student</w:t>
      </w:r>
      <w:r>
        <w:rPr>
          <w:spacing w:val="-4"/>
          <w:sz w:val="22"/>
        </w:rPr>
        <w:t> </w:t>
      </w:r>
      <w:r>
        <w:rPr>
          <w:sz w:val="22"/>
        </w:rPr>
        <w:t>placement</w:t>
      </w:r>
      <w:r>
        <w:rPr>
          <w:spacing w:val="-6"/>
          <w:sz w:val="22"/>
        </w:rPr>
        <w:t> </w:t>
      </w:r>
      <w:r>
        <w:rPr>
          <w:spacing w:val="-2"/>
          <w:sz w:val="22"/>
        </w:rPr>
        <w:t>objectives</w:t>
      </w:r>
    </w:p>
    <w:p>
      <w:pPr>
        <w:pStyle w:val="ListParagraph"/>
        <w:numPr>
          <w:ilvl w:val="0"/>
          <w:numId w:val="35"/>
        </w:numPr>
        <w:tabs>
          <w:tab w:pos="1234" w:val="left" w:leader="none"/>
        </w:tabs>
        <w:spacing w:line="240" w:lineRule="auto" w:before="135" w:after="0"/>
        <w:ind w:left="1234" w:right="0" w:hanging="360"/>
        <w:jc w:val="left"/>
        <w:rPr>
          <w:sz w:val="22"/>
        </w:rPr>
      </w:pPr>
      <w:r>
        <w:rPr>
          <w:sz w:val="22"/>
        </w:rPr>
        <w:t>Personal</w:t>
      </w:r>
      <w:r>
        <w:rPr>
          <w:spacing w:val="-7"/>
          <w:sz w:val="22"/>
        </w:rPr>
        <w:t> </w:t>
      </w:r>
      <w:r>
        <w:rPr>
          <w:sz w:val="22"/>
        </w:rPr>
        <w:t>learning</w:t>
      </w:r>
      <w:r>
        <w:rPr>
          <w:spacing w:val="-6"/>
          <w:sz w:val="22"/>
        </w:rPr>
        <w:t> </w:t>
      </w:r>
      <w:r>
        <w:rPr>
          <w:spacing w:val="-2"/>
          <w:sz w:val="22"/>
        </w:rPr>
        <w:t>objectives</w:t>
      </w:r>
    </w:p>
    <w:p>
      <w:pPr>
        <w:pStyle w:val="ListParagraph"/>
        <w:numPr>
          <w:ilvl w:val="0"/>
          <w:numId w:val="35"/>
        </w:numPr>
        <w:tabs>
          <w:tab w:pos="1234" w:val="left" w:leader="none"/>
        </w:tabs>
        <w:spacing w:line="240" w:lineRule="auto" w:before="133" w:after="0"/>
        <w:ind w:left="1234" w:right="0" w:hanging="360"/>
        <w:jc w:val="left"/>
        <w:rPr>
          <w:sz w:val="22"/>
        </w:rPr>
      </w:pPr>
      <w:r>
        <w:rPr>
          <w:sz w:val="22"/>
        </w:rPr>
        <w:t>Communication</w:t>
      </w:r>
      <w:r>
        <w:rPr>
          <w:spacing w:val="-8"/>
          <w:sz w:val="22"/>
        </w:rPr>
        <w:t> </w:t>
      </w:r>
      <w:r>
        <w:rPr>
          <w:spacing w:val="-2"/>
          <w:sz w:val="22"/>
        </w:rPr>
        <w:t>skills</w:t>
      </w:r>
    </w:p>
    <w:p>
      <w:pPr>
        <w:pStyle w:val="ListParagraph"/>
        <w:numPr>
          <w:ilvl w:val="0"/>
          <w:numId w:val="35"/>
        </w:numPr>
        <w:tabs>
          <w:tab w:pos="1234" w:val="left" w:leader="none"/>
        </w:tabs>
        <w:spacing w:line="240" w:lineRule="auto" w:before="135" w:after="0"/>
        <w:ind w:left="1234" w:right="0" w:hanging="360"/>
        <w:jc w:val="left"/>
        <w:rPr>
          <w:sz w:val="22"/>
        </w:rPr>
      </w:pPr>
      <w:r>
        <w:rPr>
          <w:sz w:val="22"/>
        </w:rPr>
        <w:t>Assessment</w:t>
      </w:r>
      <w:r>
        <w:rPr>
          <w:spacing w:val="-8"/>
          <w:sz w:val="22"/>
        </w:rPr>
        <w:t> </w:t>
      </w:r>
      <w:r>
        <w:rPr>
          <w:spacing w:val="-4"/>
          <w:sz w:val="22"/>
        </w:rPr>
        <w:t>tool</w:t>
      </w:r>
    </w:p>
    <w:p>
      <w:pPr>
        <w:pStyle w:val="BodyText"/>
        <w:spacing w:before="65"/>
      </w:pPr>
    </w:p>
    <w:p>
      <w:pPr>
        <w:pStyle w:val="BodyText"/>
        <w:spacing w:line="360" w:lineRule="auto"/>
        <w:ind w:left="874" w:right="1010"/>
        <w:jc w:val="both"/>
      </w:pPr>
      <w:r>
        <w:rPr/>
        <w:t>Where a student is deemed ‘Not Satisfactory’ on placement, a repeat placement will be arranged. Where a full placement is required, the student will </w:t>
      </w:r>
      <w:r>
        <w:rPr>
          <w:b/>
        </w:rPr>
        <w:t>not progress </w:t>
      </w:r>
      <w:r>
        <w:rPr/>
        <w:t>to the next phase of their study.</w:t>
      </w:r>
    </w:p>
    <w:p>
      <w:pPr>
        <w:pStyle w:val="BodyText"/>
        <w:spacing w:before="138"/>
      </w:pPr>
    </w:p>
    <w:p>
      <w:pPr>
        <w:pStyle w:val="Heading4"/>
        <w:spacing w:before="1"/>
        <w:jc w:val="both"/>
      </w:pPr>
      <w:r>
        <w:rPr/>
        <w:t>Placement</w:t>
      </w:r>
      <w:r>
        <w:rPr>
          <w:spacing w:val="-5"/>
        </w:rPr>
        <w:t> </w:t>
      </w:r>
      <w:r>
        <w:rPr>
          <w:spacing w:val="-2"/>
        </w:rPr>
        <w:t>allocation</w:t>
      </w:r>
    </w:p>
    <w:p>
      <w:pPr>
        <w:pStyle w:val="BodyText"/>
        <w:spacing w:line="360" w:lineRule="auto" w:before="166"/>
        <w:ind w:left="874" w:right="1690"/>
        <w:jc w:val="both"/>
      </w:pPr>
      <w:r>
        <w:rPr/>
        <w:t>Placements</w:t>
      </w:r>
      <w:r>
        <w:rPr>
          <w:spacing w:val="-3"/>
        </w:rPr>
        <w:t> </w:t>
      </w:r>
      <w:r>
        <w:rPr/>
        <w:t>are</w:t>
      </w:r>
      <w:r>
        <w:rPr>
          <w:spacing w:val="-2"/>
        </w:rPr>
        <w:t> </w:t>
      </w:r>
      <w:r>
        <w:rPr/>
        <w:t>arranged</w:t>
      </w:r>
      <w:r>
        <w:rPr>
          <w:spacing w:val="-4"/>
        </w:rPr>
        <w:t> </w:t>
      </w:r>
      <w:r>
        <w:rPr/>
        <w:t>and</w:t>
      </w:r>
      <w:r>
        <w:rPr>
          <w:spacing w:val="-4"/>
        </w:rPr>
        <w:t> </w:t>
      </w:r>
      <w:r>
        <w:rPr/>
        <w:t>allocated</w:t>
      </w:r>
      <w:r>
        <w:rPr>
          <w:spacing w:val="-4"/>
        </w:rPr>
        <w:t> </w:t>
      </w:r>
      <w:r>
        <w:rPr/>
        <w:t>by</w:t>
      </w:r>
      <w:r>
        <w:rPr>
          <w:spacing w:val="-4"/>
        </w:rPr>
        <w:t> </w:t>
      </w:r>
      <w:r>
        <w:rPr/>
        <w:t>the</w:t>
      </w:r>
      <w:r>
        <w:rPr>
          <w:spacing w:val="-2"/>
        </w:rPr>
        <w:t> </w:t>
      </w:r>
      <w:r>
        <w:rPr/>
        <w:t>Course</w:t>
      </w:r>
      <w:r>
        <w:rPr>
          <w:spacing w:val="-6"/>
        </w:rPr>
        <w:t> </w:t>
      </w:r>
      <w:r>
        <w:rPr/>
        <w:t>Coordinator</w:t>
      </w:r>
      <w:r>
        <w:rPr>
          <w:spacing w:val="-3"/>
        </w:rPr>
        <w:t> </w:t>
      </w:r>
      <w:r>
        <w:rPr/>
        <w:t>prior</w:t>
      </w:r>
      <w:r>
        <w:rPr>
          <w:spacing w:val="-5"/>
        </w:rPr>
        <w:t> </w:t>
      </w:r>
      <w:r>
        <w:rPr/>
        <w:t>to</w:t>
      </w:r>
      <w:r>
        <w:rPr>
          <w:spacing w:val="-2"/>
        </w:rPr>
        <w:t> </w:t>
      </w:r>
      <w:r>
        <w:rPr/>
        <w:t>notifying</w:t>
      </w:r>
      <w:r>
        <w:rPr>
          <w:spacing w:val="-4"/>
        </w:rPr>
        <w:t> </w:t>
      </w:r>
      <w:r>
        <w:rPr/>
        <w:t>students. Students are</w:t>
      </w:r>
      <w:r>
        <w:rPr>
          <w:spacing w:val="-2"/>
        </w:rPr>
        <w:t> </w:t>
      </w:r>
      <w:r>
        <w:rPr/>
        <w:t>required</w:t>
      </w:r>
      <w:r>
        <w:rPr>
          <w:spacing w:val="-1"/>
        </w:rPr>
        <w:t> </w:t>
      </w:r>
      <w:r>
        <w:rPr/>
        <w:t>to accept and</w:t>
      </w:r>
      <w:r>
        <w:rPr>
          <w:spacing w:val="-1"/>
        </w:rPr>
        <w:t> </w:t>
      </w:r>
      <w:r>
        <w:rPr/>
        <w:t>abide by the placement allocation</w:t>
      </w:r>
      <w:r>
        <w:rPr>
          <w:spacing w:val="-1"/>
        </w:rPr>
        <w:t> </w:t>
      </w:r>
      <w:r>
        <w:rPr/>
        <w:t>decision</w:t>
      </w:r>
      <w:r>
        <w:rPr>
          <w:spacing w:val="-1"/>
        </w:rPr>
        <w:t> </w:t>
      </w:r>
      <w:r>
        <w:rPr/>
        <w:t>as workplace facilities are limited.</w:t>
      </w:r>
    </w:p>
    <w:p>
      <w:pPr>
        <w:pStyle w:val="BodyText"/>
        <w:spacing w:after="0" w:line="360" w:lineRule="auto"/>
        <w:jc w:val="both"/>
        <w:sectPr>
          <w:pgSz w:w="11910" w:h="16840"/>
          <w:pgMar w:header="705" w:footer="518" w:top="1180" w:bottom="700" w:left="566" w:right="425"/>
        </w:sectPr>
      </w:pPr>
    </w:p>
    <w:p>
      <w:pPr>
        <w:pStyle w:val="Heading4"/>
        <w:spacing w:before="245"/>
        <w:jc w:val="both"/>
      </w:pPr>
      <w:r>
        <w:rPr/>
        <w:t>Student</w:t>
      </w:r>
      <w:r>
        <w:rPr>
          <w:spacing w:val="-5"/>
        </w:rPr>
        <w:t> </w:t>
      </w:r>
      <w:r>
        <w:rPr/>
        <w:t>Placement</w:t>
      </w:r>
      <w:r>
        <w:rPr>
          <w:spacing w:val="-5"/>
        </w:rPr>
        <w:t> </w:t>
      </w:r>
      <w:r>
        <w:rPr>
          <w:spacing w:val="-2"/>
        </w:rPr>
        <w:t>Progress</w:t>
      </w:r>
    </w:p>
    <w:p>
      <w:pPr>
        <w:pStyle w:val="BodyText"/>
        <w:spacing w:line="360" w:lineRule="auto" w:before="169"/>
        <w:ind w:left="873" w:right="1011"/>
        <w:jc w:val="both"/>
      </w:pPr>
      <w:r>
        <w:rPr/>
        <w:t>Any student who is not showing evidence of satisfactory progression in meeting the competencies whilst on student placement will be given further learning support and placed on a learning contract which will be documented in their student support plan. If the student is still unable to demonstrate satisfactory</w:t>
      </w:r>
      <w:r>
        <w:rPr>
          <w:spacing w:val="-3"/>
        </w:rPr>
        <w:t> </w:t>
      </w:r>
      <w:r>
        <w:rPr/>
        <w:t>progression</w:t>
      </w:r>
      <w:r>
        <w:rPr>
          <w:spacing w:val="-5"/>
        </w:rPr>
        <w:t> </w:t>
      </w:r>
      <w:r>
        <w:rPr/>
        <w:t>and</w:t>
      </w:r>
      <w:r>
        <w:rPr>
          <w:spacing w:val="-3"/>
        </w:rPr>
        <w:t> </w:t>
      </w:r>
      <w:r>
        <w:rPr/>
        <w:t>is</w:t>
      </w:r>
      <w:r>
        <w:rPr>
          <w:spacing w:val="-2"/>
        </w:rPr>
        <w:t> </w:t>
      </w:r>
      <w:r>
        <w:rPr/>
        <w:t>not</w:t>
      </w:r>
      <w:r>
        <w:rPr>
          <w:spacing w:val="-4"/>
        </w:rPr>
        <w:t> </w:t>
      </w:r>
      <w:r>
        <w:rPr/>
        <w:t>likely</w:t>
      </w:r>
      <w:r>
        <w:rPr>
          <w:spacing w:val="-3"/>
        </w:rPr>
        <w:t> </w:t>
      </w:r>
      <w:r>
        <w:rPr/>
        <w:t>to</w:t>
      </w:r>
      <w:r>
        <w:rPr>
          <w:spacing w:val="-3"/>
        </w:rPr>
        <w:t> </w:t>
      </w:r>
      <w:r>
        <w:rPr/>
        <w:t>meet</w:t>
      </w:r>
      <w:r>
        <w:rPr>
          <w:spacing w:val="-4"/>
        </w:rPr>
        <w:t> </w:t>
      </w:r>
      <w:r>
        <w:rPr/>
        <w:t>the</w:t>
      </w:r>
      <w:r>
        <w:rPr>
          <w:spacing w:val="-4"/>
        </w:rPr>
        <w:t> </w:t>
      </w:r>
      <w:r>
        <w:rPr/>
        <w:t>requirements</w:t>
      </w:r>
      <w:r>
        <w:rPr>
          <w:spacing w:val="-4"/>
        </w:rPr>
        <w:t> </w:t>
      </w:r>
      <w:r>
        <w:rPr/>
        <w:t>in</w:t>
      </w:r>
      <w:r>
        <w:rPr>
          <w:spacing w:val="-3"/>
        </w:rPr>
        <w:t> </w:t>
      </w:r>
      <w:r>
        <w:rPr/>
        <w:t>the</w:t>
      </w:r>
      <w:r>
        <w:rPr>
          <w:spacing w:val="-1"/>
        </w:rPr>
        <w:t> </w:t>
      </w:r>
      <w:r>
        <w:rPr/>
        <w:t>allocated</w:t>
      </w:r>
      <w:r>
        <w:rPr>
          <w:spacing w:val="-3"/>
        </w:rPr>
        <w:t> </w:t>
      </w:r>
      <w:r>
        <w:rPr/>
        <w:t>time,</w:t>
      </w:r>
      <w:r>
        <w:rPr>
          <w:spacing w:val="-4"/>
        </w:rPr>
        <w:t> </w:t>
      </w:r>
      <w:r>
        <w:rPr/>
        <w:t>they</w:t>
      </w:r>
      <w:r>
        <w:rPr>
          <w:spacing w:val="-3"/>
        </w:rPr>
        <w:t> </w:t>
      </w:r>
      <w:r>
        <w:rPr/>
        <w:t>may</w:t>
      </w:r>
      <w:r>
        <w:rPr>
          <w:spacing w:val="-3"/>
        </w:rPr>
        <w:t> </w:t>
      </w:r>
      <w:r>
        <w:rPr/>
        <w:t>be withdrawn</w:t>
      </w:r>
      <w:r>
        <w:rPr>
          <w:spacing w:val="-3"/>
        </w:rPr>
        <w:t> </w:t>
      </w:r>
      <w:r>
        <w:rPr/>
        <w:t>from</w:t>
      </w:r>
      <w:r>
        <w:rPr>
          <w:spacing w:val="-1"/>
        </w:rPr>
        <w:t> </w:t>
      </w:r>
      <w:r>
        <w:rPr/>
        <w:t>placement</w:t>
      </w:r>
      <w:r>
        <w:rPr>
          <w:spacing w:val="-4"/>
        </w:rPr>
        <w:t> </w:t>
      </w:r>
      <w:r>
        <w:rPr/>
        <w:t>and</w:t>
      </w:r>
      <w:r>
        <w:rPr>
          <w:spacing w:val="-3"/>
        </w:rPr>
        <w:t> </w:t>
      </w:r>
      <w:r>
        <w:rPr/>
        <w:t>required</w:t>
      </w:r>
      <w:r>
        <w:rPr>
          <w:spacing w:val="-3"/>
        </w:rPr>
        <w:t> </w:t>
      </w:r>
      <w:r>
        <w:rPr/>
        <w:t>to</w:t>
      </w:r>
      <w:r>
        <w:rPr>
          <w:spacing w:val="-1"/>
        </w:rPr>
        <w:t> </w:t>
      </w:r>
      <w:r>
        <w:rPr/>
        <w:t>re-enrol</w:t>
      </w:r>
      <w:r>
        <w:rPr>
          <w:spacing w:val="-2"/>
        </w:rPr>
        <w:t> </w:t>
      </w:r>
      <w:r>
        <w:rPr/>
        <w:t>in</w:t>
      </w:r>
      <w:r>
        <w:rPr>
          <w:spacing w:val="-5"/>
        </w:rPr>
        <w:t> </w:t>
      </w:r>
      <w:r>
        <w:rPr/>
        <w:t>all/some</w:t>
      </w:r>
      <w:r>
        <w:rPr>
          <w:spacing w:val="-4"/>
        </w:rPr>
        <w:t> </w:t>
      </w:r>
      <w:r>
        <w:rPr/>
        <w:t>of</w:t>
      </w:r>
      <w:r>
        <w:rPr>
          <w:spacing w:val="-2"/>
        </w:rPr>
        <w:t> </w:t>
      </w:r>
      <w:r>
        <w:rPr/>
        <w:t>the</w:t>
      </w:r>
      <w:r>
        <w:rPr>
          <w:spacing w:val="-1"/>
        </w:rPr>
        <w:t> </w:t>
      </w:r>
      <w:r>
        <w:rPr/>
        <w:t>linked</w:t>
      </w:r>
      <w:r>
        <w:rPr>
          <w:spacing w:val="-5"/>
        </w:rPr>
        <w:t> </w:t>
      </w:r>
      <w:r>
        <w:rPr/>
        <w:t>units</w:t>
      </w:r>
      <w:r>
        <w:rPr>
          <w:spacing w:val="-2"/>
        </w:rPr>
        <w:t> </w:t>
      </w:r>
      <w:r>
        <w:rPr/>
        <w:t>and/or</w:t>
      </w:r>
      <w:r>
        <w:rPr>
          <w:spacing w:val="-4"/>
        </w:rPr>
        <w:t> </w:t>
      </w:r>
      <w:r>
        <w:rPr/>
        <w:t>repeat</w:t>
      </w:r>
      <w:r>
        <w:rPr>
          <w:spacing w:val="-1"/>
        </w:rPr>
        <w:t> </w:t>
      </w:r>
      <w:r>
        <w:rPr/>
        <w:t>the </w:t>
      </w:r>
      <w:r>
        <w:rPr>
          <w:spacing w:val="-2"/>
        </w:rPr>
        <w:t>placement.</w:t>
      </w:r>
    </w:p>
    <w:p>
      <w:pPr>
        <w:pStyle w:val="BodyText"/>
        <w:spacing w:line="360" w:lineRule="auto"/>
        <w:ind w:left="873" w:right="1009"/>
        <w:jc w:val="both"/>
      </w:pPr>
      <w:r>
        <w:rPr/>
        <w:t>If</w:t>
      </w:r>
      <w:r>
        <w:rPr>
          <w:spacing w:val="-7"/>
        </w:rPr>
        <w:t> </w:t>
      </w:r>
      <w:r>
        <w:rPr/>
        <w:t>students</w:t>
      </w:r>
      <w:r>
        <w:rPr>
          <w:spacing w:val="-7"/>
        </w:rPr>
        <w:t> </w:t>
      </w:r>
      <w:r>
        <w:rPr/>
        <w:t>feel</w:t>
      </w:r>
      <w:r>
        <w:rPr>
          <w:spacing w:val="-9"/>
        </w:rPr>
        <w:t> </w:t>
      </w:r>
      <w:r>
        <w:rPr/>
        <w:t>they</w:t>
      </w:r>
      <w:r>
        <w:rPr>
          <w:spacing w:val="-6"/>
        </w:rPr>
        <w:t> </w:t>
      </w:r>
      <w:r>
        <w:rPr/>
        <w:t>are</w:t>
      </w:r>
      <w:r>
        <w:rPr>
          <w:spacing w:val="-8"/>
        </w:rPr>
        <w:t> </w:t>
      </w:r>
      <w:r>
        <w:rPr/>
        <w:t>having</w:t>
      </w:r>
      <w:r>
        <w:rPr>
          <w:spacing w:val="-7"/>
        </w:rPr>
        <w:t> </w:t>
      </w:r>
      <w:r>
        <w:rPr/>
        <w:t>difficulties</w:t>
      </w:r>
      <w:r>
        <w:rPr>
          <w:spacing w:val="-9"/>
        </w:rPr>
        <w:t> </w:t>
      </w:r>
      <w:r>
        <w:rPr/>
        <w:t>with</w:t>
      </w:r>
      <w:r>
        <w:rPr>
          <w:spacing w:val="-10"/>
        </w:rPr>
        <w:t> </w:t>
      </w:r>
      <w:r>
        <w:rPr/>
        <w:t>their</w:t>
      </w:r>
      <w:r>
        <w:rPr>
          <w:spacing w:val="-7"/>
        </w:rPr>
        <w:t> </w:t>
      </w:r>
      <w:r>
        <w:rPr/>
        <w:t>placement</w:t>
      </w:r>
      <w:r>
        <w:rPr>
          <w:spacing w:val="-9"/>
        </w:rPr>
        <w:t> </w:t>
      </w:r>
      <w:r>
        <w:rPr/>
        <w:t>they</w:t>
      </w:r>
      <w:r>
        <w:rPr>
          <w:spacing w:val="-8"/>
        </w:rPr>
        <w:t> </w:t>
      </w:r>
      <w:r>
        <w:rPr/>
        <w:t>need</w:t>
      </w:r>
      <w:r>
        <w:rPr>
          <w:spacing w:val="-10"/>
        </w:rPr>
        <w:t> </w:t>
      </w:r>
      <w:r>
        <w:rPr/>
        <w:t>to</w:t>
      </w:r>
      <w:r>
        <w:rPr>
          <w:spacing w:val="-8"/>
        </w:rPr>
        <w:t> </w:t>
      </w:r>
      <w:r>
        <w:rPr/>
        <w:t>discuss</w:t>
      </w:r>
      <w:r>
        <w:rPr>
          <w:spacing w:val="-7"/>
        </w:rPr>
        <w:t> </w:t>
      </w:r>
      <w:r>
        <w:rPr/>
        <w:t>these</w:t>
      </w:r>
      <w:r>
        <w:rPr>
          <w:spacing w:val="-6"/>
        </w:rPr>
        <w:t> </w:t>
      </w:r>
      <w:r>
        <w:rPr/>
        <w:t>issues</w:t>
      </w:r>
      <w:r>
        <w:rPr>
          <w:spacing w:val="-7"/>
        </w:rPr>
        <w:t> </w:t>
      </w:r>
      <w:r>
        <w:rPr/>
        <w:t>with their trainer and course coordinator. The preceptor may identify areas where a student is struggling to meet the required outcomes. In this instance the trainer will discuss this with the student and course</w:t>
      </w:r>
      <w:r>
        <w:rPr>
          <w:spacing w:val="-5"/>
        </w:rPr>
        <w:t> </w:t>
      </w:r>
      <w:r>
        <w:rPr/>
        <w:t>coordinator</w:t>
      </w:r>
      <w:r>
        <w:rPr>
          <w:spacing w:val="-6"/>
        </w:rPr>
        <w:t> </w:t>
      </w:r>
      <w:r>
        <w:rPr/>
        <w:t>to</w:t>
      </w:r>
      <w:r>
        <w:rPr>
          <w:spacing w:val="-4"/>
        </w:rPr>
        <w:t> </w:t>
      </w:r>
      <w:r>
        <w:rPr/>
        <w:t>put</w:t>
      </w:r>
      <w:r>
        <w:rPr>
          <w:spacing w:val="-5"/>
        </w:rPr>
        <w:t> </w:t>
      </w:r>
      <w:r>
        <w:rPr/>
        <w:t>an</w:t>
      </w:r>
      <w:r>
        <w:rPr>
          <w:spacing w:val="-6"/>
        </w:rPr>
        <w:t> </w:t>
      </w:r>
      <w:r>
        <w:rPr/>
        <w:t>action</w:t>
      </w:r>
      <w:r>
        <w:rPr>
          <w:spacing w:val="-6"/>
        </w:rPr>
        <w:t> </w:t>
      </w:r>
      <w:r>
        <w:rPr/>
        <w:t>plan</w:t>
      </w:r>
      <w:r>
        <w:rPr>
          <w:spacing w:val="-6"/>
        </w:rPr>
        <w:t> </w:t>
      </w:r>
      <w:r>
        <w:rPr/>
        <w:t>in</w:t>
      </w:r>
      <w:r>
        <w:rPr>
          <w:spacing w:val="-6"/>
        </w:rPr>
        <w:t> </w:t>
      </w:r>
      <w:r>
        <w:rPr/>
        <w:t>place</w:t>
      </w:r>
      <w:r>
        <w:rPr>
          <w:spacing w:val="-5"/>
        </w:rPr>
        <w:t> </w:t>
      </w:r>
      <w:r>
        <w:rPr/>
        <w:t>which</w:t>
      </w:r>
      <w:r>
        <w:rPr>
          <w:spacing w:val="-6"/>
        </w:rPr>
        <w:t> </w:t>
      </w:r>
      <w:r>
        <w:rPr/>
        <w:t>is</w:t>
      </w:r>
      <w:r>
        <w:rPr>
          <w:spacing w:val="-6"/>
        </w:rPr>
        <w:t> </w:t>
      </w:r>
      <w:r>
        <w:rPr/>
        <w:t>agreed</w:t>
      </w:r>
      <w:r>
        <w:rPr>
          <w:spacing w:val="-6"/>
        </w:rPr>
        <w:t> </w:t>
      </w:r>
      <w:r>
        <w:rPr/>
        <w:t>upon</w:t>
      </w:r>
      <w:r>
        <w:rPr>
          <w:spacing w:val="-6"/>
        </w:rPr>
        <w:t> </w:t>
      </w:r>
      <w:r>
        <w:rPr/>
        <w:t>by</w:t>
      </w:r>
      <w:r>
        <w:rPr>
          <w:spacing w:val="-5"/>
        </w:rPr>
        <w:t> </w:t>
      </w:r>
      <w:r>
        <w:rPr/>
        <w:t>all</w:t>
      </w:r>
      <w:r>
        <w:rPr>
          <w:spacing w:val="-6"/>
        </w:rPr>
        <w:t> </w:t>
      </w:r>
      <w:r>
        <w:rPr/>
        <w:t>parties.</w:t>
      </w:r>
      <w:r>
        <w:rPr>
          <w:spacing w:val="-6"/>
        </w:rPr>
        <w:t> </w:t>
      </w:r>
      <w:r>
        <w:rPr/>
        <w:t>Where</w:t>
      </w:r>
      <w:r>
        <w:rPr>
          <w:spacing w:val="-5"/>
        </w:rPr>
        <w:t> </w:t>
      </w:r>
      <w:r>
        <w:rPr/>
        <w:t>a</w:t>
      </w:r>
      <w:r>
        <w:rPr>
          <w:spacing w:val="-6"/>
        </w:rPr>
        <w:t> </w:t>
      </w:r>
      <w:r>
        <w:rPr/>
        <w:t>student does not progress after opportunity to improve, the outcome may be a 'not satisfactory' and a requirement to repeat the placement is required. In some cases, and with consultation between the preceptor,</w:t>
      </w:r>
      <w:r>
        <w:rPr>
          <w:spacing w:val="-1"/>
        </w:rPr>
        <w:t> </w:t>
      </w:r>
      <w:r>
        <w:rPr/>
        <w:t>the</w:t>
      </w:r>
      <w:r>
        <w:rPr>
          <w:spacing w:val="-3"/>
        </w:rPr>
        <w:t> </w:t>
      </w:r>
      <w:r>
        <w:rPr/>
        <w:t>student and</w:t>
      </w:r>
      <w:r>
        <w:rPr>
          <w:spacing w:val="-4"/>
        </w:rPr>
        <w:t> </w:t>
      </w:r>
      <w:r>
        <w:rPr/>
        <w:t>the course coordinator</w:t>
      </w:r>
      <w:r>
        <w:rPr>
          <w:spacing w:val="-3"/>
        </w:rPr>
        <w:t> </w:t>
      </w:r>
      <w:r>
        <w:rPr/>
        <w:t>or</w:t>
      </w:r>
      <w:r>
        <w:rPr>
          <w:spacing w:val="-3"/>
        </w:rPr>
        <w:t> </w:t>
      </w:r>
      <w:r>
        <w:rPr/>
        <w:t>CEO</w:t>
      </w:r>
      <w:r>
        <w:rPr>
          <w:spacing w:val="-1"/>
        </w:rPr>
        <w:t> </w:t>
      </w:r>
      <w:r>
        <w:rPr/>
        <w:t>the student</w:t>
      </w:r>
      <w:r>
        <w:rPr>
          <w:spacing w:val="-3"/>
        </w:rPr>
        <w:t> </w:t>
      </w:r>
      <w:r>
        <w:rPr/>
        <w:t>may be required</w:t>
      </w:r>
      <w:r>
        <w:rPr>
          <w:spacing w:val="-2"/>
        </w:rPr>
        <w:t> </w:t>
      </w:r>
      <w:r>
        <w:rPr/>
        <w:t>to re-enrol</w:t>
      </w:r>
      <w:r>
        <w:rPr>
          <w:spacing w:val="-1"/>
        </w:rPr>
        <w:t> </w:t>
      </w:r>
      <w:r>
        <w:rPr/>
        <w:t>in one or more of the units linked to the placement.</w:t>
      </w:r>
    </w:p>
    <w:p>
      <w:pPr>
        <w:pStyle w:val="BodyText"/>
        <w:spacing w:line="266" w:lineRule="exact"/>
        <w:ind w:left="873"/>
        <w:jc w:val="both"/>
      </w:pPr>
      <w:r>
        <w:rPr/>
        <w:t>The</w:t>
      </w:r>
      <w:r>
        <w:rPr>
          <w:spacing w:val="-5"/>
        </w:rPr>
        <w:t> </w:t>
      </w:r>
      <w:r>
        <w:rPr/>
        <w:t>student</w:t>
      </w:r>
      <w:r>
        <w:rPr>
          <w:spacing w:val="-5"/>
        </w:rPr>
        <w:t> </w:t>
      </w:r>
      <w:r>
        <w:rPr/>
        <w:t>will</w:t>
      </w:r>
      <w:r>
        <w:rPr>
          <w:spacing w:val="-3"/>
        </w:rPr>
        <w:t> </w:t>
      </w:r>
      <w:r>
        <w:rPr/>
        <w:t>be</w:t>
      </w:r>
      <w:r>
        <w:rPr>
          <w:spacing w:val="-3"/>
        </w:rPr>
        <w:t> </w:t>
      </w:r>
      <w:r>
        <w:rPr/>
        <w:t>required</w:t>
      </w:r>
      <w:r>
        <w:rPr>
          <w:spacing w:val="-4"/>
        </w:rPr>
        <w:t> </w:t>
      </w:r>
      <w:r>
        <w:rPr/>
        <w:t>to</w:t>
      </w:r>
      <w:r>
        <w:rPr>
          <w:spacing w:val="-2"/>
        </w:rPr>
        <w:t> </w:t>
      </w:r>
      <w:r>
        <w:rPr/>
        <w:t>pay</w:t>
      </w:r>
      <w:r>
        <w:rPr>
          <w:spacing w:val="-3"/>
        </w:rPr>
        <w:t> </w:t>
      </w:r>
      <w:r>
        <w:rPr/>
        <w:t>an</w:t>
      </w:r>
      <w:r>
        <w:rPr>
          <w:spacing w:val="-4"/>
        </w:rPr>
        <w:t> </w:t>
      </w:r>
      <w:r>
        <w:rPr/>
        <w:t>additional</w:t>
      </w:r>
      <w:r>
        <w:rPr>
          <w:spacing w:val="-3"/>
        </w:rPr>
        <w:t> </w:t>
      </w:r>
      <w:r>
        <w:rPr/>
        <w:t>fee</w:t>
      </w:r>
      <w:r>
        <w:rPr>
          <w:spacing w:val="-3"/>
        </w:rPr>
        <w:t> </w:t>
      </w:r>
      <w:r>
        <w:rPr/>
        <w:t>for</w:t>
      </w:r>
      <w:r>
        <w:rPr>
          <w:spacing w:val="-3"/>
        </w:rPr>
        <w:t> </w:t>
      </w:r>
      <w:r>
        <w:rPr/>
        <w:t>any</w:t>
      </w:r>
      <w:r>
        <w:rPr>
          <w:spacing w:val="-4"/>
        </w:rPr>
        <w:t> </w:t>
      </w:r>
      <w:r>
        <w:rPr/>
        <w:t>additional</w:t>
      </w:r>
      <w:r>
        <w:rPr>
          <w:spacing w:val="-3"/>
        </w:rPr>
        <w:t> </w:t>
      </w:r>
      <w:r>
        <w:rPr>
          <w:spacing w:val="-2"/>
        </w:rPr>
        <w:t>placement.</w:t>
      </w:r>
    </w:p>
    <w:p>
      <w:pPr>
        <w:pStyle w:val="BodyText"/>
      </w:pPr>
    </w:p>
    <w:p>
      <w:pPr>
        <w:pStyle w:val="BodyText"/>
      </w:pPr>
    </w:p>
    <w:p>
      <w:pPr>
        <w:pStyle w:val="BodyText"/>
      </w:pPr>
    </w:p>
    <w:p>
      <w:pPr>
        <w:pStyle w:val="BodyText"/>
      </w:pPr>
    </w:p>
    <w:p>
      <w:pPr>
        <w:pStyle w:val="BodyText"/>
        <w:spacing w:before="4"/>
      </w:pPr>
    </w:p>
    <w:p>
      <w:pPr>
        <w:pStyle w:val="Heading4"/>
        <w:jc w:val="both"/>
      </w:pPr>
      <w:r>
        <w:rPr/>
        <w:t>Immediate</w:t>
      </w:r>
      <w:r>
        <w:rPr>
          <w:spacing w:val="-6"/>
        </w:rPr>
        <w:t> </w:t>
      </w:r>
      <w:r>
        <w:rPr/>
        <w:t>withdrawal</w:t>
      </w:r>
      <w:r>
        <w:rPr>
          <w:spacing w:val="-6"/>
        </w:rPr>
        <w:t> </w:t>
      </w:r>
      <w:r>
        <w:rPr/>
        <w:t>from</w:t>
      </w:r>
      <w:r>
        <w:rPr>
          <w:spacing w:val="-6"/>
        </w:rPr>
        <w:t> </w:t>
      </w:r>
      <w:r>
        <w:rPr>
          <w:spacing w:val="-2"/>
        </w:rPr>
        <w:t>Placement</w:t>
      </w:r>
    </w:p>
    <w:p>
      <w:pPr>
        <w:pStyle w:val="BodyText"/>
        <w:spacing w:line="360" w:lineRule="auto" w:before="167"/>
        <w:ind w:left="874" w:right="1000"/>
      </w:pPr>
      <w:r>
        <w:rPr/>
        <w:t>In</w:t>
      </w:r>
      <w:r>
        <w:rPr>
          <w:spacing w:val="-3"/>
        </w:rPr>
        <w:t> </w:t>
      </w:r>
      <w:r>
        <w:rPr/>
        <w:t>certain</w:t>
      </w:r>
      <w:r>
        <w:rPr>
          <w:spacing w:val="-3"/>
        </w:rPr>
        <w:t> </w:t>
      </w:r>
      <w:r>
        <w:rPr/>
        <w:t>circumstances</w:t>
      </w:r>
      <w:r>
        <w:rPr>
          <w:spacing w:val="-2"/>
        </w:rPr>
        <w:t> </w:t>
      </w:r>
      <w:r>
        <w:rPr/>
        <w:t>students</w:t>
      </w:r>
      <w:r>
        <w:rPr>
          <w:spacing w:val="-2"/>
        </w:rPr>
        <w:t> </w:t>
      </w:r>
      <w:r>
        <w:rPr/>
        <w:t>may</w:t>
      </w:r>
      <w:r>
        <w:rPr>
          <w:spacing w:val="-1"/>
        </w:rPr>
        <w:t> </w:t>
      </w:r>
      <w:r>
        <w:rPr/>
        <w:t>be</w:t>
      </w:r>
      <w:r>
        <w:rPr>
          <w:spacing w:val="-1"/>
        </w:rPr>
        <w:t> </w:t>
      </w:r>
      <w:r>
        <w:rPr/>
        <w:t>withdrawn</w:t>
      </w:r>
      <w:r>
        <w:rPr>
          <w:spacing w:val="-3"/>
        </w:rPr>
        <w:t> </w:t>
      </w:r>
      <w:r>
        <w:rPr/>
        <w:t>immediately</w:t>
      </w:r>
      <w:r>
        <w:rPr>
          <w:spacing w:val="-1"/>
        </w:rPr>
        <w:t> </w:t>
      </w:r>
      <w:r>
        <w:rPr/>
        <w:t>from</w:t>
      </w:r>
      <w:r>
        <w:rPr>
          <w:spacing w:val="-1"/>
        </w:rPr>
        <w:t> </w:t>
      </w:r>
      <w:r>
        <w:rPr/>
        <w:t>a</w:t>
      </w:r>
      <w:r>
        <w:rPr>
          <w:spacing w:val="-2"/>
        </w:rPr>
        <w:t> </w:t>
      </w:r>
      <w:r>
        <w:rPr/>
        <w:t>placement.</w:t>
      </w:r>
      <w:r>
        <w:rPr>
          <w:spacing w:val="-2"/>
        </w:rPr>
        <w:t> </w:t>
      </w:r>
      <w:r>
        <w:rPr/>
        <w:t>The</w:t>
      </w:r>
      <w:r>
        <w:rPr>
          <w:spacing w:val="-1"/>
        </w:rPr>
        <w:t> </w:t>
      </w:r>
      <w:r>
        <w:rPr/>
        <w:t>reasons</w:t>
      </w:r>
      <w:r>
        <w:rPr>
          <w:spacing w:val="-2"/>
        </w:rPr>
        <w:t> </w:t>
      </w:r>
      <w:r>
        <w:rPr/>
        <w:t>for this may include:</w:t>
      </w:r>
    </w:p>
    <w:p>
      <w:pPr>
        <w:pStyle w:val="ListParagraph"/>
        <w:numPr>
          <w:ilvl w:val="0"/>
          <w:numId w:val="35"/>
        </w:numPr>
        <w:tabs>
          <w:tab w:pos="1234" w:val="left" w:leader="none"/>
        </w:tabs>
        <w:spacing w:line="355" w:lineRule="auto" w:before="1" w:after="0"/>
        <w:ind w:left="1234" w:right="1011" w:hanging="361"/>
        <w:jc w:val="left"/>
        <w:rPr>
          <w:sz w:val="22"/>
        </w:rPr>
      </w:pPr>
      <w:r>
        <w:rPr>
          <w:sz w:val="22"/>
        </w:rPr>
        <w:t>Consistently</w:t>
      </w:r>
      <w:r>
        <w:rPr>
          <w:spacing w:val="40"/>
          <w:sz w:val="22"/>
        </w:rPr>
        <w:t> </w:t>
      </w:r>
      <w:r>
        <w:rPr>
          <w:sz w:val="22"/>
        </w:rPr>
        <w:t>unable</w:t>
      </w:r>
      <w:r>
        <w:rPr>
          <w:spacing w:val="40"/>
          <w:sz w:val="22"/>
        </w:rPr>
        <w:t> </w:t>
      </w:r>
      <w:r>
        <w:rPr>
          <w:sz w:val="22"/>
        </w:rPr>
        <w:t>to</w:t>
      </w:r>
      <w:r>
        <w:rPr>
          <w:spacing w:val="40"/>
          <w:sz w:val="22"/>
        </w:rPr>
        <w:t> </w:t>
      </w:r>
      <w:r>
        <w:rPr>
          <w:sz w:val="22"/>
        </w:rPr>
        <w:t>perform</w:t>
      </w:r>
      <w:r>
        <w:rPr>
          <w:spacing w:val="40"/>
          <w:sz w:val="22"/>
        </w:rPr>
        <w:t> </w:t>
      </w:r>
      <w:r>
        <w:rPr>
          <w:sz w:val="22"/>
        </w:rPr>
        <w:t>in</w:t>
      </w:r>
      <w:r>
        <w:rPr>
          <w:spacing w:val="40"/>
          <w:sz w:val="22"/>
        </w:rPr>
        <w:t> </w:t>
      </w:r>
      <w:r>
        <w:rPr>
          <w:sz w:val="22"/>
        </w:rPr>
        <w:t>a</w:t>
      </w:r>
      <w:r>
        <w:rPr>
          <w:spacing w:val="40"/>
          <w:sz w:val="22"/>
        </w:rPr>
        <w:t> </w:t>
      </w:r>
      <w:r>
        <w:rPr>
          <w:sz w:val="22"/>
        </w:rPr>
        <w:t>professional</w:t>
      </w:r>
      <w:r>
        <w:rPr>
          <w:spacing w:val="40"/>
          <w:sz w:val="22"/>
        </w:rPr>
        <w:t> </w:t>
      </w:r>
      <w:r>
        <w:rPr>
          <w:sz w:val="22"/>
        </w:rPr>
        <w:t>situation</w:t>
      </w:r>
      <w:r>
        <w:rPr>
          <w:spacing w:val="40"/>
          <w:sz w:val="22"/>
        </w:rPr>
        <w:t> </w:t>
      </w:r>
      <w:r>
        <w:rPr>
          <w:sz w:val="22"/>
        </w:rPr>
        <w:t>despite</w:t>
      </w:r>
      <w:r>
        <w:rPr>
          <w:spacing w:val="40"/>
          <w:sz w:val="22"/>
        </w:rPr>
        <w:t> </w:t>
      </w:r>
      <w:r>
        <w:rPr>
          <w:sz w:val="22"/>
        </w:rPr>
        <w:t>constant</w:t>
      </w:r>
      <w:r>
        <w:rPr>
          <w:spacing w:val="40"/>
          <w:sz w:val="22"/>
        </w:rPr>
        <w:t> </w:t>
      </w:r>
      <w:r>
        <w:rPr>
          <w:sz w:val="22"/>
        </w:rPr>
        <w:t>instruction</w:t>
      </w:r>
      <w:r>
        <w:rPr>
          <w:spacing w:val="40"/>
          <w:sz w:val="22"/>
        </w:rPr>
        <w:t> </w:t>
      </w:r>
      <w:r>
        <w:rPr>
          <w:sz w:val="22"/>
        </w:rPr>
        <w:t>and </w:t>
      </w:r>
      <w:r>
        <w:rPr>
          <w:spacing w:val="-2"/>
          <w:sz w:val="22"/>
        </w:rPr>
        <w:t>guidance.</w:t>
      </w:r>
    </w:p>
    <w:p>
      <w:pPr>
        <w:pStyle w:val="ListParagraph"/>
        <w:numPr>
          <w:ilvl w:val="0"/>
          <w:numId w:val="35"/>
        </w:numPr>
        <w:tabs>
          <w:tab w:pos="1234" w:val="left" w:leader="none"/>
        </w:tabs>
        <w:spacing w:line="240" w:lineRule="auto" w:before="11" w:after="0"/>
        <w:ind w:left="1234" w:right="0" w:hanging="360"/>
        <w:jc w:val="left"/>
        <w:rPr>
          <w:sz w:val="22"/>
        </w:rPr>
      </w:pPr>
      <w:r>
        <w:rPr>
          <w:sz w:val="22"/>
        </w:rPr>
        <w:t>Unable</w:t>
      </w:r>
      <w:r>
        <w:rPr>
          <w:spacing w:val="-3"/>
          <w:sz w:val="22"/>
        </w:rPr>
        <w:t> </w:t>
      </w:r>
      <w:r>
        <w:rPr>
          <w:sz w:val="22"/>
        </w:rPr>
        <w:t>to</w:t>
      </w:r>
      <w:r>
        <w:rPr>
          <w:spacing w:val="-3"/>
          <w:sz w:val="22"/>
        </w:rPr>
        <w:t> </w:t>
      </w:r>
      <w:r>
        <w:rPr>
          <w:sz w:val="22"/>
        </w:rPr>
        <w:t>care</w:t>
      </w:r>
      <w:r>
        <w:rPr>
          <w:spacing w:val="-3"/>
          <w:sz w:val="22"/>
        </w:rPr>
        <w:t> </w:t>
      </w:r>
      <w:r>
        <w:rPr>
          <w:sz w:val="22"/>
        </w:rPr>
        <w:t>for</w:t>
      </w:r>
      <w:r>
        <w:rPr>
          <w:spacing w:val="-4"/>
          <w:sz w:val="22"/>
        </w:rPr>
        <w:t> </w:t>
      </w:r>
      <w:r>
        <w:rPr>
          <w:sz w:val="22"/>
        </w:rPr>
        <w:t>clients/patients</w:t>
      </w:r>
      <w:r>
        <w:rPr>
          <w:spacing w:val="-6"/>
          <w:sz w:val="22"/>
        </w:rPr>
        <w:t> </w:t>
      </w:r>
      <w:r>
        <w:rPr>
          <w:sz w:val="22"/>
        </w:rPr>
        <w:t>with</w:t>
      </w:r>
      <w:r>
        <w:rPr>
          <w:spacing w:val="-5"/>
          <w:sz w:val="22"/>
        </w:rPr>
        <w:t> </w:t>
      </w:r>
      <w:r>
        <w:rPr>
          <w:sz w:val="22"/>
        </w:rPr>
        <w:t>any</w:t>
      </w:r>
      <w:r>
        <w:rPr>
          <w:spacing w:val="-3"/>
          <w:sz w:val="22"/>
        </w:rPr>
        <w:t> </w:t>
      </w:r>
      <w:r>
        <w:rPr>
          <w:sz w:val="22"/>
        </w:rPr>
        <w:t>degree</w:t>
      </w:r>
      <w:r>
        <w:rPr>
          <w:spacing w:val="-6"/>
          <w:sz w:val="22"/>
        </w:rPr>
        <w:t> </w:t>
      </w:r>
      <w:r>
        <w:rPr>
          <w:sz w:val="22"/>
        </w:rPr>
        <w:t>of</w:t>
      </w:r>
      <w:r>
        <w:rPr>
          <w:spacing w:val="-5"/>
          <w:sz w:val="22"/>
        </w:rPr>
        <w:t> </w:t>
      </w:r>
      <w:r>
        <w:rPr>
          <w:spacing w:val="-2"/>
          <w:sz w:val="22"/>
        </w:rPr>
        <w:t>autonomy.</w:t>
      </w:r>
    </w:p>
    <w:p>
      <w:pPr>
        <w:pStyle w:val="ListParagraph"/>
        <w:numPr>
          <w:ilvl w:val="0"/>
          <w:numId w:val="35"/>
        </w:numPr>
        <w:tabs>
          <w:tab w:pos="1234" w:val="left" w:leader="none"/>
        </w:tabs>
        <w:spacing w:line="355" w:lineRule="auto" w:before="132" w:after="0"/>
        <w:ind w:left="1234" w:right="1009" w:hanging="361"/>
        <w:jc w:val="left"/>
        <w:rPr>
          <w:sz w:val="22"/>
        </w:rPr>
      </w:pPr>
      <w:r>
        <w:rPr>
          <w:sz w:val="22"/>
        </w:rPr>
        <w:t>Inability</w:t>
      </w:r>
      <w:r>
        <w:rPr>
          <w:spacing w:val="40"/>
          <w:sz w:val="22"/>
        </w:rPr>
        <w:t> </w:t>
      </w:r>
      <w:r>
        <w:rPr>
          <w:sz w:val="22"/>
        </w:rPr>
        <w:t>to</w:t>
      </w:r>
      <w:r>
        <w:rPr>
          <w:spacing w:val="40"/>
          <w:sz w:val="22"/>
        </w:rPr>
        <w:t> </w:t>
      </w:r>
      <w:r>
        <w:rPr>
          <w:sz w:val="22"/>
        </w:rPr>
        <w:t>safely</w:t>
      </w:r>
      <w:r>
        <w:rPr>
          <w:spacing w:val="40"/>
          <w:sz w:val="22"/>
        </w:rPr>
        <w:t> </w:t>
      </w:r>
      <w:r>
        <w:rPr>
          <w:sz w:val="22"/>
        </w:rPr>
        <w:t>perform</w:t>
      </w:r>
      <w:r>
        <w:rPr>
          <w:spacing w:val="40"/>
          <w:sz w:val="22"/>
        </w:rPr>
        <w:t> </w:t>
      </w:r>
      <w:r>
        <w:rPr>
          <w:sz w:val="22"/>
        </w:rPr>
        <w:t>procedures</w:t>
      </w:r>
      <w:r>
        <w:rPr>
          <w:spacing w:val="40"/>
          <w:sz w:val="22"/>
        </w:rPr>
        <w:t> </w:t>
      </w:r>
      <w:r>
        <w:rPr>
          <w:sz w:val="22"/>
        </w:rPr>
        <w:t>which</w:t>
      </w:r>
      <w:r>
        <w:rPr>
          <w:spacing w:val="40"/>
          <w:sz w:val="22"/>
        </w:rPr>
        <w:t> </w:t>
      </w:r>
      <w:r>
        <w:rPr>
          <w:sz w:val="22"/>
        </w:rPr>
        <w:t>have</w:t>
      </w:r>
      <w:r>
        <w:rPr>
          <w:spacing w:val="40"/>
          <w:sz w:val="22"/>
        </w:rPr>
        <w:t> </w:t>
      </w:r>
      <w:r>
        <w:rPr>
          <w:sz w:val="22"/>
        </w:rPr>
        <w:t>already</w:t>
      </w:r>
      <w:r>
        <w:rPr>
          <w:spacing w:val="40"/>
          <w:sz w:val="22"/>
        </w:rPr>
        <w:t> </w:t>
      </w:r>
      <w:r>
        <w:rPr>
          <w:sz w:val="22"/>
        </w:rPr>
        <w:t>been</w:t>
      </w:r>
      <w:r>
        <w:rPr>
          <w:spacing w:val="40"/>
          <w:sz w:val="22"/>
        </w:rPr>
        <w:t> </w:t>
      </w:r>
      <w:r>
        <w:rPr>
          <w:sz w:val="22"/>
        </w:rPr>
        <w:t>taught</w:t>
      </w:r>
      <w:r>
        <w:rPr>
          <w:spacing w:val="40"/>
          <w:sz w:val="22"/>
        </w:rPr>
        <w:t> </w:t>
      </w:r>
      <w:r>
        <w:rPr>
          <w:sz w:val="22"/>
        </w:rPr>
        <w:t>demonstrated</w:t>
      </w:r>
      <w:r>
        <w:rPr>
          <w:spacing w:val="40"/>
          <w:sz w:val="22"/>
        </w:rPr>
        <w:t> </w:t>
      </w:r>
      <w:r>
        <w:rPr>
          <w:sz w:val="22"/>
        </w:rPr>
        <w:t>and practiced in a simulated environment.</w:t>
      </w:r>
    </w:p>
    <w:p>
      <w:pPr>
        <w:pStyle w:val="ListParagraph"/>
        <w:numPr>
          <w:ilvl w:val="0"/>
          <w:numId w:val="35"/>
        </w:numPr>
        <w:tabs>
          <w:tab w:pos="1234" w:val="left" w:leader="none"/>
        </w:tabs>
        <w:spacing w:line="240" w:lineRule="auto" w:before="12" w:after="0"/>
        <w:ind w:left="1234" w:right="0" w:hanging="360"/>
        <w:jc w:val="left"/>
        <w:rPr>
          <w:sz w:val="22"/>
        </w:rPr>
      </w:pPr>
      <w:r>
        <w:rPr>
          <w:sz w:val="22"/>
        </w:rPr>
        <w:t>Performing</w:t>
      </w:r>
      <w:r>
        <w:rPr>
          <w:spacing w:val="-7"/>
          <w:sz w:val="22"/>
        </w:rPr>
        <w:t> </w:t>
      </w:r>
      <w:r>
        <w:rPr>
          <w:sz w:val="22"/>
        </w:rPr>
        <w:t>in</w:t>
      </w:r>
      <w:r>
        <w:rPr>
          <w:spacing w:val="-4"/>
          <w:sz w:val="22"/>
        </w:rPr>
        <w:t> </w:t>
      </w:r>
      <w:r>
        <w:rPr>
          <w:sz w:val="22"/>
        </w:rPr>
        <w:t>a</w:t>
      </w:r>
      <w:r>
        <w:rPr>
          <w:spacing w:val="-5"/>
          <w:sz w:val="22"/>
        </w:rPr>
        <w:t> </w:t>
      </w:r>
      <w:r>
        <w:rPr>
          <w:sz w:val="22"/>
        </w:rPr>
        <w:t>manner</w:t>
      </w:r>
      <w:r>
        <w:rPr>
          <w:spacing w:val="-5"/>
          <w:sz w:val="22"/>
        </w:rPr>
        <w:t> </w:t>
      </w:r>
      <w:r>
        <w:rPr>
          <w:sz w:val="22"/>
        </w:rPr>
        <w:t>which</w:t>
      </w:r>
      <w:r>
        <w:rPr>
          <w:spacing w:val="-4"/>
          <w:sz w:val="22"/>
        </w:rPr>
        <w:t> </w:t>
      </w:r>
      <w:r>
        <w:rPr>
          <w:sz w:val="22"/>
        </w:rPr>
        <w:t>takes</w:t>
      </w:r>
      <w:r>
        <w:rPr>
          <w:spacing w:val="-3"/>
          <w:sz w:val="22"/>
        </w:rPr>
        <w:t> </w:t>
      </w:r>
      <w:r>
        <w:rPr>
          <w:sz w:val="22"/>
        </w:rPr>
        <w:t>away</w:t>
      </w:r>
      <w:r>
        <w:rPr>
          <w:spacing w:val="-2"/>
          <w:sz w:val="22"/>
        </w:rPr>
        <w:t> </w:t>
      </w:r>
      <w:r>
        <w:rPr>
          <w:sz w:val="22"/>
        </w:rPr>
        <w:t>from</w:t>
      </w:r>
      <w:r>
        <w:rPr>
          <w:spacing w:val="-2"/>
          <w:sz w:val="22"/>
        </w:rPr>
        <w:t> </w:t>
      </w:r>
      <w:r>
        <w:rPr>
          <w:sz w:val="22"/>
        </w:rPr>
        <w:t>the</w:t>
      </w:r>
      <w:r>
        <w:rPr>
          <w:spacing w:val="-2"/>
          <w:sz w:val="22"/>
        </w:rPr>
        <w:t> </w:t>
      </w:r>
      <w:r>
        <w:rPr>
          <w:sz w:val="22"/>
        </w:rPr>
        <w:t>learning</w:t>
      </w:r>
      <w:r>
        <w:rPr>
          <w:spacing w:val="-4"/>
          <w:sz w:val="22"/>
        </w:rPr>
        <w:t> </w:t>
      </w:r>
      <w:r>
        <w:rPr>
          <w:sz w:val="22"/>
        </w:rPr>
        <w:t>opportunities</w:t>
      </w:r>
      <w:r>
        <w:rPr>
          <w:spacing w:val="-4"/>
          <w:sz w:val="22"/>
        </w:rPr>
        <w:t> </w:t>
      </w:r>
      <w:r>
        <w:rPr>
          <w:sz w:val="22"/>
        </w:rPr>
        <w:t>of</w:t>
      </w:r>
      <w:r>
        <w:rPr>
          <w:spacing w:val="-5"/>
          <w:sz w:val="22"/>
        </w:rPr>
        <w:t> </w:t>
      </w:r>
      <w:r>
        <w:rPr>
          <w:sz w:val="22"/>
        </w:rPr>
        <w:t>the</w:t>
      </w:r>
      <w:r>
        <w:rPr>
          <w:spacing w:val="-6"/>
          <w:sz w:val="22"/>
        </w:rPr>
        <w:t> </w:t>
      </w:r>
      <w:r>
        <w:rPr>
          <w:sz w:val="22"/>
        </w:rPr>
        <w:t>other</w:t>
      </w:r>
      <w:r>
        <w:rPr>
          <w:spacing w:val="-5"/>
          <w:sz w:val="22"/>
        </w:rPr>
        <w:t> </w:t>
      </w:r>
      <w:r>
        <w:rPr>
          <w:spacing w:val="-2"/>
          <w:sz w:val="22"/>
        </w:rPr>
        <w:t>students.</w:t>
      </w:r>
    </w:p>
    <w:p>
      <w:pPr>
        <w:pStyle w:val="ListParagraph"/>
        <w:numPr>
          <w:ilvl w:val="0"/>
          <w:numId w:val="35"/>
        </w:numPr>
        <w:tabs>
          <w:tab w:pos="1234" w:val="left" w:leader="none"/>
        </w:tabs>
        <w:spacing w:line="240" w:lineRule="auto" w:before="135" w:after="0"/>
        <w:ind w:left="1234" w:right="0" w:hanging="360"/>
        <w:jc w:val="left"/>
        <w:rPr>
          <w:sz w:val="22"/>
        </w:rPr>
      </w:pPr>
      <w:r>
        <w:rPr>
          <w:sz w:val="22"/>
        </w:rPr>
        <w:t>Breaching</w:t>
      </w:r>
      <w:r>
        <w:rPr>
          <w:spacing w:val="-4"/>
          <w:sz w:val="22"/>
        </w:rPr>
        <w:t> </w:t>
      </w:r>
      <w:r>
        <w:rPr>
          <w:sz w:val="22"/>
        </w:rPr>
        <w:t>legal,</w:t>
      </w:r>
      <w:r>
        <w:rPr>
          <w:spacing w:val="-5"/>
          <w:sz w:val="22"/>
        </w:rPr>
        <w:t> </w:t>
      </w:r>
      <w:r>
        <w:rPr>
          <w:sz w:val="22"/>
        </w:rPr>
        <w:t>ethical</w:t>
      </w:r>
      <w:r>
        <w:rPr>
          <w:spacing w:val="-6"/>
          <w:sz w:val="22"/>
        </w:rPr>
        <w:t> </w:t>
      </w:r>
      <w:r>
        <w:rPr>
          <w:sz w:val="22"/>
        </w:rPr>
        <w:t>or</w:t>
      </w:r>
      <w:r>
        <w:rPr>
          <w:spacing w:val="-5"/>
          <w:sz w:val="22"/>
        </w:rPr>
        <w:t> </w:t>
      </w:r>
      <w:r>
        <w:rPr>
          <w:sz w:val="22"/>
        </w:rPr>
        <w:t>professional</w:t>
      </w:r>
      <w:r>
        <w:rPr>
          <w:spacing w:val="-3"/>
          <w:sz w:val="22"/>
        </w:rPr>
        <w:t> </w:t>
      </w:r>
      <w:r>
        <w:rPr>
          <w:sz w:val="22"/>
        </w:rPr>
        <w:t>codes</w:t>
      </w:r>
      <w:r>
        <w:rPr>
          <w:spacing w:val="-5"/>
          <w:sz w:val="22"/>
        </w:rPr>
        <w:t> </w:t>
      </w:r>
      <w:r>
        <w:rPr>
          <w:sz w:val="22"/>
        </w:rPr>
        <w:t>of</w:t>
      </w:r>
      <w:r>
        <w:rPr>
          <w:spacing w:val="-2"/>
          <w:sz w:val="22"/>
        </w:rPr>
        <w:t> practice.</w:t>
      </w:r>
    </w:p>
    <w:p>
      <w:pPr>
        <w:pStyle w:val="ListParagraph"/>
        <w:numPr>
          <w:ilvl w:val="0"/>
          <w:numId w:val="35"/>
        </w:numPr>
        <w:tabs>
          <w:tab w:pos="1234" w:val="left" w:leader="none"/>
        </w:tabs>
        <w:spacing w:line="240" w:lineRule="auto" w:before="134" w:after="0"/>
        <w:ind w:left="1234" w:right="0" w:hanging="360"/>
        <w:jc w:val="left"/>
        <w:rPr>
          <w:sz w:val="22"/>
        </w:rPr>
      </w:pPr>
      <w:r>
        <w:rPr>
          <w:sz w:val="22"/>
        </w:rPr>
        <w:t>Demonstrates</w:t>
      </w:r>
      <w:r>
        <w:rPr>
          <w:spacing w:val="-8"/>
          <w:sz w:val="22"/>
        </w:rPr>
        <w:t> </w:t>
      </w:r>
      <w:r>
        <w:rPr>
          <w:sz w:val="22"/>
        </w:rPr>
        <w:t>gross</w:t>
      </w:r>
      <w:r>
        <w:rPr>
          <w:spacing w:val="-5"/>
          <w:sz w:val="22"/>
        </w:rPr>
        <w:t> </w:t>
      </w:r>
      <w:r>
        <w:rPr>
          <w:sz w:val="22"/>
        </w:rPr>
        <w:t>negligence</w:t>
      </w:r>
      <w:r>
        <w:rPr>
          <w:spacing w:val="-5"/>
          <w:sz w:val="22"/>
        </w:rPr>
        <w:t> </w:t>
      </w:r>
      <w:r>
        <w:rPr>
          <w:sz w:val="22"/>
        </w:rPr>
        <w:t>in</w:t>
      </w:r>
      <w:r>
        <w:rPr>
          <w:spacing w:val="-6"/>
          <w:sz w:val="22"/>
        </w:rPr>
        <w:t> </w:t>
      </w:r>
      <w:r>
        <w:rPr>
          <w:sz w:val="22"/>
        </w:rPr>
        <w:t>performing</w:t>
      </w:r>
      <w:r>
        <w:rPr>
          <w:spacing w:val="-7"/>
          <w:sz w:val="22"/>
        </w:rPr>
        <w:t> </w:t>
      </w:r>
      <w:r>
        <w:rPr>
          <w:sz w:val="22"/>
        </w:rPr>
        <w:t>an</w:t>
      </w:r>
      <w:r>
        <w:rPr>
          <w:spacing w:val="-6"/>
          <w:sz w:val="22"/>
        </w:rPr>
        <w:t> </w:t>
      </w:r>
      <w:r>
        <w:rPr>
          <w:sz w:val="22"/>
        </w:rPr>
        <w:t>assigned</w:t>
      </w:r>
      <w:r>
        <w:rPr>
          <w:spacing w:val="-6"/>
          <w:sz w:val="22"/>
        </w:rPr>
        <w:t> </w:t>
      </w:r>
      <w:r>
        <w:rPr>
          <w:spacing w:val="-2"/>
          <w:sz w:val="22"/>
        </w:rPr>
        <w:t>duty.</w:t>
      </w:r>
    </w:p>
    <w:p>
      <w:pPr>
        <w:pStyle w:val="ListParagraph"/>
        <w:numPr>
          <w:ilvl w:val="0"/>
          <w:numId w:val="35"/>
        </w:numPr>
        <w:tabs>
          <w:tab w:pos="1232" w:val="left" w:leader="none"/>
          <w:tab w:pos="1234" w:val="left" w:leader="none"/>
        </w:tabs>
        <w:spacing w:line="357" w:lineRule="auto" w:before="133" w:after="0"/>
        <w:ind w:left="1234" w:right="1006" w:hanging="361"/>
        <w:jc w:val="both"/>
        <w:rPr>
          <w:sz w:val="22"/>
        </w:rPr>
      </w:pPr>
      <w:r>
        <w:rPr>
          <w:sz w:val="22"/>
        </w:rPr>
        <w:t>A near miss, risks, hazards and incidents within the placement setting must be reported immediately to the preceptor. Depending on the type of incident and assessment of the risk associated with the incident, the organisation and course coordinator or CEO also need to be informed.</w:t>
      </w:r>
      <w:r>
        <w:rPr>
          <w:spacing w:val="63"/>
          <w:sz w:val="22"/>
        </w:rPr>
        <w:t>  </w:t>
      </w:r>
      <w:r>
        <w:rPr>
          <w:sz w:val="22"/>
        </w:rPr>
        <w:t>All</w:t>
      </w:r>
      <w:r>
        <w:rPr>
          <w:spacing w:val="63"/>
          <w:sz w:val="22"/>
        </w:rPr>
        <w:t> </w:t>
      </w:r>
      <w:r>
        <w:rPr>
          <w:sz w:val="22"/>
        </w:rPr>
        <w:t>incidents</w:t>
      </w:r>
      <w:r>
        <w:rPr>
          <w:spacing w:val="61"/>
          <w:sz w:val="22"/>
        </w:rPr>
        <w:t> </w:t>
      </w:r>
      <w:r>
        <w:rPr>
          <w:sz w:val="22"/>
        </w:rPr>
        <w:t>must</w:t>
      </w:r>
      <w:r>
        <w:rPr>
          <w:spacing w:val="64"/>
          <w:sz w:val="22"/>
        </w:rPr>
        <w:t> </w:t>
      </w:r>
      <w:r>
        <w:rPr>
          <w:sz w:val="22"/>
        </w:rPr>
        <w:t>be</w:t>
      </w:r>
      <w:r>
        <w:rPr>
          <w:spacing w:val="61"/>
          <w:sz w:val="22"/>
        </w:rPr>
        <w:t> </w:t>
      </w:r>
      <w:r>
        <w:rPr>
          <w:sz w:val="22"/>
        </w:rPr>
        <w:t>documented</w:t>
      </w:r>
      <w:r>
        <w:rPr>
          <w:spacing w:val="62"/>
          <w:sz w:val="22"/>
        </w:rPr>
        <w:t> </w:t>
      </w:r>
      <w:r>
        <w:rPr>
          <w:sz w:val="22"/>
        </w:rPr>
        <w:t>using</w:t>
      </w:r>
      <w:r>
        <w:rPr>
          <w:spacing w:val="62"/>
          <w:sz w:val="22"/>
        </w:rPr>
        <w:t> </w:t>
      </w:r>
      <w:r>
        <w:rPr>
          <w:sz w:val="22"/>
        </w:rPr>
        <w:t>the</w:t>
      </w:r>
      <w:r>
        <w:rPr>
          <w:spacing w:val="64"/>
          <w:sz w:val="22"/>
        </w:rPr>
        <w:t> </w:t>
      </w:r>
      <w:r>
        <w:rPr>
          <w:sz w:val="22"/>
        </w:rPr>
        <w:t>appropriate</w:t>
      </w:r>
      <w:r>
        <w:rPr>
          <w:spacing w:val="64"/>
          <w:sz w:val="22"/>
        </w:rPr>
        <w:t> </w:t>
      </w:r>
      <w:r>
        <w:rPr>
          <w:sz w:val="22"/>
        </w:rPr>
        <w:t>forms</w:t>
      </w:r>
      <w:r>
        <w:rPr>
          <w:spacing w:val="61"/>
          <w:sz w:val="22"/>
        </w:rPr>
        <w:t> </w:t>
      </w:r>
      <w:r>
        <w:rPr>
          <w:sz w:val="22"/>
        </w:rPr>
        <w:t>as</w:t>
      </w:r>
      <w:r>
        <w:rPr>
          <w:spacing w:val="63"/>
          <w:sz w:val="22"/>
        </w:rPr>
        <w:t> </w:t>
      </w:r>
      <w:r>
        <w:rPr>
          <w:sz w:val="22"/>
        </w:rPr>
        <w:t>per</w:t>
      </w:r>
      <w:r>
        <w:rPr>
          <w:spacing w:val="63"/>
          <w:sz w:val="22"/>
        </w:rPr>
        <w:t> </w:t>
      </w:r>
      <w:r>
        <w:rPr>
          <w:sz w:val="22"/>
        </w:rPr>
        <w:t>Health</w:t>
      </w:r>
    </w:p>
    <w:p>
      <w:pPr>
        <w:pStyle w:val="ListParagraph"/>
        <w:spacing w:after="0" w:line="357" w:lineRule="auto"/>
        <w:jc w:val="both"/>
        <w:rPr>
          <w:sz w:val="22"/>
        </w:rPr>
        <w:sectPr>
          <w:pgSz w:w="11910" w:h="16840"/>
          <w:pgMar w:header="705" w:footer="518" w:top="1180" w:bottom="700" w:left="566" w:right="425"/>
        </w:sectPr>
      </w:pPr>
    </w:p>
    <w:p>
      <w:pPr>
        <w:pStyle w:val="BodyText"/>
        <w:spacing w:line="360" w:lineRule="auto" w:before="242"/>
        <w:ind w:left="1233" w:right="959"/>
      </w:pPr>
      <w:r>
        <w:rPr/>
        <w:t>Organisation</w:t>
      </w:r>
      <w:r>
        <w:rPr>
          <w:spacing w:val="29"/>
        </w:rPr>
        <w:t> </w:t>
      </w:r>
      <w:r>
        <w:rPr/>
        <w:t>Policy</w:t>
      </w:r>
      <w:r>
        <w:rPr>
          <w:spacing w:val="33"/>
        </w:rPr>
        <w:t> </w:t>
      </w:r>
      <w:r>
        <w:rPr/>
        <w:t>(Please</w:t>
      </w:r>
      <w:r>
        <w:rPr>
          <w:spacing w:val="32"/>
        </w:rPr>
        <w:t> </w:t>
      </w:r>
      <w:r>
        <w:rPr/>
        <w:t>see</w:t>
      </w:r>
      <w:r>
        <w:rPr>
          <w:spacing w:val="30"/>
        </w:rPr>
        <w:t> </w:t>
      </w:r>
      <w:r>
        <w:rPr/>
        <w:t>Risk</w:t>
      </w:r>
      <w:r>
        <w:rPr>
          <w:spacing w:val="32"/>
        </w:rPr>
        <w:t> </w:t>
      </w:r>
      <w:r>
        <w:rPr/>
        <w:t>Assessment</w:t>
      </w:r>
      <w:r>
        <w:rPr>
          <w:spacing w:val="30"/>
        </w:rPr>
        <w:t> </w:t>
      </w:r>
      <w:r>
        <w:rPr/>
        <w:t>Policy</w:t>
      </w:r>
      <w:r>
        <w:rPr>
          <w:spacing w:val="33"/>
        </w:rPr>
        <w:t> </w:t>
      </w:r>
      <w:r>
        <w:rPr/>
        <w:t>and</w:t>
      </w:r>
      <w:r>
        <w:rPr>
          <w:spacing w:val="31"/>
        </w:rPr>
        <w:t> </w:t>
      </w:r>
      <w:r>
        <w:rPr/>
        <w:t>Procedure</w:t>
      </w:r>
      <w:r>
        <w:rPr>
          <w:spacing w:val="32"/>
        </w:rPr>
        <w:t> </w:t>
      </w:r>
      <w:r>
        <w:rPr/>
        <w:t>-</w:t>
      </w:r>
      <w:r>
        <w:rPr>
          <w:spacing w:val="32"/>
        </w:rPr>
        <w:t> </w:t>
      </w:r>
      <w:r>
        <w:rPr/>
        <w:t>Mitigation</w:t>
      </w:r>
      <w:r>
        <w:rPr>
          <w:spacing w:val="31"/>
        </w:rPr>
        <w:t> </w:t>
      </w:r>
      <w:r>
        <w:rPr/>
        <w:t>Strategy</w:t>
      </w:r>
      <w:r>
        <w:rPr>
          <w:spacing w:val="31"/>
        </w:rPr>
        <w:t> </w:t>
      </w:r>
      <w:r>
        <w:rPr/>
        <w:t>– Policies &amp; Procedures PP054). Attached in appendix.</w:t>
      </w:r>
    </w:p>
    <w:p>
      <w:pPr>
        <w:pStyle w:val="Heading4"/>
        <w:spacing w:before="203"/>
      </w:pPr>
      <w:r>
        <w:rPr/>
        <w:t>Student</w:t>
      </w:r>
      <w:r>
        <w:rPr>
          <w:spacing w:val="-5"/>
        </w:rPr>
        <w:t> </w:t>
      </w:r>
      <w:r>
        <w:rPr/>
        <w:t>withdrawing</w:t>
      </w:r>
      <w:r>
        <w:rPr>
          <w:spacing w:val="-7"/>
        </w:rPr>
        <w:t> </w:t>
      </w:r>
      <w:r>
        <w:rPr/>
        <w:t>from</w:t>
      </w:r>
      <w:r>
        <w:rPr>
          <w:spacing w:val="-5"/>
        </w:rPr>
        <w:t> </w:t>
      </w:r>
      <w:r>
        <w:rPr>
          <w:spacing w:val="-2"/>
        </w:rPr>
        <w:t>placement</w:t>
      </w:r>
    </w:p>
    <w:p>
      <w:pPr>
        <w:pStyle w:val="BodyText"/>
        <w:spacing w:before="169"/>
        <w:ind w:left="874"/>
      </w:pPr>
      <w:r>
        <w:rPr/>
        <w:t>Students</w:t>
      </w:r>
      <w:r>
        <w:rPr>
          <w:spacing w:val="-6"/>
        </w:rPr>
        <w:t> </w:t>
      </w:r>
      <w:r>
        <w:rPr/>
        <w:t>wishing</w:t>
      </w:r>
      <w:r>
        <w:rPr>
          <w:spacing w:val="-5"/>
        </w:rPr>
        <w:t> </w:t>
      </w:r>
      <w:r>
        <w:rPr/>
        <w:t>to</w:t>
      </w:r>
      <w:r>
        <w:rPr>
          <w:spacing w:val="-5"/>
        </w:rPr>
        <w:t> </w:t>
      </w:r>
      <w:r>
        <w:rPr/>
        <w:t>withdraw</w:t>
      </w:r>
      <w:r>
        <w:rPr>
          <w:spacing w:val="-3"/>
        </w:rPr>
        <w:t> </w:t>
      </w:r>
      <w:r>
        <w:rPr/>
        <w:t>from</w:t>
      </w:r>
      <w:r>
        <w:rPr>
          <w:spacing w:val="-5"/>
        </w:rPr>
        <w:t> </w:t>
      </w:r>
      <w:r>
        <w:rPr/>
        <w:t>work</w:t>
      </w:r>
      <w:r>
        <w:rPr>
          <w:spacing w:val="-3"/>
        </w:rPr>
        <w:t> </w:t>
      </w:r>
      <w:r>
        <w:rPr/>
        <w:t>placement</w:t>
      </w:r>
      <w:r>
        <w:rPr>
          <w:spacing w:val="-5"/>
        </w:rPr>
        <w:t> </w:t>
      </w:r>
      <w:r>
        <w:rPr/>
        <w:t>must</w:t>
      </w:r>
      <w:r>
        <w:rPr>
          <w:spacing w:val="-6"/>
        </w:rPr>
        <w:t> </w:t>
      </w:r>
      <w:r>
        <w:rPr/>
        <w:t>take</w:t>
      </w:r>
      <w:r>
        <w:rPr>
          <w:spacing w:val="-6"/>
        </w:rPr>
        <w:t> </w:t>
      </w:r>
      <w:r>
        <w:rPr/>
        <w:t>into</w:t>
      </w:r>
      <w:r>
        <w:rPr>
          <w:spacing w:val="-5"/>
        </w:rPr>
        <w:t> </w:t>
      </w:r>
      <w:r>
        <w:rPr/>
        <w:t>consideration</w:t>
      </w:r>
      <w:r>
        <w:rPr>
          <w:spacing w:val="-5"/>
        </w:rPr>
        <w:t> </w:t>
      </w:r>
      <w:r>
        <w:rPr/>
        <w:t>the</w:t>
      </w:r>
      <w:r>
        <w:rPr>
          <w:spacing w:val="-2"/>
        </w:rPr>
        <w:t> implications</w:t>
      </w:r>
    </w:p>
    <w:p>
      <w:pPr>
        <w:pStyle w:val="BodyText"/>
        <w:spacing w:line="360" w:lineRule="auto" w:before="132"/>
        <w:ind w:left="874" w:right="1053"/>
      </w:pPr>
      <w:r>
        <w:rPr/>
        <w:t>e.g. delay in completion of the course. Withdrawal must be done in writing to the Course Coordinator</w:t>
      </w:r>
      <w:r>
        <w:rPr>
          <w:spacing w:val="-3"/>
        </w:rPr>
        <w:t> </w:t>
      </w:r>
      <w:r>
        <w:rPr/>
        <w:t>as</w:t>
      </w:r>
      <w:r>
        <w:rPr>
          <w:spacing w:val="-1"/>
        </w:rPr>
        <w:t> </w:t>
      </w:r>
      <w:r>
        <w:rPr/>
        <w:t>soon</w:t>
      </w:r>
      <w:r>
        <w:rPr>
          <w:spacing w:val="-4"/>
        </w:rPr>
        <w:t> </w:t>
      </w:r>
      <w:r>
        <w:rPr/>
        <w:t>as</w:t>
      </w:r>
      <w:r>
        <w:rPr>
          <w:spacing w:val="-1"/>
        </w:rPr>
        <w:t> </w:t>
      </w:r>
      <w:r>
        <w:rPr/>
        <w:t>the</w:t>
      </w:r>
      <w:r>
        <w:rPr>
          <w:spacing w:val="-3"/>
        </w:rPr>
        <w:t> </w:t>
      </w:r>
      <w:r>
        <w:rPr/>
        <w:t>decision</w:t>
      </w:r>
      <w:r>
        <w:rPr>
          <w:spacing w:val="-4"/>
        </w:rPr>
        <w:t> </w:t>
      </w:r>
      <w:r>
        <w:rPr/>
        <w:t>to</w:t>
      </w:r>
      <w:r>
        <w:rPr>
          <w:spacing w:val="-2"/>
        </w:rPr>
        <w:t> </w:t>
      </w:r>
      <w:r>
        <w:rPr/>
        <w:t>do so has</w:t>
      </w:r>
      <w:r>
        <w:rPr>
          <w:spacing w:val="-3"/>
        </w:rPr>
        <w:t> </w:t>
      </w:r>
      <w:r>
        <w:rPr/>
        <w:t>been</w:t>
      </w:r>
      <w:r>
        <w:rPr>
          <w:spacing w:val="-4"/>
        </w:rPr>
        <w:t> </w:t>
      </w:r>
      <w:r>
        <w:rPr/>
        <w:t>made so</w:t>
      </w:r>
      <w:r>
        <w:rPr>
          <w:spacing w:val="-2"/>
        </w:rPr>
        <w:t> </w:t>
      </w:r>
      <w:r>
        <w:rPr/>
        <w:t>that</w:t>
      </w:r>
      <w:r>
        <w:rPr>
          <w:spacing w:val="-3"/>
        </w:rPr>
        <w:t> </w:t>
      </w:r>
      <w:r>
        <w:rPr/>
        <w:t>the placement allocation</w:t>
      </w:r>
      <w:r>
        <w:rPr>
          <w:spacing w:val="-4"/>
        </w:rPr>
        <w:t> </w:t>
      </w:r>
      <w:r>
        <w:rPr/>
        <w:t>can</w:t>
      </w:r>
      <w:r>
        <w:rPr>
          <w:spacing w:val="-2"/>
        </w:rPr>
        <w:t> </w:t>
      </w:r>
      <w:r>
        <w:rPr/>
        <w:t>be provided to another student if the need arises.</w:t>
      </w:r>
    </w:p>
    <w:p>
      <w:pPr>
        <w:pStyle w:val="Heading4"/>
        <w:spacing w:before="165"/>
      </w:pPr>
      <w:bookmarkStart w:name="Immunisation ad Vaccinations" w:id="78"/>
      <w:bookmarkEnd w:id="78"/>
      <w:r>
        <w:rPr>
          <w:b w:val="0"/>
        </w:rPr>
      </w:r>
      <w:bookmarkStart w:name="_bookmark37" w:id="79"/>
      <w:bookmarkEnd w:id="79"/>
      <w:r>
        <w:rPr>
          <w:b w:val="0"/>
        </w:rPr>
      </w:r>
      <w:r>
        <w:rPr/>
        <w:t>Immunisation</w:t>
      </w:r>
      <w:r>
        <w:rPr>
          <w:spacing w:val="-6"/>
        </w:rPr>
        <w:t> </w:t>
      </w:r>
      <w:r>
        <w:rPr/>
        <w:t>ad</w:t>
      </w:r>
      <w:r>
        <w:rPr>
          <w:spacing w:val="-5"/>
        </w:rPr>
        <w:t> </w:t>
      </w:r>
      <w:r>
        <w:rPr>
          <w:spacing w:val="-2"/>
        </w:rPr>
        <w:t>Vaccinations</w:t>
      </w:r>
    </w:p>
    <w:p>
      <w:pPr>
        <w:pStyle w:val="Heading7"/>
        <w:spacing w:before="166"/>
        <w:ind w:left="874"/>
      </w:pPr>
      <w:r>
        <w:rPr/>
        <w:t>COVID</w:t>
      </w:r>
      <w:r>
        <w:rPr>
          <w:spacing w:val="-1"/>
        </w:rPr>
        <w:t> </w:t>
      </w:r>
      <w:r>
        <w:rPr/>
        <w:t>-</w:t>
      </w:r>
      <w:r>
        <w:rPr>
          <w:spacing w:val="-3"/>
        </w:rPr>
        <w:t> </w:t>
      </w:r>
      <w:r>
        <w:rPr>
          <w:spacing w:val="-5"/>
        </w:rPr>
        <w:t>19</w:t>
      </w:r>
    </w:p>
    <w:p>
      <w:pPr>
        <w:pStyle w:val="BodyText"/>
        <w:spacing w:line="360" w:lineRule="auto" w:before="135"/>
        <w:ind w:left="873" w:right="959"/>
      </w:pPr>
      <w:r>
        <w:rPr/>
        <w:t>Staff and students attending the College must show proof of vaccinations as per the College policy. Students</w:t>
      </w:r>
      <w:r>
        <w:rPr>
          <w:spacing w:val="-5"/>
        </w:rPr>
        <w:t> </w:t>
      </w:r>
      <w:r>
        <w:rPr/>
        <w:t>studying</w:t>
      </w:r>
      <w:r>
        <w:rPr>
          <w:spacing w:val="-6"/>
        </w:rPr>
        <w:t> </w:t>
      </w:r>
      <w:r>
        <w:rPr/>
        <w:t>Cert</w:t>
      </w:r>
      <w:r>
        <w:rPr>
          <w:spacing w:val="-7"/>
        </w:rPr>
        <w:t> </w:t>
      </w:r>
      <w:r>
        <w:rPr/>
        <w:t>III</w:t>
      </w:r>
      <w:r>
        <w:rPr>
          <w:spacing w:val="-6"/>
        </w:rPr>
        <w:t> </w:t>
      </w:r>
      <w:r>
        <w:rPr/>
        <w:t>Indivdiual</w:t>
      </w:r>
      <w:r>
        <w:rPr>
          <w:spacing w:val="-6"/>
        </w:rPr>
        <w:t> </w:t>
      </w:r>
      <w:r>
        <w:rPr/>
        <w:t>Support,</w:t>
      </w:r>
      <w:r>
        <w:rPr>
          <w:spacing w:val="-8"/>
        </w:rPr>
        <w:t> </w:t>
      </w:r>
      <w:r>
        <w:rPr/>
        <w:t>Cert</w:t>
      </w:r>
      <w:r>
        <w:rPr>
          <w:spacing w:val="-7"/>
        </w:rPr>
        <w:t> </w:t>
      </w:r>
      <w:r>
        <w:rPr/>
        <w:t>IV</w:t>
      </w:r>
      <w:r>
        <w:rPr>
          <w:spacing w:val="-6"/>
        </w:rPr>
        <w:t> </w:t>
      </w:r>
      <w:r>
        <w:rPr/>
        <w:t>Ageing</w:t>
      </w:r>
      <w:r>
        <w:rPr>
          <w:spacing w:val="-6"/>
        </w:rPr>
        <w:t> </w:t>
      </w:r>
      <w:r>
        <w:rPr/>
        <w:t>Support,</w:t>
      </w:r>
      <w:r>
        <w:rPr>
          <w:spacing w:val="-10"/>
        </w:rPr>
        <w:t> </w:t>
      </w:r>
      <w:r>
        <w:rPr/>
        <w:t>Diploma</w:t>
      </w:r>
      <w:r>
        <w:rPr>
          <w:spacing w:val="-8"/>
        </w:rPr>
        <w:t> </w:t>
      </w:r>
      <w:r>
        <w:rPr/>
        <w:t>of</w:t>
      </w:r>
      <w:r>
        <w:rPr>
          <w:spacing w:val="-8"/>
        </w:rPr>
        <w:t> </w:t>
      </w:r>
      <w:r>
        <w:rPr/>
        <w:t>Community</w:t>
      </w:r>
      <w:r>
        <w:rPr>
          <w:spacing w:val="-4"/>
        </w:rPr>
        <w:t> </w:t>
      </w:r>
      <w:r>
        <w:rPr/>
        <w:t>Services, Advanced</w:t>
      </w:r>
      <w:r>
        <w:rPr>
          <w:spacing w:val="-6"/>
        </w:rPr>
        <w:t> </w:t>
      </w:r>
      <w:r>
        <w:rPr/>
        <w:t>Diploma</w:t>
      </w:r>
      <w:r>
        <w:rPr>
          <w:spacing w:val="-6"/>
        </w:rPr>
        <w:t> </w:t>
      </w:r>
      <w:r>
        <w:rPr/>
        <w:t>of</w:t>
      </w:r>
      <w:r>
        <w:rPr>
          <w:spacing w:val="-5"/>
        </w:rPr>
        <w:t> </w:t>
      </w:r>
      <w:r>
        <w:rPr/>
        <w:t>Community</w:t>
      </w:r>
      <w:r>
        <w:rPr>
          <w:spacing w:val="-5"/>
        </w:rPr>
        <w:t> </w:t>
      </w:r>
      <w:r>
        <w:rPr/>
        <w:t>Sector</w:t>
      </w:r>
      <w:r>
        <w:rPr>
          <w:spacing w:val="-6"/>
        </w:rPr>
        <w:t> </w:t>
      </w:r>
      <w:r>
        <w:rPr/>
        <w:t>Management,</w:t>
      </w:r>
      <w:r>
        <w:rPr>
          <w:spacing w:val="-4"/>
        </w:rPr>
        <w:t> </w:t>
      </w:r>
      <w:r>
        <w:rPr/>
        <w:t>or</w:t>
      </w:r>
      <w:r>
        <w:rPr>
          <w:spacing w:val="-6"/>
        </w:rPr>
        <w:t> </w:t>
      </w:r>
      <w:r>
        <w:rPr/>
        <w:t>the</w:t>
      </w:r>
      <w:r>
        <w:rPr>
          <w:spacing w:val="-5"/>
        </w:rPr>
        <w:t> </w:t>
      </w:r>
      <w:r>
        <w:rPr/>
        <w:t>Dip</w:t>
      </w:r>
      <w:r>
        <w:rPr>
          <w:spacing w:val="-6"/>
        </w:rPr>
        <w:t> </w:t>
      </w:r>
      <w:r>
        <w:rPr/>
        <w:t>of</w:t>
      </w:r>
      <w:r>
        <w:rPr>
          <w:spacing w:val="-5"/>
        </w:rPr>
        <w:t> </w:t>
      </w:r>
      <w:r>
        <w:rPr/>
        <w:t>Nursing</w:t>
      </w:r>
      <w:r>
        <w:rPr>
          <w:spacing w:val="-6"/>
        </w:rPr>
        <w:t> </w:t>
      </w:r>
      <w:r>
        <w:rPr/>
        <w:t>must</w:t>
      </w:r>
      <w:r>
        <w:rPr>
          <w:spacing w:val="-4"/>
        </w:rPr>
        <w:t> </w:t>
      </w:r>
      <w:r>
        <w:rPr/>
        <w:t>be</w:t>
      </w:r>
      <w:r>
        <w:rPr>
          <w:spacing w:val="-4"/>
        </w:rPr>
        <w:t> </w:t>
      </w:r>
      <w:r>
        <w:rPr/>
        <w:t>fully</w:t>
      </w:r>
      <w:r>
        <w:rPr>
          <w:spacing w:val="-5"/>
        </w:rPr>
        <w:t> </w:t>
      </w:r>
      <w:r>
        <w:rPr/>
        <w:t>vaccinated to enrol at the College.</w:t>
      </w:r>
    </w:p>
    <w:p>
      <w:pPr>
        <w:pStyle w:val="BodyText"/>
        <w:spacing w:before="133"/>
      </w:pPr>
    </w:p>
    <w:p>
      <w:pPr>
        <w:pStyle w:val="BodyText"/>
        <w:spacing w:line="360" w:lineRule="auto" w:before="1"/>
        <w:ind w:left="873" w:right="1009"/>
        <w:jc w:val="both"/>
      </w:pPr>
      <w:r>
        <w:rPr/>
        <w:t>Immunisation is the responsibility of the student. It is recommended that an informed, individual choice</w:t>
      </w:r>
      <w:r>
        <w:rPr>
          <w:spacing w:val="-1"/>
        </w:rPr>
        <w:t> </w:t>
      </w:r>
      <w:r>
        <w:rPr/>
        <w:t>is</w:t>
      </w:r>
      <w:r>
        <w:rPr>
          <w:spacing w:val="-2"/>
        </w:rPr>
        <w:t> </w:t>
      </w:r>
      <w:r>
        <w:rPr/>
        <w:t>made</w:t>
      </w:r>
      <w:r>
        <w:rPr>
          <w:spacing w:val="-1"/>
        </w:rPr>
        <w:t> </w:t>
      </w:r>
      <w:r>
        <w:rPr/>
        <w:t>about</w:t>
      </w:r>
      <w:r>
        <w:rPr>
          <w:spacing w:val="-1"/>
        </w:rPr>
        <w:t> </w:t>
      </w:r>
      <w:r>
        <w:rPr/>
        <w:t>this</w:t>
      </w:r>
      <w:r>
        <w:rPr>
          <w:spacing w:val="-4"/>
        </w:rPr>
        <w:t> </w:t>
      </w:r>
      <w:r>
        <w:rPr/>
        <w:t>matter. Students</w:t>
      </w:r>
      <w:r>
        <w:rPr>
          <w:spacing w:val="-2"/>
        </w:rPr>
        <w:t> </w:t>
      </w:r>
      <w:r>
        <w:rPr/>
        <w:t>should</w:t>
      </w:r>
      <w:r>
        <w:rPr>
          <w:spacing w:val="-3"/>
        </w:rPr>
        <w:t> </w:t>
      </w:r>
      <w:r>
        <w:rPr/>
        <w:t>refer to</w:t>
      </w:r>
      <w:r>
        <w:rPr>
          <w:spacing w:val="-1"/>
        </w:rPr>
        <w:t> </w:t>
      </w:r>
      <w:r>
        <w:rPr/>
        <w:t>a doctor</w:t>
      </w:r>
      <w:r>
        <w:rPr>
          <w:spacing w:val="-2"/>
        </w:rPr>
        <w:t> </w:t>
      </w:r>
      <w:r>
        <w:rPr/>
        <w:t>of their</w:t>
      </w:r>
      <w:r>
        <w:rPr>
          <w:spacing w:val="-2"/>
        </w:rPr>
        <w:t> </w:t>
      </w:r>
      <w:r>
        <w:rPr/>
        <w:t>choice for</w:t>
      </w:r>
      <w:r>
        <w:rPr>
          <w:spacing w:val="-2"/>
        </w:rPr>
        <w:t> </w:t>
      </w:r>
      <w:r>
        <w:rPr/>
        <w:t>discussion and </w:t>
      </w:r>
      <w:r>
        <w:rPr>
          <w:spacing w:val="-2"/>
        </w:rPr>
        <w:t>advice.</w:t>
      </w:r>
    </w:p>
    <w:p>
      <w:pPr>
        <w:pStyle w:val="BodyText"/>
        <w:spacing w:line="360" w:lineRule="auto" w:before="1"/>
        <w:ind w:left="873" w:right="1010"/>
        <w:jc w:val="both"/>
      </w:pPr>
      <w:r>
        <w:rPr/>
        <w:t>Students</w:t>
      </w:r>
      <w:r>
        <w:rPr>
          <w:spacing w:val="-4"/>
        </w:rPr>
        <w:t> </w:t>
      </w:r>
      <w:r>
        <w:rPr/>
        <w:t>will</w:t>
      </w:r>
      <w:r>
        <w:rPr>
          <w:spacing w:val="-5"/>
        </w:rPr>
        <w:t> </w:t>
      </w:r>
      <w:r>
        <w:rPr/>
        <w:t>come</w:t>
      </w:r>
      <w:r>
        <w:rPr>
          <w:spacing w:val="-4"/>
        </w:rPr>
        <w:t> </w:t>
      </w:r>
      <w:r>
        <w:rPr/>
        <w:t>into</w:t>
      </w:r>
      <w:r>
        <w:rPr>
          <w:spacing w:val="-5"/>
        </w:rPr>
        <w:t> </w:t>
      </w:r>
      <w:r>
        <w:rPr/>
        <w:t>contact</w:t>
      </w:r>
      <w:r>
        <w:rPr>
          <w:spacing w:val="-4"/>
        </w:rPr>
        <w:t> </w:t>
      </w:r>
      <w:r>
        <w:rPr/>
        <w:t>with</w:t>
      </w:r>
      <w:r>
        <w:rPr>
          <w:spacing w:val="-5"/>
        </w:rPr>
        <w:t> </w:t>
      </w:r>
      <w:r>
        <w:rPr/>
        <w:t>a</w:t>
      </w:r>
      <w:r>
        <w:rPr>
          <w:spacing w:val="-5"/>
        </w:rPr>
        <w:t> </w:t>
      </w:r>
      <w:r>
        <w:rPr/>
        <w:t>large</w:t>
      </w:r>
      <w:r>
        <w:rPr>
          <w:spacing w:val="-6"/>
        </w:rPr>
        <w:t> </w:t>
      </w:r>
      <w:r>
        <w:rPr/>
        <w:t>variety</w:t>
      </w:r>
      <w:r>
        <w:rPr>
          <w:spacing w:val="-6"/>
        </w:rPr>
        <w:t> </w:t>
      </w:r>
      <w:r>
        <w:rPr/>
        <w:t>of</w:t>
      </w:r>
      <w:r>
        <w:rPr>
          <w:spacing w:val="-7"/>
        </w:rPr>
        <w:t> </w:t>
      </w:r>
      <w:r>
        <w:rPr/>
        <w:t>individuals</w:t>
      </w:r>
      <w:r>
        <w:rPr>
          <w:spacing w:val="-4"/>
        </w:rPr>
        <w:t> </w:t>
      </w:r>
      <w:r>
        <w:rPr/>
        <w:t>while</w:t>
      </w:r>
      <w:r>
        <w:rPr>
          <w:spacing w:val="-4"/>
        </w:rPr>
        <w:t> </w:t>
      </w:r>
      <w:r>
        <w:rPr/>
        <w:t>attending</w:t>
      </w:r>
      <w:r>
        <w:rPr>
          <w:spacing w:val="-7"/>
        </w:rPr>
        <w:t> </w:t>
      </w:r>
      <w:r>
        <w:rPr/>
        <w:t>student</w:t>
      </w:r>
      <w:r>
        <w:rPr>
          <w:spacing w:val="-4"/>
        </w:rPr>
        <w:t> </w:t>
      </w:r>
      <w:r>
        <w:rPr/>
        <w:t>placement. Some of these people may have a communicable disease.</w:t>
      </w:r>
    </w:p>
    <w:p>
      <w:pPr>
        <w:pStyle w:val="BodyText"/>
        <w:spacing w:line="357" w:lineRule="auto"/>
        <w:ind w:left="873" w:right="1012"/>
        <w:jc w:val="both"/>
      </w:pPr>
      <w:r>
        <w:rPr/>
        <w:t>Immunisation is one of the most effective public health measures for the control of communicable diseases, protecting both the individual and the community.</w:t>
      </w:r>
    </w:p>
    <w:p>
      <w:pPr>
        <w:pStyle w:val="BodyText"/>
        <w:spacing w:line="360" w:lineRule="auto" w:before="4"/>
        <w:ind w:left="873" w:right="1007"/>
        <w:jc w:val="both"/>
      </w:pPr>
      <w:r>
        <w:rPr/>
        <w:t>For further information on recommended immunisation for Health Care Workers in the ACT, please refer to the ACT Health website at: </w:t>
      </w:r>
      <w:hyperlink r:id="rId51">
        <w:r>
          <w:rPr>
            <w:color w:val="0000FF"/>
            <w:u w:val="single" w:color="0000FF"/>
          </w:rPr>
          <w:t>http://www.health.act.gov.au/our-services/immunisation/are-</w:t>
        </w:r>
      </w:hyperlink>
      <w:r>
        <w:rPr>
          <w:color w:val="0000FF"/>
        </w:rPr>
        <w:t> </w:t>
      </w:r>
      <w:hyperlink r:id="rId51">
        <w:r>
          <w:rPr>
            <w:color w:val="0000FF"/>
            <w:spacing w:val="-2"/>
            <w:u w:val="single" w:color="0000FF"/>
          </w:rPr>
          <w:t>you-risk</w:t>
        </w:r>
      </w:hyperlink>
    </w:p>
    <w:p>
      <w:pPr>
        <w:pStyle w:val="BodyText"/>
        <w:rPr>
          <w:sz w:val="28"/>
        </w:rPr>
      </w:pPr>
    </w:p>
    <w:p>
      <w:pPr>
        <w:pStyle w:val="BodyText"/>
        <w:rPr>
          <w:sz w:val="28"/>
        </w:rPr>
      </w:pPr>
    </w:p>
    <w:p>
      <w:pPr>
        <w:pStyle w:val="BodyText"/>
        <w:spacing w:before="183"/>
        <w:rPr>
          <w:sz w:val="28"/>
        </w:rPr>
      </w:pPr>
    </w:p>
    <w:p>
      <w:pPr>
        <w:pStyle w:val="Heading4"/>
        <w:spacing w:before="1"/>
      </w:pPr>
      <w:r>
        <w:rPr/>
        <w:t>Conscientious</w:t>
      </w:r>
      <w:r>
        <w:rPr>
          <w:spacing w:val="-9"/>
        </w:rPr>
        <w:t> </w:t>
      </w:r>
      <w:r>
        <w:rPr>
          <w:spacing w:val="-2"/>
        </w:rPr>
        <w:t>objection</w:t>
      </w:r>
    </w:p>
    <w:p>
      <w:pPr>
        <w:pStyle w:val="BodyText"/>
        <w:spacing w:before="1"/>
        <w:ind w:left="874" w:right="1053"/>
      </w:pPr>
      <w:r>
        <w:rPr/>
        <w:t>When a student objects to a vaccination that is required of the facility or jurisdiction the unvaccinated</w:t>
      </w:r>
      <w:r>
        <w:rPr>
          <w:spacing w:val="-5"/>
        </w:rPr>
        <w:t> </w:t>
      </w:r>
      <w:r>
        <w:rPr/>
        <w:t>student</w:t>
      </w:r>
      <w:r>
        <w:rPr>
          <w:spacing w:val="-4"/>
        </w:rPr>
        <w:t> </w:t>
      </w:r>
      <w:r>
        <w:rPr/>
        <w:t>will</w:t>
      </w:r>
      <w:r>
        <w:rPr>
          <w:spacing w:val="-2"/>
        </w:rPr>
        <w:t> </w:t>
      </w:r>
      <w:r>
        <w:rPr/>
        <w:t>not</w:t>
      </w:r>
      <w:r>
        <w:rPr>
          <w:spacing w:val="-1"/>
        </w:rPr>
        <w:t> </w:t>
      </w:r>
      <w:r>
        <w:rPr/>
        <w:t>be</w:t>
      </w:r>
      <w:r>
        <w:rPr>
          <w:spacing w:val="-4"/>
        </w:rPr>
        <w:t> </w:t>
      </w:r>
      <w:r>
        <w:rPr/>
        <w:t>permitted</w:t>
      </w:r>
      <w:r>
        <w:rPr>
          <w:spacing w:val="-3"/>
        </w:rPr>
        <w:t> </w:t>
      </w:r>
      <w:r>
        <w:rPr/>
        <w:t>to</w:t>
      </w:r>
      <w:r>
        <w:rPr>
          <w:spacing w:val="-1"/>
        </w:rPr>
        <w:t> </w:t>
      </w:r>
      <w:r>
        <w:rPr/>
        <w:t>undertake</w:t>
      </w:r>
      <w:r>
        <w:rPr>
          <w:spacing w:val="-1"/>
        </w:rPr>
        <w:t> </w:t>
      </w:r>
      <w:r>
        <w:rPr/>
        <w:t>invasive</w:t>
      </w:r>
      <w:r>
        <w:rPr>
          <w:spacing w:val="-1"/>
        </w:rPr>
        <w:t> </w:t>
      </w:r>
      <w:r>
        <w:rPr/>
        <w:t>procedures</w:t>
      </w:r>
      <w:r>
        <w:rPr>
          <w:spacing w:val="-4"/>
        </w:rPr>
        <w:t> </w:t>
      </w:r>
      <w:r>
        <w:rPr/>
        <w:t>or</w:t>
      </w:r>
      <w:r>
        <w:rPr>
          <w:spacing w:val="-4"/>
        </w:rPr>
        <w:t> </w:t>
      </w:r>
      <w:r>
        <w:rPr/>
        <w:t>work</w:t>
      </w:r>
      <w:r>
        <w:rPr>
          <w:spacing w:val="-4"/>
        </w:rPr>
        <w:t> </w:t>
      </w:r>
      <w:r>
        <w:rPr/>
        <w:t>with</w:t>
      </w:r>
      <w:r>
        <w:rPr>
          <w:spacing w:val="-5"/>
        </w:rPr>
        <w:t> </w:t>
      </w:r>
      <w:r>
        <w:rPr/>
        <w:t>specific client groups identified by health facilities.</w:t>
      </w:r>
    </w:p>
    <w:p>
      <w:pPr>
        <w:pStyle w:val="BodyText"/>
        <w:spacing w:before="267"/>
        <w:ind w:left="873" w:right="1053"/>
      </w:pPr>
      <w:r>
        <w:rPr/>
        <w:t>Where the placement is a requirement to complete the course and there is no alternative placement,</w:t>
      </w:r>
      <w:r>
        <w:rPr>
          <w:spacing w:val="-3"/>
        </w:rPr>
        <w:t> </w:t>
      </w:r>
      <w:r>
        <w:rPr/>
        <w:t>the</w:t>
      </w:r>
      <w:r>
        <w:rPr>
          <w:spacing w:val="-2"/>
        </w:rPr>
        <w:t> </w:t>
      </w:r>
      <w:r>
        <w:rPr/>
        <w:t>student</w:t>
      </w:r>
      <w:r>
        <w:rPr>
          <w:spacing w:val="-2"/>
        </w:rPr>
        <w:t> </w:t>
      </w:r>
      <w:r>
        <w:rPr/>
        <w:t>will</w:t>
      </w:r>
      <w:r>
        <w:rPr>
          <w:spacing w:val="-6"/>
        </w:rPr>
        <w:t> </w:t>
      </w:r>
      <w:r>
        <w:rPr/>
        <w:t>be</w:t>
      </w:r>
      <w:r>
        <w:rPr>
          <w:spacing w:val="-2"/>
        </w:rPr>
        <w:t> </w:t>
      </w:r>
      <w:r>
        <w:rPr/>
        <w:t>counselled</w:t>
      </w:r>
      <w:r>
        <w:rPr>
          <w:spacing w:val="-4"/>
        </w:rPr>
        <w:t> </w:t>
      </w:r>
      <w:r>
        <w:rPr/>
        <w:t>by</w:t>
      </w:r>
      <w:r>
        <w:rPr>
          <w:spacing w:val="-2"/>
        </w:rPr>
        <w:t> </w:t>
      </w:r>
      <w:r>
        <w:rPr/>
        <w:t>the</w:t>
      </w:r>
      <w:r>
        <w:rPr>
          <w:spacing w:val="-5"/>
        </w:rPr>
        <w:t> </w:t>
      </w:r>
      <w:r>
        <w:rPr/>
        <w:t>Course</w:t>
      </w:r>
      <w:r>
        <w:rPr>
          <w:spacing w:val="-2"/>
        </w:rPr>
        <w:t> </w:t>
      </w:r>
      <w:r>
        <w:rPr/>
        <w:t>Coordinator</w:t>
      </w:r>
      <w:r>
        <w:rPr>
          <w:spacing w:val="-3"/>
        </w:rPr>
        <w:t> </w:t>
      </w:r>
      <w:r>
        <w:rPr/>
        <w:t>about</w:t>
      </w:r>
      <w:r>
        <w:rPr>
          <w:spacing w:val="-2"/>
        </w:rPr>
        <w:t> </w:t>
      </w:r>
      <w:r>
        <w:rPr/>
        <w:t>non-progression</w:t>
      </w:r>
      <w:r>
        <w:rPr>
          <w:spacing w:val="-4"/>
        </w:rPr>
        <w:t> </w:t>
      </w:r>
      <w:r>
        <w:rPr/>
        <w:t>and inability to complete the course.</w:t>
      </w:r>
    </w:p>
    <w:p>
      <w:pPr>
        <w:pStyle w:val="BodyText"/>
        <w:spacing w:after="0"/>
        <w:sectPr>
          <w:pgSz w:w="11910" w:h="16840"/>
          <w:pgMar w:header="705" w:footer="518" w:top="1180" w:bottom="700" w:left="566" w:right="425"/>
        </w:sectPr>
      </w:pPr>
    </w:p>
    <w:p>
      <w:pPr>
        <w:pStyle w:val="Heading4"/>
        <w:spacing w:before="245"/>
        <w:jc w:val="both"/>
      </w:pPr>
      <w:bookmarkStart w:name="Police Checks" w:id="80"/>
      <w:bookmarkEnd w:id="80"/>
      <w:r>
        <w:rPr>
          <w:b w:val="0"/>
        </w:rPr>
      </w:r>
      <w:bookmarkStart w:name="_bookmark38" w:id="81"/>
      <w:bookmarkEnd w:id="81"/>
      <w:r>
        <w:rPr>
          <w:b w:val="0"/>
        </w:rPr>
      </w:r>
      <w:r>
        <w:rPr/>
        <w:t>Police</w:t>
      </w:r>
      <w:r>
        <w:rPr>
          <w:spacing w:val="-2"/>
        </w:rPr>
        <w:t> Checks</w:t>
      </w:r>
    </w:p>
    <w:p>
      <w:pPr>
        <w:pStyle w:val="BodyText"/>
        <w:spacing w:line="360" w:lineRule="auto" w:before="169"/>
        <w:ind w:left="874" w:right="1011"/>
      </w:pPr>
      <w:r>
        <w:rPr/>
        <w:t>All</w:t>
      </w:r>
      <w:r>
        <w:rPr>
          <w:spacing w:val="-5"/>
        </w:rPr>
        <w:t> </w:t>
      </w:r>
      <w:r>
        <w:rPr/>
        <w:t>students</w:t>
      </w:r>
      <w:r>
        <w:rPr>
          <w:spacing w:val="-9"/>
        </w:rPr>
        <w:t> </w:t>
      </w:r>
      <w:r>
        <w:rPr/>
        <w:t>must</w:t>
      </w:r>
      <w:r>
        <w:rPr>
          <w:spacing w:val="-6"/>
        </w:rPr>
        <w:t> </w:t>
      </w:r>
      <w:r>
        <w:rPr/>
        <w:t>provide</w:t>
      </w:r>
      <w:r>
        <w:rPr>
          <w:spacing w:val="-6"/>
        </w:rPr>
        <w:t> </w:t>
      </w:r>
      <w:r>
        <w:rPr/>
        <w:t>a</w:t>
      </w:r>
      <w:r>
        <w:rPr>
          <w:spacing w:val="-7"/>
        </w:rPr>
        <w:t> </w:t>
      </w:r>
      <w:r>
        <w:rPr/>
        <w:t>National</w:t>
      </w:r>
      <w:r>
        <w:rPr>
          <w:spacing w:val="-9"/>
        </w:rPr>
        <w:t> </w:t>
      </w:r>
      <w:r>
        <w:rPr/>
        <w:t>Police</w:t>
      </w:r>
      <w:r>
        <w:rPr>
          <w:spacing w:val="-6"/>
        </w:rPr>
        <w:t> </w:t>
      </w:r>
      <w:r>
        <w:rPr/>
        <w:t>Check,</w:t>
      </w:r>
      <w:r>
        <w:rPr>
          <w:spacing w:val="-4"/>
        </w:rPr>
        <w:t> </w:t>
      </w:r>
      <w:r>
        <w:rPr/>
        <w:t>also</w:t>
      </w:r>
      <w:r>
        <w:rPr>
          <w:spacing w:val="-6"/>
        </w:rPr>
        <w:t> </w:t>
      </w:r>
      <w:r>
        <w:rPr/>
        <w:t>known</w:t>
      </w:r>
      <w:r>
        <w:rPr>
          <w:spacing w:val="-7"/>
        </w:rPr>
        <w:t> </w:t>
      </w:r>
      <w:r>
        <w:rPr/>
        <w:t>as</w:t>
      </w:r>
      <w:r>
        <w:rPr>
          <w:spacing w:val="-4"/>
        </w:rPr>
        <w:t> </w:t>
      </w:r>
      <w:r>
        <w:rPr/>
        <w:t>a</w:t>
      </w:r>
      <w:r>
        <w:rPr>
          <w:spacing w:val="-7"/>
        </w:rPr>
        <w:t> </w:t>
      </w:r>
      <w:r>
        <w:rPr/>
        <w:t>National</w:t>
      </w:r>
      <w:r>
        <w:rPr>
          <w:spacing w:val="-7"/>
        </w:rPr>
        <w:t> </w:t>
      </w:r>
      <w:r>
        <w:rPr/>
        <w:t>Police</w:t>
      </w:r>
      <w:r>
        <w:rPr>
          <w:spacing w:val="-6"/>
        </w:rPr>
        <w:t> </w:t>
      </w:r>
      <w:r>
        <w:rPr/>
        <w:t>Certificate,</w:t>
      </w:r>
      <w:r>
        <w:rPr>
          <w:spacing w:val="-4"/>
        </w:rPr>
        <w:t> </w:t>
      </w:r>
      <w:r>
        <w:rPr/>
        <w:t>prior</w:t>
      </w:r>
      <w:r>
        <w:rPr>
          <w:spacing w:val="-7"/>
        </w:rPr>
        <w:t> </w:t>
      </w:r>
      <w:r>
        <w:rPr/>
        <w:t>to student placement.</w:t>
      </w:r>
      <w:r>
        <w:rPr>
          <w:spacing w:val="-2"/>
        </w:rPr>
        <w:t> </w:t>
      </w:r>
      <w:r>
        <w:rPr/>
        <w:t>The</w:t>
      </w:r>
      <w:r>
        <w:rPr>
          <w:spacing w:val="-1"/>
        </w:rPr>
        <w:t> </w:t>
      </w:r>
      <w:r>
        <w:rPr/>
        <w:t>health</w:t>
      </w:r>
      <w:r>
        <w:rPr>
          <w:spacing w:val="-1"/>
        </w:rPr>
        <w:t> </w:t>
      </w:r>
      <w:r>
        <w:rPr/>
        <w:t>care agency</w:t>
      </w:r>
      <w:r>
        <w:rPr>
          <w:spacing w:val="-1"/>
        </w:rPr>
        <w:t> </w:t>
      </w:r>
      <w:r>
        <w:rPr/>
        <w:t>will</w:t>
      </w:r>
      <w:r>
        <w:rPr>
          <w:spacing w:val="-2"/>
        </w:rPr>
        <w:t> </w:t>
      </w:r>
      <w:r>
        <w:rPr/>
        <w:t>not</w:t>
      </w:r>
      <w:r>
        <w:rPr>
          <w:spacing w:val="-1"/>
        </w:rPr>
        <w:t> </w:t>
      </w:r>
      <w:r>
        <w:rPr/>
        <w:t>allow</w:t>
      </w:r>
      <w:r>
        <w:rPr>
          <w:spacing w:val="-2"/>
        </w:rPr>
        <w:t> </w:t>
      </w:r>
      <w:r>
        <w:rPr/>
        <w:t>you</w:t>
      </w:r>
      <w:r>
        <w:rPr>
          <w:spacing w:val="-3"/>
        </w:rPr>
        <w:t> </w:t>
      </w:r>
      <w:r>
        <w:rPr/>
        <w:t>to attend</w:t>
      </w:r>
      <w:r>
        <w:rPr>
          <w:spacing w:val="-3"/>
        </w:rPr>
        <w:t> </w:t>
      </w:r>
      <w:r>
        <w:rPr/>
        <w:t>student</w:t>
      </w:r>
      <w:r>
        <w:rPr>
          <w:spacing w:val="-1"/>
        </w:rPr>
        <w:t> </w:t>
      </w:r>
      <w:r>
        <w:rPr/>
        <w:t>placement</w:t>
      </w:r>
      <w:r>
        <w:rPr>
          <w:spacing w:val="-2"/>
        </w:rPr>
        <w:t> </w:t>
      </w:r>
      <w:r>
        <w:rPr/>
        <w:t>without</w:t>
      </w:r>
      <w:r>
        <w:rPr>
          <w:spacing w:val="-1"/>
        </w:rPr>
        <w:t> </w:t>
      </w:r>
      <w:r>
        <w:rPr/>
        <w:t>a current</w:t>
      </w:r>
      <w:r>
        <w:rPr>
          <w:spacing w:val="80"/>
        </w:rPr>
        <w:t> </w:t>
      </w:r>
      <w:r>
        <w:rPr/>
        <w:t>(12-month)</w:t>
      </w:r>
      <w:r>
        <w:rPr>
          <w:spacing w:val="80"/>
        </w:rPr>
        <w:t> </w:t>
      </w:r>
      <w:r>
        <w:rPr/>
        <w:t>Police</w:t>
      </w:r>
      <w:r>
        <w:rPr>
          <w:spacing w:val="80"/>
        </w:rPr>
        <w:t> </w:t>
      </w:r>
      <w:r>
        <w:rPr/>
        <w:t>Record</w:t>
      </w:r>
      <w:r>
        <w:rPr>
          <w:spacing w:val="80"/>
        </w:rPr>
        <w:t> </w:t>
      </w:r>
      <w:r>
        <w:rPr/>
        <w:t>Check.</w:t>
      </w:r>
      <w:r>
        <w:rPr>
          <w:spacing w:val="80"/>
        </w:rPr>
        <w:t> </w:t>
      </w:r>
      <w:r>
        <w:rPr/>
        <w:t>Application</w:t>
      </w:r>
      <w:r>
        <w:rPr>
          <w:spacing w:val="80"/>
        </w:rPr>
        <w:t> </w:t>
      </w:r>
      <w:r>
        <w:rPr/>
        <w:t>forms</w:t>
      </w:r>
      <w:r>
        <w:rPr>
          <w:spacing w:val="80"/>
        </w:rPr>
        <w:t> </w:t>
      </w:r>
      <w:r>
        <w:rPr/>
        <w:t>can</w:t>
      </w:r>
      <w:r>
        <w:rPr>
          <w:spacing w:val="80"/>
        </w:rPr>
        <w:t> </w:t>
      </w:r>
      <w:r>
        <w:rPr/>
        <w:t>be</w:t>
      </w:r>
      <w:r>
        <w:rPr>
          <w:spacing w:val="80"/>
        </w:rPr>
        <w:t> </w:t>
      </w:r>
      <w:r>
        <w:rPr/>
        <w:t>completed</w:t>
      </w:r>
      <w:r>
        <w:rPr>
          <w:spacing w:val="80"/>
        </w:rPr>
        <w:t> </w:t>
      </w:r>
      <w:r>
        <w:rPr/>
        <w:t>online</w:t>
      </w:r>
      <w:r>
        <w:rPr>
          <w:spacing w:val="80"/>
        </w:rPr>
        <w:t> </w:t>
      </w:r>
      <w:r>
        <w:rPr/>
        <w:t>by:</w:t>
      </w:r>
      <w:r>
        <w:rPr>
          <w:spacing w:val="80"/>
        </w:rPr>
        <w:t> </w:t>
      </w:r>
      <w:hyperlink r:id="rId52">
        <w:r>
          <w:rPr>
            <w:color w:val="0000FF"/>
            <w:spacing w:val="-2"/>
            <w:u w:val="single" w:color="0000FF"/>
          </w:rPr>
          <w:t>https://www.afp.gov.au/what-we-do/services/criminal-records/national-police-checks#national-</w:t>
        </w:r>
      </w:hyperlink>
      <w:r>
        <w:rPr>
          <w:color w:val="0000FF"/>
          <w:spacing w:val="-2"/>
        </w:rPr>
        <w:t> </w:t>
      </w:r>
      <w:hyperlink r:id="rId52">
        <w:r>
          <w:rPr>
            <w:color w:val="0000FF"/>
            <w:spacing w:val="-2"/>
            <w:u w:val="single" w:color="0000FF"/>
          </w:rPr>
          <w:t>police-certificates</w:t>
        </w:r>
      </w:hyperlink>
    </w:p>
    <w:p>
      <w:pPr>
        <w:pStyle w:val="BodyText"/>
        <w:spacing w:line="360" w:lineRule="auto"/>
        <w:ind w:left="874" w:right="1010"/>
        <w:jc w:val="both"/>
      </w:pPr>
      <w:r>
        <w:rPr/>
        <w:t>These forms must be sealed in an envelope and kept available for presentation to the nominated health service representative where student placements are to be undertaken. Failure to do so may result in the student being</w:t>
      </w:r>
      <w:r>
        <w:rPr>
          <w:spacing w:val="-2"/>
        </w:rPr>
        <w:t> </w:t>
      </w:r>
      <w:r>
        <w:rPr/>
        <w:t>sent home. Students</w:t>
      </w:r>
      <w:r>
        <w:rPr>
          <w:spacing w:val="-1"/>
        </w:rPr>
        <w:t> </w:t>
      </w:r>
      <w:r>
        <w:rPr/>
        <w:t>must advise the health service in</w:t>
      </w:r>
      <w:r>
        <w:rPr>
          <w:spacing w:val="-2"/>
        </w:rPr>
        <w:t> </w:t>
      </w:r>
      <w:r>
        <w:rPr/>
        <w:t>a timely manner</w:t>
      </w:r>
      <w:r>
        <w:rPr>
          <w:spacing w:val="-1"/>
        </w:rPr>
        <w:t> </w:t>
      </w:r>
      <w:r>
        <w:rPr/>
        <w:t>of any change made to their criminal record during their training.</w:t>
      </w:r>
    </w:p>
    <w:p>
      <w:pPr>
        <w:pStyle w:val="BodyText"/>
        <w:spacing w:before="133"/>
      </w:pPr>
    </w:p>
    <w:p>
      <w:pPr>
        <w:spacing w:before="0"/>
        <w:ind w:left="874" w:right="0" w:firstLine="0"/>
        <w:jc w:val="both"/>
        <w:rPr>
          <w:sz w:val="24"/>
        </w:rPr>
      </w:pPr>
      <w:r>
        <w:rPr>
          <w:sz w:val="24"/>
        </w:rPr>
        <w:t>When</w:t>
      </w:r>
      <w:r>
        <w:rPr>
          <w:spacing w:val="-2"/>
          <w:sz w:val="24"/>
        </w:rPr>
        <w:t> </w:t>
      </w:r>
      <w:r>
        <w:rPr>
          <w:sz w:val="24"/>
        </w:rPr>
        <w:t>you</w:t>
      </w:r>
      <w:r>
        <w:rPr>
          <w:spacing w:val="-2"/>
          <w:sz w:val="24"/>
        </w:rPr>
        <w:t> </w:t>
      </w:r>
      <w:r>
        <w:rPr>
          <w:sz w:val="24"/>
        </w:rPr>
        <w:t>have</w:t>
      </w:r>
      <w:r>
        <w:rPr>
          <w:spacing w:val="-1"/>
          <w:sz w:val="24"/>
        </w:rPr>
        <w:t> </w:t>
      </w:r>
      <w:r>
        <w:rPr>
          <w:sz w:val="24"/>
        </w:rPr>
        <w:t>a disclosable</w:t>
      </w:r>
      <w:r>
        <w:rPr>
          <w:spacing w:val="1"/>
          <w:sz w:val="24"/>
        </w:rPr>
        <w:t> </w:t>
      </w:r>
      <w:r>
        <w:rPr>
          <w:spacing w:val="-2"/>
          <w:sz w:val="24"/>
        </w:rPr>
        <w:t>result:</w:t>
      </w:r>
    </w:p>
    <w:p>
      <w:pPr>
        <w:pStyle w:val="BodyText"/>
        <w:spacing w:line="360" w:lineRule="auto" w:before="146"/>
        <w:ind w:left="874" w:right="1010"/>
        <w:jc w:val="both"/>
      </w:pPr>
      <w:r>
        <w:rPr/>
        <w:t>Any criminal record should be discussed with the course coordinator/CEO. Depending on the nature of the offence,</w:t>
      </w:r>
      <w:r>
        <w:rPr>
          <w:spacing w:val="-1"/>
        </w:rPr>
        <w:t> </w:t>
      </w:r>
      <w:r>
        <w:rPr/>
        <w:t>you</w:t>
      </w:r>
      <w:r>
        <w:rPr>
          <w:spacing w:val="-4"/>
        </w:rPr>
        <w:t> </w:t>
      </w:r>
      <w:r>
        <w:rPr/>
        <w:t>may be advised</w:t>
      </w:r>
      <w:r>
        <w:rPr>
          <w:spacing w:val="-2"/>
        </w:rPr>
        <w:t> </w:t>
      </w:r>
      <w:r>
        <w:rPr/>
        <w:t>to discuss the impact that your</w:t>
      </w:r>
      <w:r>
        <w:rPr>
          <w:spacing w:val="-1"/>
        </w:rPr>
        <w:t> </w:t>
      </w:r>
      <w:r>
        <w:rPr/>
        <w:t>record</w:t>
      </w:r>
      <w:r>
        <w:rPr>
          <w:spacing w:val="-2"/>
        </w:rPr>
        <w:t> </w:t>
      </w:r>
      <w:r>
        <w:rPr/>
        <w:t>will have on</w:t>
      </w:r>
      <w:r>
        <w:rPr>
          <w:spacing w:val="-2"/>
        </w:rPr>
        <w:t> </w:t>
      </w:r>
      <w:r>
        <w:rPr/>
        <w:t>your ability to become registered.</w:t>
      </w:r>
    </w:p>
    <w:p>
      <w:pPr>
        <w:pStyle w:val="BodyText"/>
        <w:spacing w:line="360" w:lineRule="auto" w:before="1"/>
        <w:ind w:left="873" w:right="1009"/>
        <w:jc w:val="both"/>
      </w:pPr>
      <w:r>
        <w:rPr/>
        <w:t>You may be asked to meet with an organisational representative to discuss the police record check findings. Be aware that the organisation has the right to refuse your request to attend student </w:t>
      </w:r>
      <w:r>
        <w:rPr>
          <w:spacing w:val="-2"/>
        </w:rPr>
        <w:t>placement.</w:t>
      </w:r>
    </w:p>
    <w:p>
      <w:pPr>
        <w:pStyle w:val="BodyText"/>
        <w:spacing w:line="360" w:lineRule="auto"/>
        <w:ind w:left="873" w:right="1007"/>
        <w:jc w:val="both"/>
      </w:pPr>
      <w:r>
        <w:rPr/>
        <w:t>A</w:t>
      </w:r>
      <w:r>
        <w:rPr>
          <w:spacing w:val="-9"/>
        </w:rPr>
        <w:t> </w:t>
      </w:r>
      <w:r>
        <w:rPr/>
        <w:t>copy</w:t>
      </w:r>
      <w:r>
        <w:rPr>
          <w:spacing w:val="-10"/>
        </w:rPr>
        <w:t> </w:t>
      </w:r>
      <w:r>
        <w:rPr/>
        <w:t>of</w:t>
      </w:r>
      <w:r>
        <w:rPr>
          <w:spacing w:val="-8"/>
        </w:rPr>
        <w:t> </w:t>
      </w:r>
      <w:r>
        <w:rPr/>
        <w:t>the</w:t>
      </w:r>
      <w:r>
        <w:rPr>
          <w:spacing w:val="-7"/>
        </w:rPr>
        <w:t> </w:t>
      </w:r>
      <w:r>
        <w:rPr/>
        <w:t>National</w:t>
      </w:r>
      <w:r>
        <w:rPr>
          <w:spacing w:val="-8"/>
        </w:rPr>
        <w:t> </w:t>
      </w:r>
      <w:r>
        <w:rPr/>
        <w:t>Police</w:t>
      </w:r>
      <w:r>
        <w:rPr>
          <w:spacing w:val="-7"/>
        </w:rPr>
        <w:t> </w:t>
      </w:r>
      <w:r>
        <w:rPr/>
        <w:t>Check</w:t>
      </w:r>
      <w:r>
        <w:rPr>
          <w:spacing w:val="-8"/>
        </w:rPr>
        <w:t> </w:t>
      </w:r>
      <w:r>
        <w:rPr/>
        <w:t>needs</w:t>
      </w:r>
      <w:r>
        <w:rPr>
          <w:spacing w:val="-8"/>
        </w:rPr>
        <w:t> </w:t>
      </w:r>
      <w:r>
        <w:rPr/>
        <w:t>to</w:t>
      </w:r>
      <w:r>
        <w:rPr>
          <w:spacing w:val="-7"/>
        </w:rPr>
        <w:t> </w:t>
      </w:r>
      <w:r>
        <w:rPr/>
        <w:t>be</w:t>
      </w:r>
      <w:r>
        <w:rPr>
          <w:spacing w:val="-7"/>
        </w:rPr>
        <w:t> </w:t>
      </w:r>
      <w:r>
        <w:rPr/>
        <w:t>lodged</w:t>
      </w:r>
      <w:r>
        <w:rPr>
          <w:spacing w:val="-11"/>
        </w:rPr>
        <w:t> </w:t>
      </w:r>
      <w:r>
        <w:rPr/>
        <w:t>with</w:t>
      </w:r>
      <w:r>
        <w:rPr>
          <w:spacing w:val="-9"/>
        </w:rPr>
        <w:t> </w:t>
      </w:r>
      <w:r>
        <w:rPr/>
        <w:t>Key2Learning</w:t>
      </w:r>
      <w:r>
        <w:rPr>
          <w:spacing w:val="-9"/>
        </w:rPr>
        <w:t> </w:t>
      </w:r>
      <w:r>
        <w:rPr/>
        <w:t>College</w:t>
      </w:r>
      <w:r>
        <w:rPr>
          <w:spacing w:val="-10"/>
        </w:rPr>
        <w:t> </w:t>
      </w:r>
      <w:r>
        <w:rPr/>
        <w:t>on</w:t>
      </w:r>
      <w:r>
        <w:rPr>
          <w:spacing w:val="-9"/>
        </w:rPr>
        <w:t> </w:t>
      </w:r>
      <w:r>
        <w:rPr/>
        <w:t>commencement of the course and annually. Students will need to notify Key2Learning College and/or the student placement facility</w:t>
      </w:r>
      <w:r>
        <w:rPr>
          <w:spacing w:val="-1"/>
        </w:rPr>
        <w:t> </w:t>
      </w:r>
      <w:r>
        <w:rPr/>
        <w:t>if</w:t>
      </w:r>
      <w:r>
        <w:rPr>
          <w:spacing w:val="-2"/>
        </w:rPr>
        <w:t> </w:t>
      </w:r>
      <w:r>
        <w:rPr/>
        <w:t>there</w:t>
      </w:r>
      <w:r>
        <w:rPr>
          <w:spacing w:val="-1"/>
        </w:rPr>
        <w:t> </w:t>
      </w:r>
      <w:r>
        <w:rPr/>
        <w:t>has been</w:t>
      </w:r>
      <w:r>
        <w:rPr>
          <w:spacing w:val="-3"/>
        </w:rPr>
        <w:t> </w:t>
      </w:r>
      <w:r>
        <w:rPr/>
        <w:t>a</w:t>
      </w:r>
      <w:r>
        <w:rPr>
          <w:spacing w:val="-2"/>
        </w:rPr>
        <w:t> </w:t>
      </w:r>
      <w:r>
        <w:rPr/>
        <w:t>change</w:t>
      </w:r>
      <w:r>
        <w:rPr>
          <w:spacing w:val="-1"/>
        </w:rPr>
        <w:t> </w:t>
      </w:r>
      <w:r>
        <w:rPr/>
        <w:t>to</w:t>
      </w:r>
      <w:r>
        <w:rPr>
          <w:spacing w:val="-1"/>
        </w:rPr>
        <w:t> </w:t>
      </w:r>
      <w:r>
        <w:rPr/>
        <w:t>their</w:t>
      </w:r>
      <w:r>
        <w:rPr>
          <w:spacing w:val="-2"/>
        </w:rPr>
        <w:t> </w:t>
      </w:r>
      <w:r>
        <w:rPr/>
        <w:t>police</w:t>
      </w:r>
      <w:r>
        <w:rPr>
          <w:spacing w:val="-1"/>
        </w:rPr>
        <w:t> </w:t>
      </w:r>
      <w:r>
        <w:rPr/>
        <w:t>record</w:t>
      </w:r>
      <w:r>
        <w:rPr>
          <w:spacing w:val="-3"/>
        </w:rPr>
        <w:t> </w:t>
      </w:r>
      <w:r>
        <w:rPr/>
        <w:t>status</w:t>
      </w:r>
      <w:r>
        <w:rPr>
          <w:spacing w:val="-2"/>
        </w:rPr>
        <w:t> </w:t>
      </w:r>
      <w:r>
        <w:rPr/>
        <w:t>as</w:t>
      </w:r>
      <w:r>
        <w:rPr>
          <w:spacing w:val="-2"/>
        </w:rPr>
        <w:t> </w:t>
      </w:r>
      <w:r>
        <w:rPr/>
        <w:t>soon as is possible</w:t>
      </w:r>
      <w:r>
        <w:rPr>
          <w:spacing w:val="-1"/>
        </w:rPr>
        <w:t> </w:t>
      </w:r>
      <w:r>
        <w:rPr/>
        <w:t>when this change occurs.</w:t>
      </w:r>
    </w:p>
    <w:p>
      <w:pPr>
        <w:pStyle w:val="BodyText"/>
        <w:spacing w:before="138"/>
      </w:pPr>
    </w:p>
    <w:p>
      <w:pPr>
        <w:pStyle w:val="Heading4"/>
        <w:jc w:val="both"/>
      </w:pPr>
      <w:bookmarkStart w:name="Working with Vulnerable People Card (WWV" w:id="82"/>
      <w:bookmarkEnd w:id="82"/>
      <w:r>
        <w:rPr>
          <w:b w:val="0"/>
        </w:rPr>
      </w:r>
      <w:bookmarkStart w:name="_bookmark39" w:id="83"/>
      <w:bookmarkEnd w:id="83"/>
      <w:r>
        <w:rPr>
          <w:b w:val="0"/>
        </w:rPr>
      </w:r>
      <w:r>
        <w:rPr/>
        <w:t>Working</w:t>
      </w:r>
      <w:r>
        <w:rPr>
          <w:spacing w:val="-7"/>
        </w:rPr>
        <w:t> </w:t>
      </w:r>
      <w:r>
        <w:rPr/>
        <w:t>with</w:t>
      </w:r>
      <w:r>
        <w:rPr>
          <w:spacing w:val="-5"/>
        </w:rPr>
        <w:t> </w:t>
      </w:r>
      <w:r>
        <w:rPr/>
        <w:t>Vulnerable</w:t>
      </w:r>
      <w:r>
        <w:rPr>
          <w:spacing w:val="-6"/>
        </w:rPr>
        <w:t> </w:t>
      </w:r>
      <w:r>
        <w:rPr/>
        <w:t>People</w:t>
      </w:r>
      <w:r>
        <w:rPr>
          <w:spacing w:val="-5"/>
        </w:rPr>
        <w:t> </w:t>
      </w:r>
      <w:r>
        <w:rPr/>
        <w:t>Card</w:t>
      </w:r>
      <w:r>
        <w:rPr>
          <w:spacing w:val="-5"/>
        </w:rPr>
        <w:t> </w:t>
      </w:r>
      <w:r>
        <w:rPr>
          <w:spacing w:val="-2"/>
        </w:rPr>
        <w:t>(WWVP)</w:t>
      </w:r>
    </w:p>
    <w:p>
      <w:pPr>
        <w:pStyle w:val="BodyText"/>
        <w:spacing w:line="360" w:lineRule="auto" w:before="167"/>
        <w:ind w:left="874" w:right="1000"/>
      </w:pPr>
      <w:r>
        <w:rPr/>
        <w:t>You may have the opportunity to work with patients under the age of 18. However, before you can be allowed contact with minors you need to obtain a Working with Vulnerable People (WWVP) Check.</w:t>
      </w:r>
      <w:r>
        <w:rPr>
          <w:spacing w:val="-1"/>
        </w:rPr>
        <w:t> </w:t>
      </w:r>
      <w:r>
        <w:rPr/>
        <w:t>If</w:t>
      </w:r>
      <w:r>
        <w:rPr>
          <w:spacing w:val="-3"/>
        </w:rPr>
        <w:t> </w:t>
      </w:r>
      <w:r>
        <w:rPr/>
        <w:t>you</w:t>
      </w:r>
      <w:r>
        <w:rPr>
          <w:spacing w:val="-4"/>
        </w:rPr>
        <w:t> </w:t>
      </w:r>
      <w:r>
        <w:rPr/>
        <w:t>don't</w:t>
      </w:r>
      <w:r>
        <w:rPr>
          <w:spacing w:val="-3"/>
        </w:rPr>
        <w:t> </w:t>
      </w:r>
      <w:r>
        <w:rPr/>
        <w:t>want to</w:t>
      </w:r>
      <w:r>
        <w:rPr>
          <w:spacing w:val="-2"/>
        </w:rPr>
        <w:t> </w:t>
      </w:r>
      <w:r>
        <w:rPr/>
        <w:t>miss</w:t>
      </w:r>
      <w:r>
        <w:rPr>
          <w:spacing w:val="-3"/>
        </w:rPr>
        <w:t> </w:t>
      </w:r>
      <w:r>
        <w:rPr/>
        <w:t>out</w:t>
      </w:r>
      <w:r>
        <w:rPr>
          <w:spacing w:val="-3"/>
        </w:rPr>
        <w:t> </w:t>
      </w:r>
      <w:r>
        <w:rPr/>
        <w:t>on</w:t>
      </w:r>
      <w:r>
        <w:rPr>
          <w:spacing w:val="-2"/>
        </w:rPr>
        <w:t> </w:t>
      </w:r>
      <w:r>
        <w:rPr/>
        <w:t>these</w:t>
      </w:r>
      <w:r>
        <w:rPr>
          <w:spacing w:val="-3"/>
        </w:rPr>
        <w:t> </w:t>
      </w:r>
      <w:r>
        <w:rPr/>
        <w:t>opportunities,</w:t>
      </w:r>
      <w:r>
        <w:rPr>
          <w:spacing w:val="-1"/>
        </w:rPr>
        <w:t> </w:t>
      </w:r>
      <w:r>
        <w:rPr/>
        <w:t>be</w:t>
      </w:r>
      <w:r>
        <w:rPr>
          <w:spacing w:val="-3"/>
        </w:rPr>
        <w:t> </w:t>
      </w:r>
      <w:r>
        <w:rPr/>
        <w:t>sure to</w:t>
      </w:r>
      <w:r>
        <w:rPr>
          <w:spacing w:val="-2"/>
        </w:rPr>
        <w:t> </w:t>
      </w:r>
      <w:r>
        <w:rPr/>
        <w:t>obtain</w:t>
      </w:r>
      <w:r>
        <w:rPr>
          <w:spacing w:val="-4"/>
        </w:rPr>
        <w:t> </w:t>
      </w:r>
      <w:r>
        <w:rPr/>
        <w:t>this</w:t>
      </w:r>
      <w:r>
        <w:rPr>
          <w:spacing w:val="-1"/>
        </w:rPr>
        <w:t> </w:t>
      </w:r>
      <w:r>
        <w:rPr/>
        <w:t>card</w:t>
      </w:r>
      <w:r>
        <w:rPr>
          <w:spacing w:val="-2"/>
        </w:rPr>
        <w:t> </w:t>
      </w:r>
      <w:r>
        <w:rPr/>
        <w:t>early in</w:t>
      </w:r>
      <w:r>
        <w:rPr>
          <w:spacing w:val="-4"/>
        </w:rPr>
        <w:t> </w:t>
      </w:r>
      <w:r>
        <w:rPr/>
        <w:t>your </w:t>
      </w:r>
      <w:r>
        <w:rPr>
          <w:spacing w:val="-2"/>
        </w:rPr>
        <w:t>course.</w:t>
      </w:r>
    </w:p>
    <w:p>
      <w:pPr>
        <w:pStyle w:val="BodyText"/>
        <w:spacing w:line="360" w:lineRule="auto" w:before="1"/>
        <w:ind w:left="873" w:right="1010"/>
        <w:jc w:val="both"/>
      </w:pPr>
      <w:r>
        <w:rPr/>
        <w:t>The WWVP card is valid for five years. You can pick up an application form from a participating at Access Canberra. It is advisable to undertake a non-volunteer status WWVP Check so that it can be used in the future in an employment context. However, you are able to apply for a Volunteer Card, identifying yourself as a student. The volunteer WWVP card is free. For more information, you can visit: </w:t>
      </w:r>
      <w:hyperlink r:id="rId53">
        <w:r>
          <w:rPr>
            <w:color w:val="0000FF"/>
            <w:u w:val="single" w:color="0000FF"/>
          </w:rPr>
          <w:t>https://form.act.gov.au/smartforms</w:t>
        </w:r>
      </w:hyperlink>
    </w:p>
    <w:p>
      <w:pPr>
        <w:pStyle w:val="BodyText"/>
        <w:spacing w:line="268" w:lineRule="exact"/>
        <w:ind w:left="874"/>
        <w:jc w:val="both"/>
      </w:pPr>
      <w:r>
        <w:rPr/>
        <w:t>All</w:t>
      </w:r>
      <w:r>
        <w:rPr>
          <w:spacing w:val="-3"/>
        </w:rPr>
        <w:t> </w:t>
      </w:r>
      <w:r>
        <w:rPr/>
        <w:t>students</w:t>
      </w:r>
      <w:r>
        <w:rPr>
          <w:spacing w:val="-5"/>
        </w:rPr>
        <w:t> </w:t>
      </w:r>
      <w:r>
        <w:rPr/>
        <w:t>entering</w:t>
      </w:r>
      <w:r>
        <w:rPr>
          <w:spacing w:val="-4"/>
        </w:rPr>
        <w:t> </w:t>
      </w:r>
      <w:r>
        <w:rPr/>
        <w:t>a</w:t>
      </w:r>
      <w:r>
        <w:rPr>
          <w:spacing w:val="-4"/>
        </w:rPr>
        <w:t> </w:t>
      </w:r>
      <w:r>
        <w:rPr/>
        <w:t>student</w:t>
      </w:r>
      <w:r>
        <w:rPr>
          <w:spacing w:val="-2"/>
        </w:rPr>
        <w:t> </w:t>
      </w:r>
      <w:r>
        <w:rPr/>
        <w:t>placement</w:t>
      </w:r>
      <w:r>
        <w:rPr>
          <w:spacing w:val="-5"/>
        </w:rPr>
        <w:t> </w:t>
      </w:r>
      <w:r>
        <w:rPr/>
        <w:t>must</w:t>
      </w:r>
      <w:r>
        <w:rPr>
          <w:spacing w:val="-2"/>
        </w:rPr>
        <w:t> </w:t>
      </w:r>
      <w:r>
        <w:rPr/>
        <w:t>have</w:t>
      </w:r>
      <w:r>
        <w:rPr>
          <w:spacing w:val="-2"/>
        </w:rPr>
        <w:t> </w:t>
      </w:r>
      <w:r>
        <w:rPr/>
        <w:t>a</w:t>
      </w:r>
      <w:r>
        <w:rPr>
          <w:spacing w:val="-5"/>
        </w:rPr>
        <w:t> </w:t>
      </w:r>
      <w:r>
        <w:rPr/>
        <w:t>current</w:t>
      </w:r>
      <w:r>
        <w:rPr>
          <w:spacing w:val="-4"/>
        </w:rPr>
        <w:t> </w:t>
      </w:r>
      <w:r>
        <w:rPr/>
        <w:t>WWVP</w:t>
      </w:r>
      <w:r>
        <w:rPr>
          <w:spacing w:val="-2"/>
        </w:rPr>
        <w:t> </w:t>
      </w:r>
      <w:r>
        <w:rPr/>
        <w:t>card</w:t>
      </w:r>
      <w:r>
        <w:rPr>
          <w:spacing w:val="-4"/>
        </w:rPr>
        <w:t> </w:t>
      </w:r>
      <w:r>
        <w:rPr/>
        <w:t>in</w:t>
      </w:r>
      <w:r>
        <w:rPr>
          <w:spacing w:val="-5"/>
        </w:rPr>
        <w:t> </w:t>
      </w:r>
      <w:r>
        <w:rPr>
          <w:spacing w:val="-2"/>
        </w:rPr>
        <w:t>place.</w:t>
      </w:r>
    </w:p>
    <w:p>
      <w:pPr>
        <w:pStyle w:val="BodyText"/>
        <w:spacing w:after="0" w:line="268" w:lineRule="exact"/>
        <w:jc w:val="both"/>
        <w:sectPr>
          <w:pgSz w:w="11910" w:h="16840"/>
          <w:pgMar w:header="705" w:footer="518" w:top="1180" w:bottom="700" w:left="566" w:right="425"/>
        </w:sectPr>
      </w:pPr>
    </w:p>
    <w:p>
      <w:pPr>
        <w:pStyle w:val="BodyText"/>
        <w:spacing w:before="242"/>
        <w:ind w:left="874"/>
      </w:pPr>
      <w:r>
        <w:rPr/>
        <w:t>When</w:t>
      </w:r>
      <w:r>
        <w:rPr>
          <w:spacing w:val="-7"/>
        </w:rPr>
        <w:t> </w:t>
      </w:r>
      <w:r>
        <w:rPr/>
        <w:t>completing</w:t>
      </w:r>
      <w:r>
        <w:rPr>
          <w:spacing w:val="-4"/>
        </w:rPr>
        <w:t> </w:t>
      </w:r>
      <w:r>
        <w:rPr/>
        <w:t>the</w:t>
      </w:r>
      <w:r>
        <w:rPr>
          <w:spacing w:val="-5"/>
        </w:rPr>
        <w:t> </w:t>
      </w:r>
      <w:r>
        <w:rPr/>
        <w:t>application,</w:t>
      </w:r>
      <w:r>
        <w:rPr>
          <w:spacing w:val="-5"/>
        </w:rPr>
        <w:t> </w:t>
      </w:r>
      <w:r>
        <w:rPr/>
        <w:t>you</w:t>
      </w:r>
      <w:r>
        <w:rPr>
          <w:spacing w:val="-5"/>
        </w:rPr>
        <w:t> </w:t>
      </w:r>
      <w:r>
        <w:rPr/>
        <w:t>will</w:t>
      </w:r>
      <w:r>
        <w:rPr>
          <w:spacing w:val="-3"/>
        </w:rPr>
        <w:t> </w:t>
      </w:r>
      <w:r>
        <w:rPr/>
        <w:t>need</w:t>
      </w:r>
      <w:r>
        <w:rPr>
          <w:spacing w:val="-4"/>
        </w:rPr>
        <w:t> </w:t>
      </w:r>
      <w:r>
        <w:rPr/>
        <w:t>to</w:t>
      </w:r>
      <w:r>
        <w:rPr>
          <w:spacing w:val="-4"/>
        </w:rPr>
        <w:t> </w:t>
      </w:r>
      <w:r>
        <w:rPr/>
        <w:t>enter</w:t>
      </w:r>
      <w:r>
        <w:rPr>
          <w:spacing w:val="-4"/>
        </w:rPr>
        <w:t> </w:t>
      </w:r>
      <w:r>
        <w:rPr/>
        <w:t>the</w:t>
      </w:r>
      <w:r>
        <w:rPr>
          <w:spacing w:val="-2"/>
        </w:rPr>
        <w:t> </w:t>
      </w:r>
      <w:r>
        <w:rPr/>
        <w:t>details</w:t>
      </w:r>
      <w:r>
        <w:rPr>
          <w:spacing w:val="-3"/>
        </w:rPr>
        <w:t> </w:t>
      </w:r>
      <w:r>
        <w:rPr/>
        <w:t>below</w:t>
      </w:r>
      <w:r>
        <w:rPr>
          <w:spacing w:val="-3"/>
        </w:rPr>
        <w:t> </w:t>
      </w:r>
      <w:r>
        <w:rPr/>
        <w:t>–</w:t>
      </w:r>
      <w:r>
        <w:rPr>
          <w:spacing w:val="-2"/>
        </w:rPr>
        <w:t> </w:t>
      </w:r>
      <w:r>
        <w:rPr/>
        <w:t>Details</w:t>
      </w:r>
      <w:r>
        <w:rPr>
          <w:spacing w:val="-3"/>
        </w:rPr>
        <w:t> </w:t>
      </w:r>
      <w:r>
        <w:rPr/>
        <w:t>of</w:t>
      </w:r>
      <w:r>
        <w:rPr>
          <w:spacing w:val="-6"/>
        </w:rPr>
        <w:t> </w:t>
      </w:r>
      <w:r>
        <w:rPr>
          <w:spacing w:val="-2"/>
        </w:rPr>
        <w:t>Organisation.</w:t>
      </w:r>
    </w:p>
    <w:p>
      <w:pPr>
        <w:pStyle w:val="BodyText"/>
        <w:spacing w:line="360" w:lineRule="auto" w:before="135"/>
        <w:ind w:left="1594" w:right="6803"/>
      </w:pPr>
      <w:r>
        <w:rPr/>
        <w:t>Key2Learning College Canberra</w:t>
      </w:r>
      <w:r>
        <w:rPr>
          <w:spacing w:val="-13"/>
        </w:rPr>
        <w:t> </w:t>
      </w:r>
      <w:r>
        <w:rPr/>
        <w:t>Technology</w:t>
      </w:r>
      <w:r>
        <w:rPr>
          <w:spacing w:val="-12"/>
        </w:rPr>
        <w:t> </w:t>
      </w:r>
      <w:r>
        <w:rPr/>
        <w:t>Park 49 Phillip Ave</w:t>
      </w:r>
    </w:p>
    <w:p>
      <w:pPr>
        <w:pStyle w:val="BodyText"/>
        <w:spacing w:line="267" w:lineRule="exact"/>
        <w:ind w:left="1594"/>
      </w:pPr>
      <w:r>
        <w:rPr/>
        <w:t>Watson</w:t>
      </w:r>
      <w:r>
        <w:rPr>
          <w:spacing w:val="-6"/>
        </w:rPr>
        <w:t> </w:t>
      </w:r>
      <w:r>
        <w:rPr/>
        <w:t>ACT</w:t>
      </w:r>
      <w:r>
        <w:rPr>
          <w:spacing w:val="-4"/>
        </w:rPr>
        <w:t> 2602</w:t>
      </w:r>
    </w:p>
    <w:p>
      <w:pPr>
        <w:pStyle w:val="BodyText"/>
        <w:spacing w:line="360" w:lineRule="auto" w:before="134"/>
        <w:ind w:left="874" w:right="1009"/>
        <w:jc w:val="both"/>
      </w:pPr>
      <w:r>
        <w:rPr/>
        <w:t>Once</w:t>
      </w:r>
      <w:r>
        <w:rPr>
          <w:spacing w:val="-1"/>
        </w:rPr>
        <w:t> </w:t>
      </w:r>
      <w:r>
        <w:rPr/>
        <w:t>lodged</w:t>
      </w:r>
      <w:r>
        <w:rPr>
          <w:spacing w:val="-5"/>
        </w:rPr>
        <w:t> </w:t>
      </w:r>
      <w:r>
        <w:rPr/>
        <w:t>you</w:t>
      </w:r>
      <w:r>
        <w:rPr>
          <w:spacing w:val="-5"/>
        </w:rPr>
        <w:t> </w:t>
      </w:r>
      <w:r>
        <w:rPr/>
        <w:t>will</w:t>
      </w:r>
      <w:r>
        <w:rPr>
          <w:spacing w:val="-2"/>
        </w:rPr>
        <w:t> </w:t>
      </w:r>
      <w:r>
        <w:rPr/>
        <w:t>receive</w:t>
      </w:r>
      <w:r>
        <w:rPr>
          <w:spacing w:val="-1"/>
        </w:rPr>
        <w:t> </w:t>
      </w:r>
      <w:r>
        <w:rPr/>
        <w:t>an</w:t>
      </w:r>
      <w:r>
        <w:rPr>
          <w:spacing w:val="-3"/>
        </w:rPr>
        <w:t> </w:t>
      </w:r>
      <w:r>
        <w:rPr/>
        <w:t>application</w:t>
      </w:r>
      <w:r>
        <w:rPr>
          <w:spacing w:val="-3"/>
        </w:rPr>
        <w:t> </w:t>
      </w:r>
      <w:r>
        <w:rPr/>
        <w:t>number.</w:t>
      </w:r>
      <w:r>
        <w:rPr>
          <w:spacing w:val="-5"/>
        </w:rPr>
        <w:t> </w:t>
      </w:r>
      <w:r>
        <w:rPr/>
        <w:t>This</w:t>
      </w:r>
      <w:r>
        <w:rPr>
          <w:spacing w:val="-2"/>
        </w:rPr>
        <w:t> </w:t>
      </w:r>
      <w:r>
        <w:rPr/>
        <w:t>must</w:t>
      </w:r>
      <w:r>
        <w:rPr>
          <w:spacing w:val="-4"/>
        </w:rPr>
        <w:t> </w:t>
      </w:r>
      <w:r>
        <w:rPr/>
        <w:t>be</w:t>
      </w:r>
      <w:r>
        <w:rPr>
          <w:spacing w:val="-4"/>
        </w:rPr>
        <w:t> </w:t>
      </w:r>
      <w:r>
        <w:rPr/>
        <w:t>presented</w:t>
      </w:r>
      <w:r>
        <w:rPr>
          <w:spacing w:val="-3"/>
        </w:rPr>
        <w:t> </w:t>
      </w:r>
      <w:r>
        <w:rPr/>
        <w:t>to</w:t>
      </w:r>
      <w:r>
        <w:rPr>
          <w:spacing w:val="-3"/>
        </w:rPr>
        <w:t> </w:t>
      </w:r>
      <w:r>
        <w:rPr/>
        <w:t>Key2Learning</w:t>
      </w:r>
      <w:r>
        <w:rPr>
          <w:spacing w:val="-3"/>
        </w:rPr>
        <w:t> </w:t>
      </w:r>
      <w:r>
        <w:rPr/>
        <w:t>College to</w:t>
      </w:r>
      <w:r>
        <w:rPr>
          <w:spacing w:val="-5"/>
        </w:rPr>
        <w:t> </w:t>
      </w:r>
      <w:r>
        <w:rPr/>
        <w:t>indicate</w:t>
      </w:r>
      <w:r>
        <w:rPr>
          <w:spacing w:val="-6"/>
        </w:rPr>
        <w:t> </w:t>
      </w:r>
      <w:r>
        <w:rPr/>
        <w:t>that</w:t>
      </w:r>
      <w:r>
        <w:rPr>
          <w:spacing w:val="-8"/>
        </w:rPr>
        <w:t> </w:t>
      </w:r>
      <w:r>
        <w:rPr/>
        <w:t>you</w:t>
      </w:r>
      <w:r>
        <w:rPr>
          <w:spacing w:val="-7"/>
        </w:rPr>
        <w:t> </w:t>
      </w:r>
      <w:r>
        <w:rPr/>
        <w:t>have</w:t>
      </w:r>
      <w:r>
        <w:rPr>
          <w:spacing w:val="-6"/>
        </w:rPr>
        <w:t> </w:t>
      </w:r>
      <w:r>
        <w:rPr/>
        <w:t>commenced</w:t>
      </w:r>
      <w:r>
        <w:rPr>
          <w:spacing w:val="-7"/>
        </w:rPr>
        <w:t> </w:t>
      </w:r>
      <w:r>
        <w:rPr/>
        <w:t>this</w:t>
      </w:r>
      <w:r>
        <w:rPr>
          <w:spacing w:val="-6"/>
        </w:rPr>
        <w:t> </w:t>
      </w:r>
      <w:r>
        <w:rPr/>
        <w:t>process.</w:t>
      </w:r>
      <w:r>
        <w:rPr>
          <w:spacing w:val="-7"/>
        </w:rPr>
        <w:t> </w:t>
      </w:r>
      <w:r>
        <w:rPr/>
        <w:t>An</w:t>
      </w:r>
      <w:r>
        <w:rPr>
          <w:spacing w:val="-10"/>
        </w:rPr>
        <w:t> </w:t>
      </w:r>
      <w:r>
        <w:rPr/>
        <w:t>official</w:t>
      </w:r>
      <w:r>
        <w:rPr>
          <w:spacing w:val="-9"/>
        </w:rPr>
        <w:t> </w:t>
      </w:r>
      <w:r>
        <w:rPr/>
        <w:t>card</w:t>
      </w:r>
      <w:r>
        <w:rPr>
          <w:spacing w:val="-7"/>
        </w:rPr>
        <w:t> </w:t>
      </w:r>
      <w:r>
        <w:rPr/>
        <w:t>will</w:t>
      </w:r>
      <w:r>
        <w:rPr>
          <w:spacing w:val="-7"/>
        </w:rPr>
        <w:t> </w:t>
      </w:r>
      <w:r>
        <w:rPr/>
        <w:t>be</w:t>
      </w:r>
      <w:r>
        <w:rPr>
          <w:spacing w:val="-8"/>
        </w:rPr>
        <w:t> </w:t>
      </w:r>
      <w:r>
        <w:rPr/>
        <w:t>sent</w:t>
      </w:r>
      <w:r>
        <w:rPr>
          <w:spacing w:val="-6"/>
        </w:rPr>
        <w:t> </w:t>
      </w:r>
      <w:r>
        <w:rPr/>
        <w:t>directly</w:t>
      </w:r>
      <w:r>
        <w:rPr>
          <w:spacing w:val="-8"/>
        </w:rPr>
        <w:t> </w:t>
      </w:r>
      <w:r>
        <w:rPr/>
        <w:t>to</w:t>
      </w:r>
      <w:r>
        <w:rPr>
          <w:spacing w:val="-5"/>
        </w:rPr>
        <w:t> </w:t>
      </w:r>
      <w:r>
        <w:rPr/>
        <w:t>you</w:t>
      </w:r>
      <w:r>
        <w:rPr>
          <w:spacing w:val="-7"/>
        </w:rPr>
        <w:t> </w:t>
      </w:r>
      <w:r>
        <w:rPr/>
        <w:t>through the mail and Key 2 Learning College will require a copy of this.</w:t>
      </w:r>
    </w:p>
    <w:p>
      <w:pPr>
        <w:pStyle w:val="BodyText"/>
      </w:pPr>
    </w:p>
    <w:p>
      <w:pPr>
        <w:pStyle w:val="BodyText"/>
        <w:spacing w:before="43"/>
      </w:pPr>
    </w:p>
    <w:p>
      <w:pPr>
        <w:pStyle w:val="Heading4"/>
        <w:jc w:val="both"/>
      </w:pPr>
      <w:bookmarkStart w:name="Workplace Supervisor / Mentor" w:id="84"/>
      <w:bookmarkEnd w:id="84"/>
      <w:r>
        <w:rPr>
          <w:b w:val="0"/>
        </w:rPr>
      </w:r>
      <w:bookmarkStart w:name="_bookmark40" w:id="85"/>
      <w:bookmarkEnd w:id="85"/>
      <w:r>
        <w:rPr>
          <w:b w:val="0"/>
        </w:rPr>
      </w:r>
      <w:r>
        <w:rPr/>
        <w:t>Workplace</w:t>
      </w:r>
      <w:r>
        <w:rPr>
          <w:spacing w:val="-6"/>
        </w:rPr>
        <w:t> </w:t>
      </w:r>
      <w:r>
        <w:rPr/>
        <w:t>Supervisor</w:t>
      </w:r>
      <w:r>
        <w:rPr>
          <w:spacing w:val="-6"/>
        </w:rPr>
        <w:t> </w:t>
      </w:r>
      <w:r>
        <w:rPr/>
        <w:t>/</w:t>
      </w:r>
      <w:r>
        <w:rPr>
          <w:spacing w:val="-6"/>
        </w:rPr>
        <w:t> </w:t>
      </w:r>
      <w:r>
        <w:rPr>
          <w:spacing w:val="-2"/>
        </w:rPr>
        <w:t>Mentor</w:t>
      </w:r>
    </w:p>
    <w:p>
      <w:pPr>
        <w:pStyle w:val="BodyText"/>
        <w:spacing w:before="17"/>
        <w:rPr>
          <w:b/>
          <w:sz w:val="28"/>
        </w:rPr>
      </w:pPr>
    </w:p>
    <w:p>
      <w:pPr>
        <w:pStyle w:val="BodyText"/>
        <w:spacing w:line="276" w:lineRule="auto"/>
        <w:ind w:left="873" w:right="962"/>
        <w:jc w:val="both"/>
      </w:pPr>
      <w:r>
        <w:rPr/>
        <w:t>It</w:t>
      </w:r>
      <w:r>
        <w:rPr>
          <w:spacing w:val="-13"/>
        </w:rPr>
        <w:t> </w:t>
      </w:r>
      <w:r>
        <w:rPr/>
        <w:t>is</w:t>
      </w:r>
      <w:r>
        <w:rPr>
          <w:spacing w:val="-12"/>
        </w:rPr>
        <w:t> </w:t>
      </w:r>
      <w:r>
        <w:rPr/>
        <w:t>recommended</w:t>
      </w:r>
      <w:r>
        <w:rPr>
          <w:spacing w:val="-13"/>
        </w:rPr>
        <w:t> </w:t>
      </w:r>
      <w:r>
        <w:rPr/>
        <w:t>that</w:t>
      </w:r>
      <w:r>
        <w:rPr>
          <w:spacing w:val="-12"/>
        </w:rPr>
        <w:t> </w:t>
      </w:r>
      <w:r>
        <w:rPr/>
        <w:t>you</w:t>
      </w:r>
      <w:r>
        <w:rPr>
          <w:spacing w:val="-13"/>
        </w:rPr>
        <w:t> </w:t>
      </w:r>
      <w:r>
        <w:rPr/>
        <w:t>identify</w:t>
      </w:r>
      <w:r>
        <w:rPr>
          <w:spacing w:val="-12"/>
        </w:rPr>
        <w:t> </w:t>
      </w:r>
      <w:r>
        <w:rPr/>
        <w:t>a</w:t>
      </w:r>
      <w:r>
        <w:rPr>
          <w:spacing w:val="-13"/>
        </w:rPr>
        <w:t> </w:t>
      </w:r>
      <w:r>
        <w:rPr/>
        <w:t>supervisor</w:t>
      </w:r>
      <w:r>
        <w:rPr>
          <w:spacing w:val="-12"/>
        </w:rPr>
        <w:t> </w:t>
      </w:r>
      <w:r>
        <w:rPr/>
        <w:t>or</w:t>
      </w:r>
      <w:r>
        <w:rPr>
          <w:spacing w:val="-12"/>
        </w:rPr>
        <w:t> </w:t>
      </w:r>
      <w:r>
        <w:rPr/>
        <w:t>mentor</w:t>
      </w:r>
      <w:r>
        <w:rPr>
          <w:spacing w:val="-13"/>
        </w:rPr>
        <w:t> </w:t>
      </w:r>
      <w:r>
        <w:rPr/>
        <w:t>to</w:t>
      </w:r>
      <w:r>
        <w:rPr>
          <w:spacing w:val="-12"/>
        </w:rPr>
        <w:t> </w:t>
      </w:r>
      <w:r>
        <w:rPr/>
        <w:t>support</w:t>
      </w:r>
      <w:r>
        <w:rPr>
          <w:spacing w:val="-13"/>
        </w:rPr>
        <w:t> </w:t>
      </w:r>
      <w:r>
        <w:rPr/>
        <w:t>you</w:t>
      </w:r>
      <w:r>
        <w:rPr>
          <w:spacing w:val="-12"/>
        </w:rPr>
        <w:t> </w:t>
      </w:r>
      <w:r>
        <w:rPr/>
        <w:t>in</w:t>
      </w:r>
      <w:r>
        <w:rPr>
          <w:spacing w:val="-13"/>
        </w:rPr>
        <w:t> </w:t>
      </w:r>
      <w:r>
        <w:rPr/>
        <w:t>your</w:t>
      </w:r>
      <w:r>
        <w:rPr>
          <w:spacing w:val="-12"/>
        </w:rPr>
        <w:t> </w:t>
      </w:r>
      <w:r>
        <w:rPr/>
        <w:t>studies.</w:t>
      </w:r>
      <w:r>
        <w:rPr>
          <w:spacing w:val="-12"/>
        </w:rPr>
        <w:t> </w:t>
      </w:r>
      <w:r>
        <w:rPr/>
        <w:t>A</w:t>
      </w:r>
      <w:r>
        <w:rPr>
          <w:spacing w:val="-13"/>
        </w:rPr>
        <w:t> </w:t>
      </w:r>
      <w:r>
        <w:rPr/>
        <w:t>Workplace Supervisor / Mentor is a person who provides on-the-job assistance to help you to complete the training required for the qualification. This person may be your employer, a workplace trainer, or another employee who has the appropriate skills, knowledge and expertise to support you in the competencies required and to monitor your progress.</w:t>
      </w:r>
    </w:p>
    <w:p>
      <w:pPr>
        <w:pStyle w:val="BodyText"/>
        <w:spacing w:before="40"/>
      </w:pPr>
    </w:p>
    <w:p>
      <w:pPr>
        <w:pStyle w:val="BodyText"/>
        <w:ind w:left="873"/>
      </w:pPr>
      <w:r>
        <w:rPr/>
        <w:t>The</w:t>
      </w:r>
      <w:r>
        <w:rPr>
          <w:spacing w:val="-4"/>
        </w:rPr>
        <w:t> </w:t>
      </w:r>
      <w:r>
        <w:rPr/>
        <w:t>role</w:t>
      </w:r>
      <w:r>
        <w:rPr>
          <w:spacing w:val="-4"/>
        </w:rPr>
        <w:t> </w:t>
      </w:r>
      <w:r>
        <w:rPr/>
        <w:t>of</w:t>
      </w:r>
      <w:r>
        <w:rPr>
          <w:spacing w:val="-3"/>
        </w:rPr>
        <w:t> </w:t>
      </w:r>
      <w:r>
        <w:rPr/>
        <w:t>the</w:t>
      </w:r>
      <w:r>
        <w:rPr>
          <w:spacing w:val="-1"/>
        </w:rPr>
        <w:t> </w:t>
      </w:r>
      <w:r>
        <w:rPr/>
        <w:t>Workplace</w:t>
      </w:r>
      <w:r>
        <w:rPr>
          <w:spacing w:val="-5"/>
        </w:rPr>
        <w:t> </w:t>
      </w:r>
      <w:r>
        <w:rPr/>
        <w:t>Supervisor</w:t>
      </w:r>
      <w:r>
        <w:rPr>
          <w:spacing w:val="-4"/>
        </w:rPr>
        <w:t> </w:t>
      </w:r>
      <w:r>
        <w:rPr/>
        <w:t>/</w:t>
      </w:r>
      <w:r>
        <w:rPr>
          <w:spacing w:val="-4"/>
        </w:rPr>
        <w:t> </w:t>
      </w:r>
      <w:r>
        <w:rPr/>
        <w:t>Mentor</w:t>
      </w:r>
      <w:r>
        <w:rPr>
          <w:spacing w:val="-4"/>
        </w:rPr>
        <w:t> </w:t>
      </w:r>
      <w:r>
        <w:rPr/>
        <w:t>is</w:t>
      </w:r>
      <w:r>
        <w:rPr>
          <w:spacing w:val="-2"/>
        </w:rPr>
        <w:t> </w:t>
      </w:r>
      <w:r>
        <w:rPr>
          <w:spacing w:val="-5"/>
        </w:rPr>
        <w:t>to:</w:t>
      </w:r>
    </w:p>
    <w:p>
      <w:pPr>
        <w:pStyle w:val="ListParagraph"/>
        <w:numPr>
          <w:ilvl w:val="0"/>
          <w:numId w:val="36"/>
        </w:numPr>
        <w:tabs>
          <w:tab w:pos="1167" w:val="left" w:leader="none"/>
        </w:tabs>
        <w:spacing w:line="240" w:lineRule="auto" w:before="41" w:after="0"/>
        <w:ind w:left="1167" w:right="0" w:hanging="294"/>
        <w:jc w:val="left"/>
        <w:rPr>
          <w:sz w:val="22"/>
        </w:rPr>
      </w:pPr>
      <w:r>
        <w:rPr>
          <w:sz w:val="22"/>
        </w:rPr>
        <w:t>help</w:t>
      </w:r>
      <w:r>
        <w:rPr>
          <w:spacing w:val="-6"/>
          <w:sz w:val="22"/>
        </w:rPr>
        <w:t> </w:t>
      </w:r>
      <w:r>
        <w:rPr>
          <w:sz w:val="22"/>
        </w:rPr>
        <w:t>you</w:t>
      </w:r>
      <w:r>
        <w:rPr>
          <w:spacing w:val="-6"/>
          <w:sz w:val="22"/>
        </w:rPr>
        <w:t> </w:t>
      </w:r>
      <w:r>
        <w:rPr>
          <w:sz w:val="22"/>
        </w:rPr>
        <w:t>develop</w:t>
      </w:r>
      <w:r>
        <w:rPr>
          <w:spacing w:val="-6"/>
          <w:sz w:val="22"/>
        </w:rPr>
        <w:t> </w:t>
      </w:r>
      <w:r>
        <w:rPr>
          <w:sz w:val="22"/>
        </w:rPr>
        <w:t>your</w:t>
      </w:r>
      <w:r>
        <w:rPr>
          <w:spacing w:val="-3"/>
          <w:sz w:val="22"/>
        </w:rPr>
        <w:t> </w:t>
      </w:r>
      <w:r>
        <w:rPr>
          <w:sz w:val="22"/>
        </w:rPr>
        <w:t>skills</w:t>
      </w:r>
      <w:r>
        <w:rPr>
          <w:spacing w:val="-3"/>
          <w:sz w:val="22"/>
        </w:rPr>
        <w:t> </w:t>
      </w:r>
      <w:r>
        <w:rPr>
          <w:sz w:val="22"/>
        </w:rPr>
        <w:t>through</w:t>
      </w:r>
      <w:r>
        <w:rPr>
          <w:spacing w:val="-4"/>
          <w:sz w:val="22"/>
        </w:rPr>
        <w:t> </w:t>
      </w:r>
      <w:r>
        <w:rPr>
          <w:sz w:val="22"/>
        </w:rPr>
        <w:t>guiding</w:t>
      </w:r>
      <w:r>
        <w:rPr>
          <w:spacing w:val="-4"/>
          <w:sz w:val="22"/>
        </w:rPr>
        <w:t> </w:t>
      </w:r>
      <w:r>
        <w:rPr>
          <w:sz w:val="22"/>
        </w:rPr>
        <w:t>your</w:t>
      </w:r>
      <w:r>
        <w:rPr>
          <w:spacing w:val="-3"/>
          <w:sz w:val="22"/>
        </w:rPr>
        <w:t> </w:t>
      </w:r>
      <w:r>
        <w:rPr>
          <w:sz w:val="22"/>
        </w:rPr>
        <w:t>practice</w:t>
      </w:r>
      <w:r>
        <w:rPr>
          <w:spacing w:val="-2"/>
          <w:sz w:val="22"/>
        </w:rPr>
        <w:t> </w:t>
      </w:r>
      <w:r>
        <w:rPr>
          <w:sz w:val="22"/>
        </w:rPr>
        <w:t>at</w:t>
      </w:r>
      <w:r>
        <w:rPr>
          <w:spacing w:val="-3"/>
          <w:sz w:val="22"/>
        </w:rPr>
        <w:t> </w:t>
      </w:r>
      <w:r>
        <w:rPr>
          <w:sz w:val="22"/>
        </w:rPr>
        <w:t>the</w:t>
      </w:r>
      <w:r>
        <w:rPr>
          <w:spacing w:val="-4"/>
          <w:sz w:val="22"/>
        </w:rPr>
        <w:t> </w:t>
      </w:r>
      <w:r>
        <w:rPr>
          <w:spacing w:val="-2"/>
          <w:sz w:val="22"/>
        </w:rPr>
        <w:t>workplace</w:t>
      </w:r>
    </w:p>
    <w:p>
      <w:pPr>
        <w:pStyle w:val="ListParagraph"/>
        <w:numPr>
          <w:ilvl w:val="0"/>
          <w:numId w:val="36"/>
        </w:numPr>
        <w:tabs>
          <w:tab w:pos="1167" w:val="left" w:leader="none"/>
        </w:tabs>
        <w:spacing w:line="240" w:lineRule="auto" w:before="39" w:after="0"/>
        <w:ind w:left="1167" w:right="0" w:hanging="294"/>
        <w:jc w:val="left"/>
        <w:rPr>
          <w:sz w:val="22"/>
        </w:rPr>
      </w:pPr>
      <w:r>
        <w:rPr>
          <w:sz w:val="22"/>
        </w:rPr>
        <w:t>support</w:t>
      </w:r>
      <w:r>
        <w:rPr>
          <w:spacing w:val="-4"/>
          <w:sz w:val="22"/>
        </w:rPr>
        <w:t> </w:t>
      </w:r>
      <w:r>
        <w:rPr>
          <w:sz w:val="22"/>
        </w:rPr>
        <w:t>you</w:t>
      </w:r>
      <w:r>
        <w:rPr>
          <w:spacing w:val="-4"/>
          <w:sz w:val="22"/>
        </w:rPr>
        <w:t> </w:t>
      </w:r>
      <w:r>
        <w:rPr>
          <w:sz w:val="22"/>
        </w:rPr>
        <w:t>to</w:t>
      </w:r>
      <w:r>
        <w:rPr>
          <w:spacing w:val="-2"/>
          <w:sz w:val="22"/>
        </w:rPr>
        <w:t> </w:t>
      </w:r>
      <w:r>
        <w:rPr>
          <w:sz w:val="22"/>
        </w:rPr>
        <w:t>link</w:t>
      </w:r>
      <w:r>
        <w:rPr>
          <w:spacing w:val="-5"/>
          <w:sz w:val="22"/>
        </w:rPr>
        <w:t> </w:t>
      </w:r>
      <w:r>
        <w:rPr>
          <w:sz w:val="22"/>
        </w:rPr>
        <w:t>what</w:t>
      </w:r>
      <w:r>
        <w:rPr>
          <w:spacing w:val="-4"/>
          <w:sz w:val="22"/>
        </w:rPr>
        <w:t> </w:t>
      </w:r>
      <w:r>
        <w:rPr>
          <w:sz w:val="22"/>
        </w:rPr>
        <w:t>you</w:t>
      </w:r>
      <w:r>
        <w:rPr>
          <w:spacing w:val="-4"/>
          <w:sz w:val="22"/>
        </w:rPr>
        <w:t> </w:t>
      </w:r>
      <w:r>
        <w:rPr>
          <w:sz w:val="22"/>
        </w:rPr>
        <w:t>learn</w:t>
      </w:r>
      <w:r>
        <w:rPr>
          <w:spacing w:val="-4"/>
          <w:sz w:val="22"/>
        </w:rPr>
        <w:t> </w:t>
      </w:r>
      <w:r>
        <w:rPr>
          <w:sz w:val="22"/>
        </w:rPr>
        <w:t>in</w:t>
      </w:r>
      <w:r>
        <w:rPr>
          <w:spacing w:val="-3"/>
          <w:sz w:val="22"/>
        </w:rPr>
        <w:t> </w:t>
      </w:r>
      <w:r>
        <w:rPr>
          <w:sz w:val="22"/>
        </w:rPr>
        <w:t>the</w:t>
      </w:r>
      <w:r>
        <w:rPr>
          <w:spacing w:val="-5"/>
          <w:sz w:val="22"/>
        </w:rPr>
        <w:t> </w:t>
      </w:r>
      <w:r>
        <w:rPr>
          <w:sz w:val="22"/>
        </w:rPr>
        <w:t>classroom</w:t>
      </w:r>
      <w:r>
        <w:rPr>
          <w:spacing w:val="-4"/>
          <w:sz w:val="22"/>
        </w:rPr>
        <w:t> </w:t>
      </w:r>
      <w:r>
        <w:rPr>
          <w:sz w:val="22"/>
        </w:rPr>
        <w:t>with</w:t>
      </w:r>
      <w:r>
        <w:rPr>
          <w:spacing w:val="-4"/>
          <w:sz w:val="22"/>
        </w:rPr>
        <w:t> </w:t>
      </w:r>
      <w:r>
        <w:rPr>
          <w:sz w:val="22"/>
        </w:rPr>
        <w:t>the</w:t>
      </w:r>
      <w:r>
        <w:rPr>
          <w:spacing w:val="-1"/>
          <w:sz w:val="22"/>
        </w:rPr>
        <w:t> </w:t>
      </w:r>
      <w:r>
        <w:rPr>
          <w:sz w:val="22"/>
        </w:rPr>
        <w:t>skills</w:t>
      </w:r>
      <w:r>
        <w:rPr>
          <w:spacing w:val="-3"/>
          <w:sz w:val="22"/>
        </w:rPr>
        <w:t> </w:t>
      </w:r>
      <w:r>
        <w:rPr>
          <w:sz w:val="22"/>
        </w:rPr>
        <w:t>practiced</w:t>
      </w:r>
      <w:r>
        <w:rPr>
          <w:spacing w:val="-4"/>
          <w:sz w:val="22"/>
        </w:rPr>
        <w:t> </w:t>
      </w:r>
      <w:r>
        <w:rPr>
          <w:sz w:val="22"/>
        </w:rPr>
        <w:t>in</w:t>
      </w:r>
      <w:r>
        <w:rPr>
          <w:spacing w:val="-6"/>
          <w:sz w:val="22"/>
        </w:rPr>
        <w:t> </w:t>
      </w:r>
      <w:r>
        <w:rPr>
          <w:sz w:val="22"/>
        </w:rPr>
        <w:t>the</w:t>
      </w:r>
      <w:r>
        <w:rPr>
          <w:spacing w:val="-1"/>
          <w:sz w:val="22"/>
        </w:rPr>
        <w:t> </w:t>
      </w:r>
      <w:r>
        <w:rPr>
          <w:spacing w:val="-2"/>
          <w:sz w:val="22"/>
        </w:rPr>
        <w:t>workplace</w:t>
      </w:r>
    </w:p>
    <w:p>
      <w:pPr>
        <w:pStyle w:val="BodyText"/>
      </w:pPr>
    </w:p>
    <w:p>
      <w:pPr>
        <w:pStyle w:val="BodyText"/>
        <w:spacing w:before="208"/>
      </w:pPr>
    </w:p>
    <w:p>
      <w:pPr>
        <w:pStyle w:val="Heading4"/>
        <w:jc w:val="both"/>
      </w:pPr>
      <w:bookmarkStart w:name="Student and Employer / Supervisor Expect" w:id="86"/>
      <w:bookmarkEnd w:id="86"/>
      <w:r>
        <w:rPr>
          <w:b w:val="0"/>
        </w:rPr>
      </w:r>
      <w:bookmarkStart w:name="_bookmark41" w:id="87"/>
      <w:bookmarkEnd w:id="87"/>
      <w:r>
        <w:rPr>
          <w:b w:val="0"/>
        </w:rPr>
      </w:r>
      <w:r>
        <w:rPr/>
        <w:t>Student</w:t>
      </w:r>
      <w:r>
        <w:rPr>
          <w:spacing w:val="-5"/>
        </w:rPr>
        <w:t> </w:t>
      </w:r>
      <w:r>
        <w:rPr/>
        <w:t>and</w:t>
      </w:r>
      <w:r>
        <w:rPr>
          <w:spacing w:val="-5"/>
        </w:rPr>
        <w:t> </w:t>
      </w:r>
      <w:r>
        <w:rPr/>
        <w:t>Employer</w:t>
      </w:r>
      <w:r>
        <w:rPr>
          <w:spacing w:val="-4"/>
        </w:rPr>
        <w:t> </w:t>
      </w:r>
      <w:r>
        <w:rPr/>
        <w:t>/</w:t>
      </w:r>
      <w:r>
        <w:rPr>
          <w:spacing w:val="-5"/>
        </w:rPr>
        <w:t> </w:t>
      </w:r>
      <w:r>
        <w:rPr/>
        <w:t>Supervisor</w:t>
      </w:r>
      <w:r>
        <w:rPr>
          <w:spacing w:val="-4"/>
        </w:rPr>
        <w:t> </w:t>
      </w:r>
      <w:r>
        <w:rPr>
          <w:spacing w:val="-2"/>
        </w:rPr>
        <w:t>Expectations</w:t>
      </w:r>
    </w:p>
    <w:p>
      <w:pPr>
        <w:pStyle w:val="BodyText"/>
        <w:spacing w:before="16"/>
        <w:rPr>
          <w:b/>
          <w:sz w:val="28"/>
        </w:rPr>
      </w:pPr>
    </w:p>
    <w:p>
      <w:pPr>
        <w:pStyle w:val="BodyText"/>
        <w:spacing w:line="276" w:lineRule="auto" w:before="1"/>
        <w:ind w:left="873" w:right="965"/>
        <w:jc w:val="both"/>
      </w:pPr>
      <w:r>
        <w:rPr/>
        <w:t>All training is competency based, which means that you will be assessed on the skills that you can demonstrate,</w:t>
      </w:r>
      <w:r>
        <w:rPr>
          <w:spacing w:val="-2"/>
        </w:rPr>
        <w:t> </w:t>
      </w:r>
      <w:r>
        <w:rPr/>
        <w:t>tasks</w:t>
      </w:r>
      <w:r>
        <w:rPr>
          <w:spacing w:val="-4"/>
        </w:rPr>
        <w:t> </w:t>
      </w:r>
      <w:r>
        <w:rPr/>
        <w:t>you</w:t>
      </w:r>
      <w:r>
        <w:rPr>
          <w:spacing w:val="-3"/>
        </w:rPr>
        <w:t> </w:t>
      </w:r>
      <w:r>
        <w:rPr/>
        <w:t>can</w:t>
      </w:r>
      <w:r>
        <w:rPr>
          <w:spacing w:val="-3"/>
        </w:rPr>
        <w:t> </w:t>
      </w:r>
      <w:r>
        <w:rPr/>
        <w:t>perform</w:t>
      </w:r>
      <w:r>
        <w:rPr>
          <w:spacing w:val="-1"/>
        </w:rPr>
        <w:t> </w:t>
      </w:r>
      <w:r>
        <w:rPr/>
        <w:t>and</w:t>
      </w:r>
      <w:r>
        <w:rPr>
          <w:spacing w:val="-3"/>
        </w:rPr>
        <w:t> </w:t>
      </w:r>
      <w:r>
        <w:rPr/>
        <w:t>required</w:t>
      </w:r>
      <w:r>
        <w:rPr>
          <w:spacing w:val="-3"/>
        </w:rPr>
        <w:t> </w:t>
      </w:r>
      <w:r>
        <w:rPr/>
        <w:t>skills</w:t>
      </w:r>
      <w:r>
        <w:rPr>
          <w:spacing w:val="-2"/>
        </w:rPr>
        <w:t> </w:t>
      </w:r>
      <w:r>
        <w:rPr/>
        <w:t>and</w:t>
      </w:r>
      <w:r>
        <w:rPr>
          <w:spacing w:val="-3"/>
        </w:rPr>
        <w:t> </w:t>
      </w:r>
      <w:r>
        <w:rPr/>
        <w:t>knowledge</w:t>
      </w:r>
      <w:r>
        <w:rPr>
          <w:spacing w:val="-1"/>
        </w:rPr>
        <w:t> </w:t>
      </w:r>
      <w:r>
        <w:rPr/>
        <w:t>you</w:t>
      </w:r>
      <w:r>
        <w:rPr>
          <w:spacing w:val="-3"/>
        </w:rPr>
        <w:t> </w:t>
      </w:r>
      <w:r>
        <w:rPr/>
        <w:t>have</w:t>
      </w:r>
      <w:r>
        <w:rPr>
          <w:spacing w:val="-4"/>
        </w:rPr>
        <w:t> </w:t>
      </w:r>
      <w:r>
        <w:rPr/>
        <w:t>gained</w:t>
      </w:r>
      <w:r>
        <w:rPr>
          <w:spacing w:val="-3"/>
        </w:rPr>
        <w:t> </w:t>
      </w:r>
      <w:r>
        <w:rPr/>
        <w:t>to</w:t>
      </w:r>
      <w:r>
        <w:rPr>
          <w:spacing w:val="-3"/>
        </w:rPr>
        <w:t> </w:t>
      </w:r>
      <w:r>
        <w:rPr/>
        <w:t>effectively carry out your work.</w:t>
      </w:r>
    </w:p>
    <w:p>
      <w:pPr>
        <w:pStyle w:val="BodyText"/>
        <w:spacing w:before="38"/>
      </w:pPr>
    </w:p>
    <w:p>
      <w:pPr>
        <w:pStyle w:val="BodyText"/>
        <w:spacing w:line="276" w:lineRule="auto"/>
        <w:ind w:left="873" w:right="964"/>
        <w:jc w:val="both"/>
      </w:pPr>
      <w:r>
        <w:rPr/>
        <w:t>It is essential that you and your employer / supervisor be thoroughly familiar with the learning materials and the need to demonstrate achievement of the competencies.</w:t>
      </w:r>
    </w:p>
    <w:p>
      <w:pPr>
        <w:pStyle w:val="BodyText"/>
        <w:spacing w:before="40"/>
      </w:pPr>
    </w:p>
    <w:p>
      <w:pPr>
        <w:pStyle w:val="BodyText"/>
        <w:spacing w:line="276" w:lineRule="auto"/>
        <w:ind w:left="873" w:right="963"/>
        <w:jc w:val="both"/>
      </w:pPr>
      <w:r>
        <w:rPr/>
        <w:t>It is essential</w:t>
      </w:r>
      <w:r>
        <w:rPr>
          <w:spacing w:val="-1"/>
        </w:rPr>
        <w:t> </w:t>
      </w:r>
      <w:r>
        <w:rPr/>
        <w:t>that you notify Key 2 Learning of any issues that may affect your ability to complete the course / traineeship.</w:t>
      </w:r>
    </w:p>
    <w:p>
      <w:pPr>
        <w:pStyle w:val="BodyText"/>
        <w:spacing w:before="40"/>
      </w:pPr>
    </w:p>
    <w:p>
      <w:pPr>
        <w:spacing w:before="0"/>
        <w:ind w:left="873" w:right="0" w:firstLine="0"/>
        <w:jc w:val="left"/>
        <w:rPr>
          <w:i/>
          <w:sz w:val="22"/>
        </w:rPr>
      </w:pPr>
      <w:r>
        <w:rPr>
          <w:i/>
          <w:sz w:val="22"/>
        </w:rPr>
        <w:t>The</w:t>
      </w:r>
      <w:r>
        <w:rPr>
          <w:i/>
          <w:spacing w:val="-5"/>
          <w:sz w:val="22"/>
        </w:rPr>
        <w:t> </w:t>
      </w:r>
      <w:r>
        <w:rPr>
          <w:i/>
          <w:sz w:val="22"/>
        </w:rPr>
        <w:t>employer</w:t>
      </w:r>
      <w:r>
        <w:rPr>
          <w:i/>
          <w:spacing w:val="-6"/>
          <w:sz w:val="22"/>
        </w:rPr>
        <w:t> </w:t>
      </w:r>
      <w:r>
        <w:rPr>
          <w:i/>
          <w:sz w:val="22"/>
        </w:rPr>
        <w:t>/</w:t>
      </w:r>
      <w:r>
        <w:rPr>
          <w:i/>
          <w:spacing w:val="-3"/>
          <w:sz w:val="22"/>
        </w:rPr>
        <w:t> </w:t>
      </w:r>
      <w:r>
        <w:rPr>
          <w:i/>
          <w:sz w:val="22"/>
        </w:rPr>
        <w:t>supervisor</w:t>
      </w:r>
      <w:r>
        <w:rPr>
          <w:i/>
          <w:spacing w:val="-4"/>
          <w:sz w:val="22"/>
        </w:rPr>
        <w:t> </w:t>
      </w:r>
      <w:r>
        <w:rPr>
          <w:i/>
          <w:sz w:val="22"/>
        </w:rPr>
        <w:t>is</w:t>
      </w:r>
      <w:r>
        <w:rPr>
          <w:i/>
          <w:spacing w:val="-5"/>
          <w:sz w:val="22"/>
        </w:rPr>
        <w:t> </w:t>
      </w:r>
      <w:r>
        <w:rPr>
          <w:i/>
          <w:sz w:val="22"/>
        </w:rPr>
        <w:t>responsible</w:t>
      </w:r>
      <w:r>
        <w:rPr>
          <w:i/>
          <w:spacing w:val="-4"/>
          <w:sz w:val="22"/>
        </w:rPr>
        <w:t> for:</w:t>
      </w:r>
    </w:p>
    <w:p>
      <w:pPr>
        <w:pStyle w:val="ListParagraph"/>
        <w:numPr>
          <w:ilvl w:val="0"/>
          <w:numId w:val="36"/>
        </w:numPr>
        <w:tabs>
          <w:tab w:pos="1167" w:val="left" w:leader="none"/>
        </w:tabs>
        <w:spacing w:line="240" w:lineRule="auto" w:before="41" w:after="0"/>
        <w:ind w:left="1167" w:right="0" w:hanging="294"/>
        <w:jc w:val="left"/>
        <w:rPr>
          <w:sz w:val="22"/>
        </w:rPr>
      </w:pPr>
      <w:r>
        <w:rPr>
          <w:sz w:val="22"/>
        </w:rPr>
        <w:t>providing</w:t>
      </w:r>
      <w:r>
        <w:rPr>
          <w:spacing w:val="-4"/>
          <w:sz w:val="22"/>
        </w:rPr>
        <w:t> </w:t>
      </w:r>
      <w:r>
        <w:rPr>
          <w:sz w:val="22"/>
        </w:rPr>
        <w:t>a</w:t>
      </w:r>
      <w:r>
        <w:rPr>
          <w:spacing w:val="-4"/>
          <w:sz w:val="22"/>
        </w:rPr>
        <w:t> </w:t>
      </w:r>
      <w:r>
        <w:rPr>
          <w:sz w:val="22"/>
        </w:rPr>
        <w:t>safe</w:t>
      </w:r>
      <w:r>
        <w:rPr>
          <w:spacing w:val="-4"/>
          <w:sz w:val="22"/>
        </w:rPr>
        <w:t> </w:t>
      </w:r>
      <w:r>
        <w:rPr>
          <w:sz w:val="22"/>
        </w:rPr>
        <w:t>working</w:t>
      </w:r>
      <w:r>
        <w:rPr>
          <w:spacing w:val="-4"/>
          <w:sz w:val="22"/>
        </w:rPr>
        <w:t> </w:t>
      </w:r>
      <w:r>
        <w:rPr>
          <w:spacing w:val="-2"/>
          <w:sz w:val="22"/>
        </w:rPr>
        <w:t>environment</w:t>
      </w:r>
    </w:p>
    <w:p>
      <w:pPr>
        <w:pStyle w:val="ListParagraph"/>
        <w:numPr>
          <w:ilvl w:val="0"/>
          <w:numId w:val="36"/>
        </w:numPr>
        <w:tabs>
          <w:tab w:pos="1167" w:val="left" w:leader="none"/>
        </w:tabs>
        <w:spacing w:line="240" w:lineRule="auto" w:before="42" w:after="0"/>
        <w:ind w:left="1167" w:right="0" w:hanging="294"/>
        <w:jc w:val="left"/>
        <w:rPr>
          <w:sz w:val="22"/>
        </w:rPr>
      </w:pPr>
      <w:r>
        <w:rPr>
          <w:sz w:val="22"/>
        </w:rPr>
        <w:t>the</w:t>
      </w:r>
      <w:r>
        <w:rPr>
          <w:spacing w:val="-5"/>
          <w:sz w:val="22"/>
        </w:rPr>
        <w:t> </w:t>
      </w:r>
      <w:r>
        <w:rPr>
          <w:sz w:val="22"/>
        </w:rPr>
        <w:t>provision</w:t>
      </w:r>
      <w:r>
        <w:rPr>
          <w:spacing w:val="-4"/>
          <w:sz w:val="22"/>
        </w:rPr>
        <w:t> </w:t>
      </w:r>
      <w:r>
        <w:rPr>
          <w:sz w:val="22"/>
        </w:rPr>
        <w:t>and</w:t>
      </w:r>
      <w:r>
        <w:rPr>
          <w:spacing w:val="-4"/>
          <w:sz w:val="22"/>
        </w:rPr>
        <w:t> </w:t>
      </w:r>
      <w:r>
        <w:rPr>
          <w:sz w:val="22"/>
        </w:rPr>
        <w:t>delivery</w:t>
      </w:r>
      <w:r>
        <w:rPr>
          <w:spacing w:val="-7"/>
          <w:sz w:val="22"/>
        </w:rPr>
        <w:t> </w:t>
      </w:r>
      <w:r>
        <w:rPr>
          <w:sz w:val="22"/>
        </w:rPr>
        <w:t>of</w:t>
      </w:r>
      <w:r>
        <w:rPr>
          <w:spacing w:val="-3"/>
          <w:sz w:val="22"/>
        </w:rPr>
        <w:t> </w:t>
      </w:r>
      <w:r>
        <w:rPr>
          <w:sz w:val="22"/>
        </w:rPr>
        <w:t>instruction</w:t>
      </w:r>
      <w:r>
        <w:rPr>
          <w:spacing w:val="-4"/>
          <w:sz w:val="22"/>
        </w:rPr>
        <w:t> </w:t>
      </w:r>
      <w:r>
        <w:rPr>
          <w:sz w:val="22"/>
        </w:rPr>
        <w:t>in</w:t>
      </w:r>
      <w:r>
        <w:rPr>
          <w:spacing w:val="-6"/>
          <w:sz w:val="22"/>
        </w:rPr>
        <w:t> </w:t>
      </w:r>
      <w:r>
        <w:rPr>
          <w:sz w:val="22"/>
        </w:rPr>
        <w:t>the</w:t>
      </w:r>
      <w:r>
        <w:rPr>
          <w:spacing w:val="-4"/>
          <w:sz w:val="22"/>
        </w:rPr>
        <w:t> </w:t>
      </w:r>
      <w:r>
        <w:rPr>
          <w:sz w:val="22"/>
        </w:rPr>
        <w:t>on-the-job</w:t>
      </w:r>
      <w:r>
        <w:rPr>
          <w:spacing w:val="-4"/>
          <w:sz w:val="22"/>
        </w:rPr>
        <w:t> </w:t>
      </w:r>
      <w:r>
        <w:rPr>
          <w:spacing w:val="-2"/>
          <w:sz w:val="22"/>
        </w:rPr>
        <w:t>training</w:t>
      </w:r>
    </w:p>
    <w:p>
      <w:pPr>
        <w:pStyle w:val="ListParagraph"/>
        <w:numPr>
          <w:ilvl w:val="0"/>
          <w:numId w:val="36"/>
        </w:numPr>
        <w:tabs>
          <w:tab w:pos="1168" w:val="left" w:leader="none"/>
        </w:tabs>
        <w:spacing w:line="276" w:lineRule="auto" w:before="39" w:after="0"/>
        <w:ind w:left="1168" w:right="966" w:hanging="295"/>
        <w:jc w:val="left"/>
        <w:rPr>
          <w:sz w:val="22"/>
        </w:rPr>
      </w:pPr>
      <w:r>
        <w:rPr>
          <w:sz w:val="22"/>
        </w:rPr>
        <w:t>providing</w:t>
      </w:r>
      <w:r>
        <w:rPr>
          <w:spacing w:val="-7"/>
          <w:sz w:val="22"/>
        </w:rPr>
        <w:t> </w:t>
      </w:r>
      <w:r>
        <w:rPr>
          <w:sz w:val="22"/>
        </w:rPr>
        <w:t>‘hands-on’</w:t>
      </w:r>
      <w:r>
        <w:rPr>
          <w:spacing w:val="-7"/>
          <w:sz w:val="22"/>
        </w:rPr>
        <w:t> </w:t>
      </w:r>
      <w:r>
        <w:rPr>
          <w:sz w:val="22"/>
        </w:rPr>
        <w:t>experience,</w:t>
      </w:r>
      <w:r>
        <w:rPr>
          <w:spacing w:val="-7"/>
          <w:sz w:val="22"/>
        </w:rPr>
        <w:t> </w:t>
      </w:r>
      <w:r>
        <w:rPr>
          <w:sz w:val="22"/>
        </w:rPr>
        <w:t>the</w:t>
      </w:r>
      <w:r>
        <w:rPr>
          <w:spacing w:val="-6"/>
          <w:sz w:val="22"/>
        </w:rPr>
        <w:t> </w:t>
      </w:r>
      <w:r>
        <w:rPr>
          <w:sz w:val="22"/>
        </w:rPr>
        <w:t>full</w:t>
      </w:r>
      <w:r>
        <w:rPr>
          <w:spacing w:val="-7"/>
          <w:sz w:val="22"/>
        </w:rPr>
        <w:t> </w:t>
      </w:r>
      <w:r>
        <w:rPr>
          <w:sz w:val="22"/>
        </w:rPr>
        <w:t>range</w:t>
      </w:r>
      <w:r>
        <w:rPr>
          <w:spacing w:val="-8"/>
          <w:sz w:val="22"/>
        </w:rPr>
        <w:t> </w:t>
      </w:r>
      <w:r>
        <w:rPr>
          <w:sz w:val="22"/>
        </w:rPr>
        <w:t>of</w:t>
      </w:r>
      <w:r>
        <w:rPr>
          <w:spacing w:val="-7"/>
          <w:sz w:val="22"/>
        </w:rPr>
        <w:t> </w:t>
      </w:r>
      <w:r>
        <w:rPr>
          <w:sz w:val="22"/>
        </w:rPr>
        <w:t>work</w:t>
      </w:r>
      <w:r>
        <w:rPr>
          <w:spacing w:val="-9"/>
          <w:sz w:val="22"/>
        </w:rPr>
        <w:t> </w:t>
      </w:r>
      <w:r>
        <w:rPr>
          <w:sz w:val="22"/>
        </w:rPr>
        <w:t>and</w:t>
      </w:r>
      <w:r>
        <w:rPr>
          <w:spacing w:val="-7"/>
          <w:sz w:val="22"/>
        </w:rPr>
        <w:t> </w:t>
      </w:r>
      <w:r>
        <w:rPr>
          <w:sz w:val="22"/>
        </w:rPr>
        <w:t>appropriate</w:t>
      </w:r>
      <w:r>
        <w:rPr>
          <w:spacing w:val="-6"/>
          <w:sz w:val="22"/>
        </w:rPr>
        <w:t> </w:t>
      </w:r>
      <w:r>
        <w:rPr>
          <w:sz w:val="22"/>
        </w:rPr>
        <w:t>facilities</w:t>
      </w:r>
      <w:r>
        <w:rPr>
          <w:spacing w:val="-7"/>
          <w:sz w:val="22"/>
        </w:rPr>
        <w:t> </w:t>
      </w:r>
      <w:r>
        <w:rPr>
          <w:sz w:val="22"/>
        </w:rPr>
        <w:t>for</w:t>
      </w:r>
      <w:r>
        <w:rPr>
          <w:spacing w:val="-7"/>
          <w:sz w:val="22"/>
        </w:rPr>
        <w:t> </w:t>
      </w:r>
      <w:r>
        <w:rPr>
          <w:sz w:val="22"/>
        </w:rPr>
        <w:t>you</w:t>
      </w:r>
      <w:r>
        <w:rPr>
          <w:spacing w:val="-7"/>
          <w:sz w:val="22"/>
        </w:rPr>
        <w:t> </w:t>
      </w:r>
      <w:r>
        <w:rPr>
          <w:sz w:val="22"/>
        </w:rPr>
        <w:t>to</w:t>
      </w:r>
      <w:r>
        <w:rPr>
          <w:spacing w:val="-5"/>
          <w:sz w:val="22"/>
        </w:rPr>
        <w:t> </w:t>
      </w:r>
      <w:r>
        <w:rPr>
          <w:sz w:val="22"/>
        </w:rPr>
        <w:t>acquire the knowledge and skills needed to complete the traineeship</w:t>
      </w:r>
    </w:p>
    <w:p>
      <w:pPr>
        <w:pStyle w:val="ListParagraph"/>
        <w:numPr>
          <w:ilvl w:val="0"/>
          <w:numId w:val="36"/>
        </w:numPr>
        <w:tabs>
          <w:tab w:pos="1167" w:val="left" w:leader="none"/>
        </w:tabs>
        <w:spacing w:line="240" w:lineRule="auto" w:before="2" w:after="0"/>
        <w:ind w:left="1167" w:right="0" w:hanging="294"/>
        <w:jc w:val="left"/>
        <w:rPr>
          <w:sz w:val="22"/>
        </w:rPr>
      </w:pPr>
      <w:r>
        <w:rPr>
          <w:sz w:val="22"/>
        </w:rPr>
        <w:t>the</w:t>
      </w:r>
      <w:r>
        <w:rPr>
          <w:spacing w:val="-6"/>
          <w:sz w:val="22"/>
        </w:rPr>
        <w:t> </w:t>
      </w:r>
      <w:r>
        <w:rPr>
          <w:sz w:val="22"/>
        </w:rPr>
        <w:t>supervision,</w:t>
      </w:r>
      <w:r>
        <w:rPr>
          <w:spacing w:val="-5"/>
          <w:sz w:val="22"/>
        </w:rPr>
        <w:t> </w:t>
      </w:r>
      <w:r>
        <w:rPr>
          <w:sz w:val="22"/>
        </w:rPr>
        <w:t>practice</w:t>
      </w:r>
      <w:r>
        <w:rPr>
          <w:spacing w:val="-4"/>
          <w:sz w:val="22"/>
        </w:rPr>
        <w:t> </w:t>
      </w:r>
      <w:r>
        <w:rPr>
          <w:sz w:val="22"/>
        </w:rPr>
        <w:t>and</w:t>
      </w:r>
      <w:r>
        <w:rPr>
          <w:spacing w:val="-4"/>
          <w:sz w:val="22"/>
        </w:rPr>
        <w:t> </w:t>
      </w:r>
      <w:r>
        <w:rPr>
          <w:sz w:val="22"/>
        </w:rPr>
        <w:t>support</w:t>
      </w:r>
      <w:r>
        <w:rPr>
          <w:spacing w:val="-4"/>
          <w:sz w:val="22"/>
        </w:rPr>
        <w:t> </w:t>
      </w:r>
      <w:r>
        <w:rPr>
          <w:sz w:val="22"/>
        </w:rPr>
        <w:t>needed</w:t>
      </w:r>
      <w:r>
        <w:rPr>
          <w:spacing w:val="-4"/>
          <w:sz w:val="22"/>
        </w:rPr>
        <w:t> </w:t>
      </w:r>
      <w:r>
        <w:rPr>
          <w:sz w:val="22"/>
        </w:rPr>
        <w:t>to</w:t>
      </w:r>
      <w:r>
        <w:rPr>
          <w:spacing w:val="-4"/>
          <w:sz w:val="22"/>
        </w:rPr>
        <w:t> </w:t>
      </w:r>
      <w:r>
        <w:rPr>
          <w:sz w:val="22"/>
        </w:rPr>
        <w:t>develop</w:t>
      </w:r>
      <w:r>
        <w:rPr>
          <w:spacing w:val="-4"/>
          <w:sz w:val="22"/>
        </w:rPr>
        <w:t> </w:t>
      </w:r>
      <w:r>
        <w:rPr>
          <w:spacing w:val="-2"/>
          <w:sz w:val="22"/>
        </w:rPr>
        <w:t>skills</w:t>
      </w:r>
    </w:p>
    <w:p>
      <w:pPr>
        <w:pStyle w:val="ListParagraph"/>
        <w:spacing w:after="0" w:line="240" w:lineRule="auto"/>
        <w:jc w:val="left"/>
        <w:rPr>
          <w:sz w:val="22"/>
        </w:rPr>
        <w:sectPr>
          <w:pgSz w:w="11910" w:h="16840"/>
          <w:pgMar w:header="705" w:footer="518" w:top="1180" w:bottom="700" w:left="566" w:right="425"/>
        </w:sectPr>
      </w:pPr>
    </w:p>
    <w:p>
      <w:pPr>
        <w:pStyle w:val="ListParagraph"/>
        <w:numPr>
          <w:ilvl w:val="0"/>
          <w:numId w:val="36"/>
        </w:numPr>
        <w:tabs>
          <w:tab w:pos="1167" w:val="left" w:leader="none"/>
          <w:tab w:pos="1169" w:val="left" w:leader="none"/>
        </w:tabs>
        <w:spacing w:line="276" w:lineRule="auto" w:before="242" w:after="0"/>
        <w:ind w:left="1169" w:right="965" w:hanging="296"/>
        <w:jc w:val="left"/>
        <w:rPr>
          <w:sz w:val="22"/>
        </w:rPr>
      </w:pPr>
      <w:r>
        <w:rPr>
          <w:sz w:val="22"/>
        </w:rPr>
        <w:t>coordinating</w:t>
      </w:r>
      <w:r>
        <w:rPr>
          <w:spacing w:val="-11"/>
          <w:sz w:val="22"/>
        </w:rPr>
        <w:t> </w:t>
      </w:r>
      <w:r>
        <w:rPr>
          <w:sz w:val="22"/>
        </w:rPr>
        <w:t>workplace</w:t>
      </w:r>
      <w:r>
        <w:rPr>
          <w:spacing w:val="-12"/>
          <w:sz w:val="22"/>
        </w:rPr>
        <w:t> </w:t>
      </w:r>
      <w:r>
        <w:rPr>
          <w:sz w:val="22"/>
        </w:rPr>
        <w:t>training</w:t>
      </w:r>
      <w:r>
        <w:rPr>
          <w:spacing w:val="-11"/>
          <w:sz w:val="22"/>
        </w:rPr>
        <w:t> </w:t>
      </w:r>
      <w:r>
        <w:rPr>
          <w:sz w:val="22"/>
        </w:rPr>
        <w:t>and</w:t>
      </w:r>
      <w:r>
        <w:rPr>
          <w:spacing w:val="-11"/>
          <w:sz w:val="22"/>
        </w:rPr>
        <w:t> </w:t>
      </w:r>
      <w:r>
        <w:rPr>
          <w:sz w:val="22"/>
        </w:rPr>
        <w:t>assessment</w:t>
      </w:r>
      <w:r>
        <w:rPr>
          <w:spacing w:val="-9"/>
          <w:sz w:val="22"/>
        </w:rPr>
        <w:t> </w:t>
      </w:r>
      <w:r>
        <w:rPr>
          <w:sz w:val="22"/>
        </w:rPr>
        <w:t>to</w:t>
      </w:r>
      <w:r>
        <w:rPr>
          <w:spacing w:val="-11"/>
          <w:sz w:val="22"/>
        </w:rPr>
        <w:t> </w:t>
      </w:r>
      <w:r>
        <w:rPr>
          <w:sz w:val="22"/>
        </w:rPr>
        <w:t>ensure</w:t>
      </w:r>
      <w:r>
        <w:rPr>
          <w:spacing w:val="-12"/>
          <w:sz w:val="22"/>
        </w:rPr>
        <w:t> </w:t>
      </w:r>
      <w:r>
        <w:rPr>
          <w:sz w:val="22"/>
        </w:rPr>
        <w:t>minimum</w:t>
      </w:r>
      <w:r>
        <w:rPr>
          <w:spacing w:val="-9"/>
          <w:sz w:val="22"/>
        </w:rPr>
        <w:t> </w:t>
      </w:r>
      <w:r>
        <w:rPr>
          <w:sz w:val="22"/>
        </w:rPr>
        <w:t>disruption</w:t>
      </w:r>
      <w:r>
        <w:rPr>
          <w:spacing w:val="-11"/>
          <w:sz w:val="22"/>
        </w:rPr>
        <w:t> </w:t>
      </w:r>
      <w:r>
        <w:rPr>
          <w:sz w:val="22"/>
        </w:rPr>
        <w:t>to</w:t>
      </w:r>
      <w:r>
        <w:rPr>
          <w:spacing w:val="-13"/>
          <w:sz w:val="22"/>
        </w:rPr>
        <w:t> </w:t>
      </w:r>
      <w:r>
        <w:rPr>
          <w:sz w:val="22"/>
        </w:rPr>
        <w:t>the</w:t>
      </w:r>
      <w:r>
        <w:rPr>
          <w:spacing w:val="-8"/>
          <w:sz w:val="22"/>
        </w:rPr>
        <w:t> </w:t>
      </w:r>
      <w:r>
        <w:rPr>
          <w:sz w:val="22"/>
        </w:rPr>
        <w:t>normal</w:t>
      </w:r>
      <w:r>
        <w:rPr>
          <w:spacing w:val="-13"/>
          <w:sz w:val="22"/>
        </w:rPr>
        <w:t> </w:t>
      </w:r>
      <w:r>
        <w:rPr>
          <w:sz w:val="22"/>
        </w:rPr>
        <w:t>work </w:t>
      </w:r>
      <w:r>
        <w:rPr>
          <w:spacing w:val="-2"/>
          <w:sz w:val="22"/>
        </w:rPr>
        <w:t>routine</w:t>
      </w:r>
    </w:p>
    <w:p>
      <w:pPr>
        <w:pStyle w:val="ListParagraph"/>
        <w:numPr>
          <w:ilvl w:val="0"/>
          <w:numId w:val="36"/>
        </w:numPr>
        <w:tabs>
          <w:tab w:pos="1168" w:val="left" w:leader="none"/>
        </w:tabs>
        <w:spacing w:line="280" w:lineRule="exact" w:before="0" w:after="0"/>
        <w:ind w:left="1168" w:right="0" w:hanging="294"/>
        <w:jc w:val="left"/>
        <w:rPr>
          <w:sz w:val="22"/>
        </w:rPr>
      </w:pPr>
      <w:r>
        <w:rPr>
          <w:sz w:val="22"/>
        </w:rPr>
        <w:t>liaising</w:t>
      </w:r>
      <w:r>
        <w:rPr>
          <w:spacing w:val="-8"/>
          <w:sz w:val="22"/>
        </w:rPr>
        <w:t> </w:t>
      </w:r>
      <w:r>
        <w:rPr>
          <w:sz w:val="22"/>
        </w:rPr>
        <w:t>with</w:t>
      </w:r>
      <w:r>
        <w:rPr>
          <w:spacing w:val="-5"/>
          <w:sz w:val="22"/>
        </w:rPr>
        <w:t> </w:t>
      </w:r>
      <w:r>
        <w:rPr>
          <w:sz w:val="22"/>
        </w:rPr>
        <w:t>the</w:t>
      </w:r>
      <w:r>
        <w:rPr>
          <w:spacing w:val="-6"/>
          <w:sz w:val="22"/>
        </w:rPr>
        <w:t> </w:t>
      </w:r>
      <w:r>
        <w:rPr>
          <w:sz w:val="22"/>
        </w:rPr>
        <w:t>Workplace</w:t>
      </w:r>
      <w:r>
        <w:rPr>
          <w:spacing w:val="-6"/>
          <w:sz w:val="22"/>
        </w:rPr>
        <w:t> </w:t>
      </w:r>
      <w:r>
        <w:rPr>
          <w:sz w:val="22"/>
        </w:rPr>
        <w:t>Assessor</w:t>
      </w:r>
      <w:r>
        <w:rPr>
          <w:spacing w:val="-4"/>
          <w:sz w:val="22"/>
        </w:rPr>
        <w:t> </w:t>
      </w:r>
      <w:r>
        <w:rPr>
          <w:sz w:val="22"/>
        </w:rPr>
        <w:t>regarding</w:t>
      </w:r>
      <w:r>
        <w:rPr>
          <w:spacing w:val="-5"/>
          <w:sz w:val="22"/>
        </w:rPr>
        <w:t> </w:t>
      </w:r>
      <w:r>
        <w:rPr>
          <w:sz w:val="22"/>
        </w:rPr>
        <w:t>assessment</w:t>
      </w:r>
      <w:r>
        <w:rPr>
          <w:spacing w:val="-6"/>
          <w:sz w:val="22"/>
        </w:rPr>
        <w:t> </w:t>
      </w:r>
      <w:r>
        <w:rPr>
          <w:sz w:val="22"/>
        </w:rPr>
        <w:t>times</w:t>
      </w:r>
      <w:r>
        <w:rPr>
          <w:spacing w:val="-5"/>
          <w:sz w:val="22"/>
        </w:rPr>
        <w:t> </w:t>
      </w:r>
      <w:r>
        <w:rPr>
          <w:sz w:val="22"/>
        </w:rPr>
        <w:t>and</w:t>
      </w:r>
      <w:r>
        <w:rPr>
          <w:spacing w:val="-6"/>
          <w:sz w:val="22"/>
        </w:rPr>
        <w:t> </w:t>
      </w:r>
      <w:r>
        <w:rPr>
          <w:spacing w:val="-2"/>
          <w:sz w:val="22"/>
        </w:rPr>
        <w:t>methods</w:t>
      </w:r>
    </w:p>
    <w:p>
      <w:pPr>
        <w:pStyle w:val="ListParagraph"/>
        <w:numPr>
          <w:ilvl w:val="0"/>
          <w:numId w:val="36"/>
        </w:numPr>
        <w:tabs>
          <w:tab w:pos="1168" w:val="left" w:leader="none"/>
        </w:tabs>
        <w:spacing w:line="240" w:lineRule="auto" w:before="42" w:after="0"/>
        <w:ind w:left="1168" w:right="0" w:hanging="294"/>
        <w:jc w:val="left"/>
        <w:rPr>
          <w:sz w:val="22"/>
        </w:rPr>
      </w:pPr>
      <w:r>
        <w:rPr>
          <w:sz w:val="22"/>
        </w:rPr>
        <w:t>signing</w:t>
      </w:r>
      <w:r>
        <w:rPr>
          <w:spacing w:val="-7"/>
          <w:sz w:val="22"/>
        </w:rPr>
        <w:t> </w:t>
      </w:r>
      <w:r>
        <w:rPr>
          <w:sz w:val="22"/>
        </w:rPr>
        <w:t>your</w:t>
      </w:r>
      <w:r>
        <w:rPr>
          <w:spacing w:val="-4"/>
          <w:sz w:val="22"/>
        </w:rPr>
        <w:t> </w:t>
      </w:r>
      <w:r>
        <w:rPr>
          <w:sz w:val="22"/>
        </w:rPr>
        <w:t>Training</w:t>
      </w:r>
      <w:r>
        <w:rPr>
          <w:spacing w:val="-6"/>
          <w:sz w:val="22"/>
        </w:rPr>
        <w:t> </w:t>
      </w:r>
      <w:r>
        <w:rPr>
          <w:sz w:val="22"/>
        </w:rPr>
        <w:t>Plan,</w:t>
      </w:r>
      <w:r>
        <w:rPr>
          <w:spacing w:val="-6"/>
          <w:sz w:val="22"/>
        </w:rPr>
        <w:t> </w:t>
      </w:r>
      <w:r>
        <w:rPr>
          <w:sz w:val="22"/>
        </w:rPr>
        <w:t>assessment</w:t>
      </w:r>
      <w:r>
        <w:rPr>
          <w:spacing w:val="-5"/>
          <w:sz w:val="22"/>
        </w:rPr>
        <w:t> </w:t>
      </w:r>
      <w:r>
        <w:rPr>
          <w:sz w:val="22"/>
        </w:rPr>
        <w:t>visit</w:t>
      </w:r>
      <w:r>
        <w:rPr>
          <w:spacing w:val="-3"/>
          <w:sz w:val="22"/>
        </w:rPr>
        <w:t> </w:t>
      </w:r>
      <w:r>
        <w:rPr>
          <w:sz w:val="22"/>
        </w:rPr>
        <w:t>reports</w:t>
      </w:r>
      <w:r>
        <w:rPr>
          <w:spacing w:val="-5"/>
          <w:sz w:val="22"/>
        </w:rPr>
        <w:t> </w:t>
      </w:r>
      <w:r>
        <w:rPr>
          <w:sz w:val="22"/>
        </w:rPr>
        <w:t>and</w:t>
      </w:r>
      <w:r>
        <w:rPr>
          <w:spacing w:val="-5"/>
          <w:sz w:val="22"/>
        </w:rPr>
        <w:t> </w:t>
      </w:r>
      <w:r>
        <w:rPr>
          <w:sz w:val="22"/>
        </w:rPr>
        <w:t>supervisor</w:t>
      </w:r>
      <w:r>
        <w:rPr>
          <w:spacing w:val="-3"/>
          <w:sz w:val="22"/>
        </w:rPr>
        <w:t> </w:t>
      </w:r>
      <w:r>
        <w:rPr>
          <w:spacing w:val="-2"/>
          <w:sz w:val="22"/>
        </w:rPr>
        <w:t>reports.</w:t>
      </w:r>
    </w:p>
    <w:p>
      <w:pPr>
        <w:pStyle w:val="BodyText"/>
        <w:spacing w:before="79"/>
      </w:pPr>
    </w:p>
    <w:p>
      <w:pPr>
        <w:spacing w:before="0"/>
        <w:ind w:left="873" w:right="0" w:firstLine="0"/>
        <w:jc w:val="left"/>
        <w:rPr>
          <w:i/>
          <w:sz w:val="22"/>
        </w:rPr>
      </w:pPr>
      <w:r>
        <w:rPr>
          <w:i/>
          <w:sz w:val="22"/>
        </w:rPr>
        <w:t>As</w:t>
      </w:r>
      <w:r>
        <w:rPr>
          <w:i/>
          <w:spacing w:val="-3"/>
          <w:sz w:val="22"/>
        </w:rPr>
        <w:t> </w:t>
      </w:r>
      <w:r>
        <w:rPr>
          <w:i/>
          <w:sz w:val="22"/>
        </w:rPr>
        <w:t>the</w:t>
      </w:r>
      <w:r>
        <w:rPr>
          <w:i/>
          <w:spacing w:val="-4"/>
          <w:sz w:val="22"/>
        </w:rPr>
        <w:t> </w:t>
      </w:r>
      <w:r>
        <w:rPr>
          <w:i/>
          <w:sz w:val="22"/>
        </w:rPr>
        <w:t>student,</w:t>
      </w:r>
      <w:r>
        <w:rPr>
          <w:i/>
          <w:spacing w:val="-2"/>
          <w:sz w:val="22"/>
        </w:rPr>
        <w:t> </w:t>
      </w:r>
      <w:r>
        <w:rPr>
          <w:i/>
          <w:sz w:val="22"/>
        </w:rPr>
        <w:t>you</w:t>
      </w:r>
      <w:r>
        <w:rPr>
          <w:i/>
          <w:spacing w:val="-4"/>
          <w:sz w:val="22"/>
        </w:rPr>
        <w:t> must:</w:t>
      </w:r>
    </w:p>
    <w:p>
      <w:pPr>
        <w:pStyle w:val="ListParagraph"/>
        <w:numPr>
          <w:ilvl w:val="0"/>
          <w:numId w:val="36"/>
        </w:numPr>
        <w:tabs>
          <w:tab w:pos="1167" w:val="left" w:leader="none"/>
        </w:tabs>
        <w:spacing w:line="240" w:lineRule="auto" w:before="42" w:after="0"/>
        <w:ind w:left="1167" w:right="0" w:hanging="294"/>
        <w:jc w:val="both"/>
        <w:rPr>
          <w:sz w:val="22"/>
        </w:rPr>
      </w:pPr>
      <w:r>
        <w:rPr>
          <w:sz w:val="22"/>
        </w:rPr>
        <w:t>make</w:t>
      </w:r>
      <w:r>
        <w:rPr>
          <w:spacing w:val="-3"/>
          <w:sz w:val="22"/>
        </w:rPr>
        <w:t> </w:t>
      </w:r>
      <w:r>
        <w:rPr>
          <w:sz w:val="22"/>
        </w:rPr>
        <w:t>all</w:t>
      </w:r>
      <w:r>
        <w:rPr>
          <w:spacing w:val="-4"/>
          <w:sz w:val="22"/>
        </w:rPr>
        <w:t> </w:t>
      </w:r>
      <w:r>
        <w:rPr>
          <w:sz w:val="22"/>
        </w:rPr>
        <w:t>reasonable</w:t>
      </w:r>
      <w:r>
        <w:rPr>
          <w:spacing w:val="-3"/>
          <w:sz w:val="22"/>
        </w:rPr>
        <w:t> </w:t>
      </w:r>
      <w:r>
        <w:rPr>
          <w:sz w:val="22"/>
        </w:rPr>
        <w:t>efforts</w:t>
      </w:r>
      <w:r>
        <w:rPr>
          <w:spacing w:val="-6"/>
          <w:sz w:val="22"/>
        </w:rPr>
        <w:t> </w:t>
      </w:r>
      <w:r>
        <w:rPr>
          <w:sz w:val="22"/>
        </w:rPr>
        <w:t>to</w:t>
      </w:r>
      <w:r>
        <w:rPr>
          <w:spacing w:val="-5"/>
          <w:sz w:val="22"/>
        </w:rPr>
        <w:t> </w:t>
      </w:r>
      <w:r>
        <w:rPr>
          <w:sz w:val="22"/>
        </w:rPr>
        <w:t>acquire</w:t>
      </w:r>
      <w:r>
        <w:rPr>
          <w:spacing w:val="-3"/>
          <w:sz w:val="22"/>
        </w:rPr>
        <w:t> </w:t>
      </w:r>
      <w:r>
        <w:rPr>
          <w:sz w:val="22"/>
        </w:rPr>
        <w:t>the</w:t>
      </w:r>
      <w:r>
        <w:rPr>
          <w:spacing w:val="-3"/>
          <w:sz w:val="22"/>
        </w:rPr>
        <w:t> </w:t>
      </w:r>
      <w:r>
        <w:rPr>
          <w:sz w:val="22"/>
        </w:rPr>
        <w:t>required</w:t>
      </w:r>
      <w:r>
        <w:rPr>
          <w:spacing w:val="-6"/>
          <w:sz w:val="22"/>
        </w:rPr>
        <w:t> </w:t>
      </w:r>
      <w:r>
        <w:rPr>
          <w:spacing w:val="-2"/>
          <w:sz w:val="22"/>
        </w:rPr>
        <w:t>skills</w:t>
      </w:r>
    </w:p>
    <w:p>
      <w:pPr>
        <w:pStyle w:val="ListParagraph"/>
        <w:numPr>
          <w:ilvl w:val="0"/>
          <w:numId w:val="36"/>
        </w:numPr>
        <w:tabs>
          <w:tab w:pos="1166" w:val="left" w:leader="none"/>
          <w:tab w:pos="1168" w:val="left" w:leader="none"/>
        </w:tabs>
        <w:spacing w:line="276" w:lineRule="auto" w:before="39" w:after="0"/>
        <w:ind w:left="1168" w:right="963" w:hanging="296"/>
        <w:jc w:val="both"/>
        <w:rPr>
          <w:sz w:val="22"/>
        </w:rPr>
      </w:pPr>
      <w:r>
        <w:rPr>
          <w:sz w:val="22"/>
        </w:rPr>
        <w:t>self-assess knowledge, skills and competency prior to visits by the Workplace Assessor, to ensure you</w:t>
      </w:r>
      <w:r>
        <w:rPr>
          <w:spacing w:val="-13"/>
          <w:sz w:val="22"/>
        </w:rPr>
        <w:t> </w:t>
      </w:r>
      <w:r>
        <w:rPr>
          <w:sz w:val="22"/>
        </w:rPr>
        <w:t>have</w:t>
      </w:r>
      <w:r>
        <w:rPr>
          <w:spacing w:val="-12"/>
          <w:sz w:val="22"/>
        </w:rPr>
        <w:t> </w:t>
      </w:r>
      <w:r>
        <w:rPr>
          <w:sz w:val="22"/>
        </w:rPr>
        <w:t>a</w:t>
      </w:r>
      <w:r>
        <w:rPr>
          <w:spacing w:val="-13"/>
          <w:sz w:val="22"/>
        </w:rPr>
        <w:t> </w:t>
      </w:r>
      <w:r>
        <w:rPr>
          <w:sz w:val="22"/>
        </w:rPr>
        <w:t>thorough</w:t>
      </w:r>
      <w:r>
        <w:rPr>
          <w:spacing w:val="-12"/>
          <w:sz w:val="22"/>
        </w:rPr>
        <w:t> </w:t>
      </w:r>
      <w:r>
        <w:rPr>
          <w:sz w:val="22"/>
        </w:rPr>
        <w:t>knowledge</w:t>
      </w:r>
      <w:r>
        <w:rPr>
          <w:spacing w:val="-13"/>
          <w:sz w:val="22"/>
        </w:rPr>
        <w:t> </w:t>
      </w:r>
      <w:r>
        <w:rPr>
          <w:sz w:val="22"/>
        </w:rPr>
        <w:t>of</w:t>
      </w:r>
      <w:r>
        <w:rPr>
          <w:spacing w:val="-12"/>
          <w:sz w:val="22"/>
        </w:rPr>
        <w:t> </w:t>
      </w:r>
      <w:r>
        <w:rPr>
          <w:sz w:val="22"/>
        </w:rPr>
        <w:t>competencies</w:t>
      </w:r>
      <w:r>
        <w:rPr>
          <w:spacing w:val="-13"/>
          <w:sz w:val="22"/>
        </w:rPr>
        <w:t> </w:t>
      </w:r>
      <w:r>
        <w:rPr>
          <w:sz w:val="22"/>
        </w:rPr>
        <w:t>and</w:t>
      </w:r>
      <w:r>
        <w:rPr>
          <w:spacing w:val="-12"/>
          <w:sz w:val="22"/>
        </w:rPr>
        <w:t> </w:t>
      </w:r>
      <w:r>
        <w:rPr>
          <w:sz w:val="22"/>
        </w:rPr>
        <w:t>the</w:t>
      </w:r>
      <w:r>
        <w:rPr>
          <w:spacing w:val="-12"/>
          <w:sz w:val="22"/>
        </w:rPr>
        <w:t> </w:t>
      </w:r>
      <w:r>
        <w:rPr>
          <w:sz w:val="22"/>
        </w:rPr>
        <w:t>ability</w:t>
      </w:r>
      <w:r>
        <w:rPr>
          <w:spacing w:val="-13"/>
          <w:sz w:val="22"/>
        </w:rPr>
        <w:t> </w:t>
      </w:r>
      <w:r>
        <w:rPr>
          <w:sz w:val="22"/>
        </w:rPr>
        <w:t>to</w:t>
      </w:r>
      <w:r>
        <w:rPr>
          <w:spacing w:val="-12"/>
          <w:sz w:val="22"/>
        </w:rPr>
        <w:t> </w:t>
      </w:r>
      <w:r>
        <w:rPr>
          <w:sz w:val="22"/>
        </w:rPr>
        <w:t>demonstrate</w:t>
      </w:r>
      <w:r>
        <w:rPr>
          <w:spacing w:val="-13"/>
          <w:sz w:val="22"/>
        </w:rPr>
        <w:t> </w:t>
      </w:r>
      <w:r>
        <w:rPr>
          <w:sz w:val="22"/>
        </w:rPr>
        <w:t>the</w:t>
      </w:r>
      <w:r>
        <w:rPr>
          <w:spacing w:val="-12"/>
          <w:sz w:val="22"/>
        </w:rPr>
        <w:t> </w:t>
      </w:r>
      <w:r>
        <w:rPr>
          <w:sz w:val="22"/>
        </w:rPr>
        <w:t>necessary</w:t>
      </w:r>
      <w:r>
        <w:rPr>
          <w:spacing w:val="-13"/>
          <w:sz w:val="22"/>
        </w:rPr>
        <w:t> </w:t>
      </w:r>
      <w:r>
        <w:rPr>
          <w:sz w:val="22"/>
        </w:rPr>
        <w:t>skills and knowledge to be deemed competent</w:t>
      </w:r>
    </w:p>
    <w:p>
      <w:pPr>
        <w:pStyle w:val="ListParagraph"/>
        <w:numPr>
          <w:ilvl w:val="0"/>
          <w:numId w:val="36"/>
        </w:numPr>
        <w:tabs>
          <w:tab w:pos="1166" w:val="left" w:leader="none"/>
          <w:tab w:pos="1168" w:val="left" w:leader="none"/>
        </w:tabs>
        <w:spacing w:line="276" w:lineRule="auto" w:before="0" w:after="0"/>
        <w:ind w:left="1168" w:right="966" w:hanging="296"/>
        <w:jc w:val="both"/>
        <w:rPr>
          <w:sz w:val="22"/>
        </w:rPr>
      </w:pPr>
      <w:r>
        <w:rPr>
          <w:sz w:val="22"/>
        </w:rPr>
        <w:t>collect and present evidence relating to specific competencies and complete assessment work as agreed with your Trainer / Assessor</w:t>
      </w:r>
    </w:p>
    <w:p>
      <w:pPr>
        <w:pStyle w:val="ListParagraph"/>
        <w:numPr>
          <w:ilvl w:val="0"/>
          <w:numId w:val="36"/>
        </w:numPr>
        <w:tabs>
          <w:tab w:pos="1167" w:val="left" w:leader="none"/>
        </w:tabs>
        <w:spacing w:line="280" w:lineRule="exact" w:before="0" w:after="0"/>
        <w:ind w:left="1167" w:right="0" w:hanging="294"/>
        <w:jc w:val="both"/>
        <w:rPr>
          <w:sz w:val="22"/>
        </w:rPr>
      </w:pPr>
      <w:r>
        <w:rPr>
          <w:sz w:val="22"/>
        </w:rPr>
        <w:t>participate</w:t>
      </w:r>
      <w:r>
        <w:rPr>
          <w:spacing w:val="-2"/>
          <w:sz w:val="22"/>
        </w:rPr>
        <w:t> </w:t>
      </w:r>
      <w:r>
        <w:rPr>
          <w:sz w:val="22"/>
        </w:rPr>
        <w:t>in</w:t>
      </w:r>
      <w:r>
        <w:rPr>
          <w:spacing w:val="-2"/>
          <w:sz w:val="22"/>
        </w:rPr>
        <w:t> </w:t>
      </w:r>
      <w:r>
        <w:rPr>
          <w:sz w:val="22"/>
        </w:rPr>
        <w:t>assessment</w:t>
      </w:r>
      <w:r>
        <w:rPr>
          <w:spacing w:val="-1"/>
          <w:sz w:val="22"/>
        </w:rPr>
        <w:t> </w:t>
      </w:r>
      <w:r>
        <w:rPr>
          <w:sz w:val="22"/>
        </w:rPr>
        <w:t>visits,</w:t>
      </w:r>
      <w:r>
        <w:rPr>
          <w:spacing w:val="-2"/>
          <w:sz w:val="22"/>
        </w:rPr>
        <w:t> </w:t>
      </w:r>
      <w:r>
        <w:rPr>
          <w:sz w:val="22"/>
        </w:rPr>
        <w:t>have</w:t>
      </w:r>
      <w:r>
        <w:rPr>
          <w:spacing w:val="-1"/>
          <w:sz w:val="22"/>
        </w:rPr>
        <w:t> </w:t>
      </w:r>
      <w:r>
        <w:rPr>
          <w:sz w:val="22"/>
        </w:rPr>
        <w:t>completed</w:t>
      </w:r>
      <w:r>
        <w:rPr>
          <w:spacing w:val="-5"/>
          <w:sz w:val="22"/>
        </w:rPr>
        <w:t> </w:t>
      </w:r>
      <w:r>
        <w:rPr>
          <w:sz w:val="22"/>
        </w:rPr>
        <w:t>work</w:t>
      </w:r>
      <w:r>
        <w:rPr>
          <w:spacing w:val="-3"/>
          <w:sz w:val="22"/>
        </w:rPr>
        <w:t> </w:t>
      </w:r>
      <w:r>
        <w:rPr>
          <w:sz w:val="22"/>
        </w:rPr>
        <w:t>/ evidence</w:t>
      </w:r>
      <w:r>
        <w:rPr>
          <w:spacing w:val="-4"/>
          <w:sz w:val="22"/>
        </w:rPr>
        <w:t> </w:t>
      </w:r>
      <w:r>
        <w:rPr>
          <w:sz w:val="22"/>
        </w:rPr>
        <w:t>available</w:t>
      </w:r>
      <w:r>
        <w:rPr>
          <w:spacing w:val="-1"/>
          <w:sz w:val="22"/>
        </w:rPr>
        <w:t> </w:t>
      </w:r>
      <w:r>
        <w:rPr>
          <w:sz w:val="22"/>
        </w:rPr>
        <w:t>and</w:t>
      </w:r>
      <w:r>
        <w:rPr>
          <w:spacing w:val="-2"/>
          <w:sz w:val="22"/>
        </w:rPr>
        <w:t> </w:t>
      </w:r>
      <w:r>
        <w:rPr>
          <w:sz w:val="22"/>
        </w:rPr>
        <w:t>notify</w:t>
      </w:r>
      <w:r>
        <w:rPr>
          <w:spacing w:val="-3"/>
          <w:sz w:val="22"/>
        </w:rPr>
        <w:t> </w:t>
      </w:r>
      <w:r>
        <w:rPr>
          <w:sz w:val="22"/>
        </w:rPr>
        <w:t>your</w:t>
      </w:r>
      <w:r>
        <w:rPr>
          <w:spacing w:val="-2"/>
          <w:sz w:val="22"/>
        </w:rPr>
        <w:t> Trainer</w:t>
      </w:r>
    </w:p>
    <w:p>
      <w:pPr>
        <w:pStyle w:val="BodyText"/>
        <w:spacing w:before="41"/>
        <w:ind w:left="1168"/>
      </w:pPr>
      <w:r>
        <w:rPr/>
        <w:t>/</w:t>
      </w:r>
      <w:r>
        <w:rPr>
          <w:spacing w:val="-5"/>
        </w:rPr>
        <w:t> </w:t>
      </w:r>
      <w:r>
        <w:rPr/>
        <w:t>Assessor</w:t>
      </w:r>
      <w:r>
        <w:rPr>
          <w:spacing w:val="-5"/>
        </w:rPr>
        <w:t> </w:t>
      </w:r>
      <w:r>
        <w:rPr/>
        <w:t>in</w:t>
      </w:r>
      <w:r>
        <w:rPr>
          <w:spacing w:val="-4"/>
        </w:rPr>
        <w:t> </w:t>
      </w:r>
      <w:r>
        <w:rPr/>
        <w:t>advance</w:t>
      </w:r>
      <w:r>
        <w:rPr>
          <w:spacing w:val="-2"/>
        </w:rPr>
        <w:t> </w:t>
      </w:r>
      <w:r>
        <w:rPr/>
        <w:t>if</w:t>
      </w:r>
      <w:r>
        <w:rPr>
          <w:spacing w:val="-5"/>
        </w:rPr>
        <w:t> </w:t>
      </w:r>
      <w:r>
        <w:rPr/>
        <w:t>you</w:t>
      </w:r>
      <w:r>
        <w:rPr>
          <w:spacing w:val="-4"/>
        </w:rPr>
        <w:t> </w:t>
      </w:r>
      <w:r>
        <w:rPr/>
        <w:t>cannot</w:t>
      </w:r>
      <w:r>
        <w:rPr>
          <w:spacing w:val="-2"/>
        </w:rPr>
        <w:t> </w:t>
      </w:r>
      <w:r>
        <w:rPr/>
        <w:t>attend</w:t>
      </w:r>
      <w:r>
        <w:rPr>
          <w:spacing w:val="-5"/>
        </w:rPr>
        <w:t> </w:t>
      </w:r>
      <w:r>
        <w:rPr/>
        <w:t>scheduled</w:t>
      </w:r>
      <w:r>
        <w:rPr>
          <w:spacing w:val="-5"/>
        </w:rPr>
        <w:t> </w:t>
      </w:r>
      <w:r>
        <w:rPr>
          <w:spacing w:val="-2"/>
        </w:rPr>
        <w:t>appointments</w:t>
      </w:r>
    </w:p>
    <w:p>
      <w:pPr>
        <w:pStyle w:val="BodyText"/>
        <w:spacing w:before="79"/>
      </w:pPr>
    </w:p>
    <w:p>
      <w:pPr>
        <w:spacing w:before="0"/>
        <w:ind w:left="873" w:right="0" w:firstLine="0"/>
        <w:jc w:val="left"/>
        <w:rPr>
          <w:i/>
          <w:sz w:val="22"/>
        </w:rPr>
      </w:pPr>
      <w:r>
        <w:rPr>
          <w:i/>
          <w:sz w:val="22"/>
        </w:rPr>
        <w:t>Key</w:t>
      </w:r>
      <w:r>
        <w:rPr>
          <w:i/>
          <w:spacing w:val="-3"/>
          <w:sz w:val="22"/>
        </w:rPr>
        <w:t> </w:t>
      </w:r>
      <w:r>
        <w:rPr>
          <w:i/>
          <w:sz w:val="22"/>
        </w:rPr>
        <w:t>2</w:t>
      </w:r>
      <w:r>
        <w:rPr>
          <w:i/>
          <w:spacing w:val="-4"/>
          <w:sz w:val="22"/>
        </w:rPr>
        <w:t> </w:t>
      </w:r>
      <w:r>
        <w:rPr>
          <w:i/>
          <w:sz w:val="22"/>
        </w:rPr>
        <w:t>Learning</w:t>
      </w:r>
      <w:r>
        <w:rPr>
          <w:i/>
          <w:spacing w:val="-3"/>
          <w:sz w:val="22"/>
        </w:rPr>
        <w:t> </w:t>
      </w:r>
      <w:r>
        <w:rPr>
          <w:i/>
          <w:sz w:val="22"/>
        </w:rPr>
        <w:t>College</w:t>
      </w:r>
      <w:r>
        <w:rPr>
          <w:i/>
          <w:spacing w:val="-5"/>
          <w:sz w:val="22"/>
        </w:rPr>
        <w:t> </w:t>
      </w:r>
      <w:r>
        <w:rPr>
          <w:i/>
          <w:sz w:val="22"/>
        </w:rPr>
        <w:t>will</w:t>
      </w:r>
      <w:r>
        <w:rPr>
          <w:i/>
          <w:spacing w:val="-5"/>
          <w:sz w:val="22"/>
        </w:rPr>
        <w:t> </w:t>
      </w:r>
      <w:r>
        <w:rPr>
          <w:i/>
          <w:spacing w:val="-2"/>
          <w:sz w:val="22"/>
        </w:rPr>
        <w:t>provide:</w:t>
      </w:r>
    </w:p>
    <w:p>
      <w:pPr>
        <w:pStyle w:val="ListParagraph"/>
        <w:numPr>
          <w:ilvl w:val="0"/>
          <w:numId w:val="36"/>
        </w:numPr>
        <w:tabs>
          <w:tab w:pos="1167" w:val="left" w:leader="none"/>
        </w:tabs>
        <w:spacing w:line="240" w:lineRule="auto" w:before="42" w:after="0"/>
        <w:ind w:left="1167" w:right="0" w:hanging="294"/>
        <w:jc w:val="left"/>
        <w:rPr>
          <w:sz w:val="22"/>
        </w:rPr>
      </w:pPr>
      <w:r>
        <w:rPr>
          <w:sz w:val="22"/>
        </w:rPr>
        <w:t>the</w:t>
      </w:r>
      <w:r>
        <w:rPr>
          <w:spacing w:val="-4"/>
          <w:sz w:val="22"/>
        </w:rPr>
        <w:t> </w:t>
      </w:r>
      <w:r>
        <w:rPr>
          <w:sz w:val="22"/>
        </w:rPr>
        <w:t>learning</w:t>
      </w:r>
      <w:r>
        <w:rPr>
          <w:spacing w:val="-5"/>
          <w:sz w:val="22"/>
        </w:rPr>
        <w:t> </w:t>
      </w:r>
      <w:r>
        <w:rPr>
          <w:sz w:val="22"/>
        </w:rPr>
        <w:t>and</w:t>
      </w:r>
      <w:r>
        <w:rPr>
          <w:spacing w:val="-6"/>
          <w:sz w:val="22"/>
        </w:rPr>
        <w:t> </w:t>
      </w:r>
      <w:r>
        <w:rPr>
          <w:sz w:val="22"/>
        </w:rPr>
        <w:t>assessment</w:t>
      </w:r>
      <w:r>
        <w:rPr>
          <w:spacing w:val="-3"/>
          <w:sz w:val="22"/>
        </w:rPr>
        <w:t> </w:t>
      </w:r>
      <w:r>
        <w:rPr>
          <w:spacing w:val="-2"/>
          <w:sz w:val="22"/>
        </w:rPr>
        <w:t>materials</w:t>
      </w:r>
    </w:p>
    <w:p>
      <w:pPr>
        <w:pStyle w:val="ListParagraph"/>
        <w:numPr>
          <w:ilvl w:val="0"/>
          <w:numId w:val="36"/>
        </w:numPr>
        <w:tabs>
          <w:tab w:pos="1167" w:val="left" w:leader="none"/>
        </w:tabs>
        <w:spacing w:line="240" w:lineRule="auto" w:before="41" w:after="0"/>
        <w:ind w:left="1167" w:right="0" w:hanging="294"/>
        <w:jc w:val="left"/>
        <w:rPr>
          <w:sz w:val="22"/>
        </w:rPr>
      </w:pPr>
      <w:r>
        <w:rPr>
          <w:sz w:val="22"/>
        </w:rPr>
        <w:t>advice</w:t>
      </w:r>
      <w:r>
        <w:rPr>
          <w:spacing w:val="-7"/>
          <w:sz w:val="22"/>
        </w:rPr>
        <w:t> </w:t>
      </w:r>
      <w:r>
        <w:rPr>
          <w:sz w:val="22"/>
        </w:rPr>
        <w:t>on</w:t>
      </w:r>
      <w:r>
        <w:rPr>
          <w:spacing w:val="-4"/>
          <w:sz w:val="22"/>
        </w:rPr>
        <w:t> </w:t>
      </w:r>
      <w:r>
        <w:rPr>
          <w:sz w:val="22"/>
        </w:rPr>
        <w:t>assessment</w:t>
      </w:r>
      <w:r>
        <w:rPr>
          <w:spacing w:val="-5"/>
          <w:sz w:val="22"/>
        </w:rPr>
        <w:t> </w:t>
      </w:r>
      <w:r>
        <w:rPr>
          <w:sz w:val="22"/>
        </w:rPr>
        <w:t>and</w:t>
      </w:r>
      <w:r>
        <w:rPr>
          <w:spacing w:val="-4"/>
          <w:sz w:val="22"/>
        </w:rPr>
        <w:t> </w:t>
      </w:r>
      <w:r>
        <w:rPr>
          <w:sz w:val="22"/>
        </w:rPr>
        <w:t>flexible</w:t>
      </w:r>
      <w:r>
        <w:rPr>
          <w:spacing w:val="-5"/>
          <w:sz w:val="22"/>
        </w:rPr>
        <w:t> </w:t>
      </w:r>
      <w:r>
        <w:rPr>
          <w:sz w:val="22"/>
        </w:rPr>
        <w:t>methods</w:t>
      </w:r>
      <w:r>
        <w:rPr>
          <w:spacing w:val="-5"/>
          <w:sz w:val="22"/>
        </w:rPr>
        <w:t> </w:t>
      </w:r>
      <w:r>
        <w:rPr>
          <w:sz w:val="22"/>
        </w:rPr>
        <w:t>to</w:t>
      </w:r>
      <w:r>
        <w:rPr>
          <w:spacing w:val="-4"/>
          <w:sz w:val="22"/>
        </w:rPr>
        <w:t> </w:t>
      </w:r>
      <w:r>
        <w:rPr>
          <w:sz w:val="22"/>
        </w:rPr>
        <w:t>cater</w:t>
      </w:r>
      <w:r>
        <w:rPr>
          <w:spacing w:val="-3"/>
          <w:sz w:val="22"/>
        </w:rPr>
        <w:t> </w:t>
      </w:r>
      <w:r>
        <w:rPr>
          <w:sz w:val="22"/>
        </w:rPr>
        <w:t>for</w:t>
      </w:r>
      <w:r>
        <w:rPr>
          <w:spacing w:val="-3"/>
          <w:sz w:val="22"/>
        </w:rPr>
        <w:t> </w:t>
      </w:r>
      <w:r>
        <w:rPr>
          <w:sz w:val="22"/>
        </w:rPr>
        <w:t>specific</w:t>
      </w:r>
      <w:r>
        <w:rPr>
          <w:spacing w:val="-2"/>
          <w:sz w:val="22"/>
        </w:rPr>
        <w:t> needs</w:t>
      </w:r>
    </w:p>
    <w:p>
      <w:pPr>
        <w:pStyle w:val="ListParagraph"/>
        <w:numPr>
          <w:ilvl w:val="0"/>
          <w:numId w:val="36"/>
        </w:numPr>
        <w:tabs>
          <w:tab w:pos="1167" w:val="left" w:leader="none"/>
        </w:tabs>
        <w:spacing w:line="240" w:lineRule="auto" w:before="39" w:after="0"/>
        <w:ind w:left="1167" w:right="0" w:hanging="294"/>
        <w:jc w:val="left"/>
        <w:rPr>
          <w:sz w:val="22"/>
        </w:rPr>
      </w:pPr>
      <w:r>
        <w:rPr>
          <w:sz w:val="22"/>
        </w:rPr>
        <w:t>monitoring</w:t>
      </w:r>
      <w:r>
        <w:rPr>
          <w:spacing w:val="-7"/>
          <w:sz w:val="22"/>
        </w:rPr>
        <w:t> </w:t>
      </w:r>
      <w:r>
        <w:rPr>
          <w:sz w:val="22"/>
        </w:rPr>
        <w:t>and</w:t>
      </w:r>
      <w:r>
        <w:rPr>
          <w:spacing w:val="-4"/>
          <w:sz w:val="22"/>
        </w:rPr>
        <w:t> </w:t>
      </w:r>
      <w:r>
        <w:rPr>
          <w:sz w:val="22"/>
        </w:rPr>
        <w:t>assessment</w:t>
      </w:r>
      <w:r>
        <w:rPr>
          <w:spacing w:val="-2"/>
          <w:sz w:val="22"/>
        </w:rPr>
        <w:t> </w:t>
      </w:r>
      <w:r>
        <w:rPr>
          <w:sz w:val="22"/>
        </w:rPr>
        <w:t>visits</w:t>
      </w:r>
      <w:r>
        <w:rPr>
          <w:spacing w:val="-3"/>
          <w:sz w:val="22"/>
        </w:rPr>
        <w:t> </w:t>
      </w:r>
      <w:r>
        <w:rPr>
          <w:sz w:val="22"/>
        </w:rPr>
        <w:t>for</w:t>
      </w:r>
      <w:r>
        <w:rPr>
          <w:spacing w:val="-3"/>
          <w:sz w:val="22"/>
        </w:rPr>
        <w:t> </w:t>
      </w:r>
      <w:r>
        <w:rPr>
          <w:sz w:val="22"/>
        </w:rPr>
        <w:t>the</w:t>
      </w:r>
      <w:r>
        <w:rPr>
          <w:spacing w:val="-5"/>
          <w:sz w:val="22"/>
        </w:rPr>
        <w:t> </w:t>
      </w:r>
      <w:r>
        <w:rPr>
          <w:sz w:val="22"/>
        </w:rPr>
        <w:t>duration</w:t>
      </w:r>
      <w:r>
        <w:rPr>
          <w:spacing w:val="-6"/>
          <w:sz w:val="22"/>
        </w:rPr>
        <w:t> </w:t>
      </w:r>
      <w:r>
        <w:rPr>
          <w:sz w:val="22"/>
        </w:rPr>
        <w:t>of</w:t>
      </w:r>
      <w:r>
        <w:rPr>
          <w:spacing w:val="-5"/>
          <w:sz w:val="22"/>
        </w:rPr>
        <w:t> </w:t>
      </w:r>
      <w:r>
        <w:rPr>
          <w:sz w:val="22"/>
        </w:rPr>
        <w:t>the</w:t>
      </w:r>
      <w:r>
        <w:rPr>
          <w:spacing w:val="-2"/>
          <w:sz w:val="22"/>
        </w:rPr>
        <w:t> traineeship</w:t>
      </w:r>
    </w:p>
    <w:p>
      <w:pPr>
        <w:pStyle w:val="ListParagraph"/>
        <w:numPr>
          <w:ilvl w:val="0"/>
          <w:numId w:val="36"/>
        </w:numPr>
        <w:tabs>
          <w:tab w:pos="1167" w:val="left" w:leader="none"/>
        </w:tabs>
        <w:spacing w:line="240" w:lineRule="auto" w:before="42" w:after="0"/>
        <w:ind w:left="1167" w:right="0" w:hanging="294"/>
        <w:jc w:val="left"/>
        <w:rPr>
          <w:sz w:val="22"/>
        </w:rPr>
      </w:pPr>
      <w:r>
        <w:rPr>
          <w:sz w:val="22"/>
        </w:rPr>
        <w:t>the</w:t>
      </w:r>
      <w:r>
        <w:rPr>
          <w:spacing w:val="-3"/>
          <w:sz w:val="22"/>
        </w:rPr>
        <w:t> </w:t>
      </w:r>
      <w:r>
        <w:rPr>
          <w:sz w:val="22"/>
        </w:rPr>
        <w:t>appropriate</w:t>
      </w:r>
      <w:r>
        <w:rPr>
          <w:spacing w:val="-3"/>
          <w:sz w:val="22"/>
        </w:rPr>
        <w:t> </w:t>
      </w:r>
      <w:r>
        <w:rPr>
          <w:sz w:val="22"/>
        </w:rPr>
        <w:t>Certificate</w:t>
      </w:r>
      <w:r>
        <w:rPr>
          <w:spacing w:val="-6"/>
          <w:sz w:val="22"/>
        </w:rPr>
        <w:t> </w:t>
      </w:r>
      <w:r>
        <w:rPr>
          <w:sz w:val="22"/>
        </w:rPr>
        <w:t>upon</w:t>
      </w:r>
      <w:r>
        <w:rPr>
          <w:spacing w:val="-4"/>
          <w:sz w:val="22"/>
        </w:rPr>
        <w:t> </w:t>
      </w:r>
      <w:r>
        <w:rPr>
          <w:sz w:val="22"/>
        </w:rPr>
        <w:t>completion</w:t>
      </w:r>
      <w:r>
        <w:rPr>
          <w:spacing w:val="-7"/>
          <w:sz w:val="22"/>
        </w:rPr>
        <w:t> </w:t>
      </w:r>
      <w:r>
        <w:rPr>
          <w:sz w:val="22"/>
        </w:rPr>
        <w:t>of</w:t>
      </w:r>
      <w:r>
        <w:rPr>
          <w:spacing w:val="-6"/>
          <w:sz w:val="22"/>
        </w:rPr>
        <w:t> </w:t>
      </w:r>
      <w:r>
        <w:rPr>
          <w:sz w:val="22"/>
        </w:rPr>
        <w:t>the</w:t>
      </w:r>
      <w:r>
        <w:rPr>
          <w:spacing w:val="-2"/>
          <w:sz w:val="22"/>
        </w:rPr>
        <w:t> traineeship</w:t>
      </w:r>
    </w:p>
    <w:p>
      <w:pPr>
        <w:pStyle w:val="BodyText"/>
      </w:pPr>
    </w:p>
    <w:p>
      <w:pPr>
        <w:pStyle w:val="BodyText"/>
      </w:pPr>
    </w:p>
    <w:p>
      <w:pPr>
        <w:pStyle w:val="BodyText"/>
        <w:spacing w:before="162"/>
      </w:pPr>
    </w:p>
    <w:p>
      <w:pPr>
        <w:pStyle w:val="Heading1"/>
      </w:pPr>
      <w:bookmarkStart w:name="CERTIFICATION" w:id="88"/>
      <w:bookmarkEnd w:id="88"/>
      <w:r>
        <w:rPr/>
      </w:r>
      <w:bookmarkStart w:name="_bookmark42" w:id="89"/>
      <w:bookmarkEnd w:id="89"/>
      <w:r>
        <w:rPr/>
      </w:r>
      <w:r>
        <w:rPr>
          <w:color w:val="365F91"/>
          <w:spacing w:val="-2"/>
        </w:rPr>
        <w:t>CERTIFICATION</w:t>
      </w:r>
    </w:p>
    <w:p>
      <w:pPr>
        <w:pStyle w:val="BodyText"/>
        <w:spacing w:line="276" w:lineRule="auto" w:before="373"/>
        <w:ind w:left="874" w:right="962"/>
        <w:jc w:val="both"/>
      </w:pPr>
      <w:r>
        <w:rPr/>
        <w:t>Assessment determines whether you are Competent or Not Yet Competent in each Unit of your particular course / qualification. When you have successfully completed all the requirements of your course / qualification, and paid any outstanding fees, you will be issued with a Certificate listing the Units where competency has been achieved. A Certificate is issued when you have demonstrated competency,</w:t>
      </w:r>
      <w:r>
        <w:rPr>
          <w:spacing w:val="-4"/>
        </w:rPr>
        <w:t> </w:t>
      </w:r>
      <w:r>
        <w:rPr/>
        <w:t>satisfied</w:t>
      </w:r>
      <w:r>
        <w:rPr>
          <w:spacing w:val="-3"/>
        </w:rPr>
        <w:t> </w:t>
      </w:r>
      <w:r>
        <w:rPr/>
        <w:t>the</w:t>
      </w:r>
      <w:r>
        <w:rPr>
          <w:spacing w:val="-4"/>
        </w:rPr>
        <w:t> </w:t>
      </w:r>
      <w:r>
        <w:rPr/>
        <w:t>full</w:t>
      </w:r>
      <w:r>
        <w:rPr>
          <w:spacing w:val="-2"/>
        </w:rPr>
        <w:t> </w:t>
      </w:r>
      <w:r>
        <w:rPr/>
        <w:t>requirements</w:t>
      </w:r>
      <w:r>
        <w:rPr>
          <w:spacing w:val="-4"/>
        </w:rPr>
        <w:t> </w:t>
      </w:r>
      <w:r>
        <w:rPr/>
        <w:t>of</w:t>
      </w:r>
      <w:r>
        <w:rPr>
          <w:spacing w:val="-4"/>
        </w:rPr>
        <w:t> </w:t>
      </w:r>
      <w:r>
        <w:rPr/>
        <w:t>the</w:t>
      </w:r>
      <w:r>
        <w:rPr>
          <w:spacing w:val="-1"/>
        </w:rPr>
        <w:t> </w:t>
      </w:r>
      <w:r>
        <w:rPr/>
        <w:t>accredited</w:t>
      </w:r>
      <w:r>
        <w:rPr>
          <w:spacing w:val="-3"/>
        </w:rPr>
        <w:t> </w:t>
      </w:r>
      <w:r>
        <w:rPr/>
        <w:t>qualification</w:t>
      </w:r>
      <w:r>
        <w:rPr>
          <w:spacing w:val="-3"/>
        </w:rPr>
        <w:t> </w:t>
      </w:r>
      <w:r>
        <w:rPr/>
        <w:t>and</w:t>
      </w:r>
      <w:r>
        <w:rPr>
          <w:spacing w:val="-5"/>
        </w:rPr>
        <w:t> </w:t>
      </w:r>
      <w:r>
        <w:rPr/>
        <w:t>Key</w:t>
      </w:r>
      <w:r>
        <w:rPr>
          <w:spacing w:val="-3"/>
        </w:rPr>
        <w:t> </w:t>
      </w:r>
      <w:r>
        <w:rPr/>
        <w:t>2</w:t>
      </w:r>
      <w:r>
        <w:rPr>
          <w:spacing w:val="-3"/>
        </w:rPr>
        <w:t> </w:t>
      </w:r>
      <w:r>
        <w:rPr/>
        <w:t>Learning</w:t>
      </w:r>
      <w:r>
        <w:rPr>
          <w:spacing w:val="-2"/>
        </w:rPr>
        <w:t> </w:t>
      </w:r>
      <w:r>
        <w:rPr/>
        <w:t>College are</w:t>
      </w:r>
      <w:r>
        <w:rPr>
          <w:spacing w:val="-5"/>
        </w:rPr>
        <w:t> </w:t>
      </w:r>
      <w:r>
        <w:rPr/>
        <w:t>in</w:t>
      </w:r>
      <w:r>
        <w:rPr>
          <w:spacing w:val="-6"/>
        </w:rPr>
        <w:t> </w:t>
      </w:r>
      <w:r>
        <w:rPr/>
        <w:t>receipt</w:t>
      </w:r>
      <w:r>
        <w:rPr>
          <w:spacing w:val="-8"/>
        </w:rPr>
        <w:t> </w:t>
      </w:r>
      <w:r>
        <w:rPr/>
        <w:t>and</w:t>
      </w:r>
      <w:r>
        <w:rPr>
          <w:spacing w:val="-6"/>
        </w:rPr>
        <w:t> </w:t>
      </w:r>
      <w:r>
        <w:rPr/>
        <w:t>have</w:t>
      </w:r>
      <w:r>
        <w:rPr>
          <w:spacing w:val="-7"/>
        </w:rPr>
        <w:t> </w:t>
      </w:r>
      <w:r>
        <w:rPr/>
        <w:t>verified</w:t>
      </w:r>
      <w:r>
        <w:rPr>
          <w:spacing w:val="-6"/>
        </w:rPr>
        <w:t> </w:t>
      </w:r>
      <w:r>
        <w:rPr/>
        <w:t>your</w:t>
      </w:r>
      <w:r>
        <w:rPr>
          <w:spacing w:val="-6"/>
        </w:rPr>
        <w:t> </w:t>
      </w:r>
      <w:r>
        <w:rPr/>
        <w:t>USI.</w:t>
      </w:r>
      <w:r>
        <w:rPr>
          <w:spacing w:val="-8"/>
        </w:rPr>
        <w:t> </w:t>
      </w:r>
      <w:r>
        <w:rPr/>
        <w:t>Your</w:t>
      </w:r>
      <w:r>
        <w:rPr>
          <w:spacing w:val="-8"/>
        </w:rPr>
        <w:t> </w:t>
      </w:r>
      <w:r>
        <w:rPr/>
        <w:t>certificate</w:t>
      </w:r>
      <w:r>
        <w:rPr>
          <w:spacing w:val="-7"/>
        </w:rPr>
        <w:t> </w:t>
      </w:r>
      <w:r>
        <w:rPr/>
        <w:t>or</w:t>
      </w:r>
      <w:r>
        <w:rPr>
          <w:spacing w:val="-6"/>
        </w:rPr>
        <w:t> </w:t>
      </w:r>
      <w:r>
        <w:rPr/>
        <w:t>SOA</w:t>
      </w:r>
      <w:r>
        <w:rPr>
          <w:spacing w:val="-9"/>
        </w:rPr>
        <w:t> </w:t>
      </w:r>
      <w:r>
        <w:rPr/>
        <w:t>will</w:t>
      </w:r>
      <w:r>
        <w:rPr>
          <w:spacing w:val="-8"/>
        </w:rPr>
        <w:t> </w:t>
      </w:r>
      <w:r>
        <w:rPr/>
        <w:t>be</w:t>
      </w:r>
      <w:r>
        <w:rPr>
          <w:spacing w:val="-5"/>
        </w:rPr>
        <w:t> </w:t>
      </w:r>
      <w:r>
        <w:rPr/>
        <w:t>issued</w:t>
      </w:r>
      <w:r>
        <w:rPr>
          <w:spacing w:val="-6"/>
        </w:rPr>
        <w:t> </w:t>
      </w:r>
      <w:r>
        <w:rPr/>
        <w:t>in</w:t>
      </w:r>
      <w:r>
        <w:rPr>
          <w:spacing w:val="-6"/>
        </w:rPr>
        <w:t> </w:t>
      </w:r>
      <w:r>
        <w:rPr/>
        <w:t>soft</w:t>
      </w:r>
      <w:r>
        <w:rPr>
          <w:spacing w:val="-8"/>
        </w:rPr>
        <w:t> </w:t>
      </w:r>
      <w:r>
        <w:rPr/>
        <w:t>copy</w:t>
      </w:r>
      <w:r>
        <w:rPr>
          <w:spacing w:val="-5"/>
        </w:rPr>
        <w:t> </w:t>
      </w:r>
      <w:r>
        <w:rPr/>
        <w:t>and</w:t>
      </w:r>
      <w:r>
        <w:rPr>
          <w:spacing w:val="-9"/>
        </w:rPr>
        <w:t> </w:t>
      </w:r>
      <w:r>
        <w:rPr/>
        <w:t>via</w:t>
      </w:r>
      <w:r>
        <w:rPr>
          <w:spacing w:val="-8"/>
        </w:rPr>
        <w:t> </w:t>
      </w:r>
      <w:r>
        <w:rPr/>
        <w:t>mail within 30 days of the successful completion of your course.</w:t>
      </w:r>
    </w:p>
    <w:p>
      <w:pPr>
        <w:pStyle w:val="BodyText"/>
        <w:spacing w:before="39"/>
      </w:pPr>
    </w:p>
    <w:p>
      <w:pPr>
        <w:pStyle w:val="BodyText"/>
        <w:spacing w:line="276" w:lineRule="auto"/>
        <w:ind w:left="874" w:right="964" w:hanging="1"/>
        <w:jc w:val="both"/>
      </w:pPr>
      <w:r>
        <w:rPr/>
        <w:t>If</w:t>
      </w:r>
      <w:r>
        <w:rPr>
          <w:spacing w:val="-6"/>
        </w:rPr>
        <w:t> </w:t>
      </w:r>
      <w:r>
        <w:rPr/>
        <w:t>you</w:t>
      </w:r>
      <w:r>
        <w:rPr>
          <w:spacing w:val="-6"/>
        </w:rPr>
        <w:t> </w:t>
      </w:r>
      <w:r>
        <w:rPr/>
        <w:t>have</w:t>
      </w:r>
      <w:r>
        <w:rPr>
          <w:spacing w:val="-5"/>
        </w:rPr>
        <w:t> </w:t>
      </w:r>
      <w:r>
        <w:rPr/>
        <w:t>not</w:t>
      </w:r>
      <w:r>
        <w:rPr>
          <w:spacing w:val="-5"/>
        </w:rPr>
        <w:t> </w:t>
      </w:r>
      <w:r>
        <w:rPr/>
        <w:t>completed</w:t>
      </w:r>
      <w:r>
        <w:rPr>
          <w:spacing w:val="-6"/>
        </w:rPr>
        <w:t> </w:t>
      </w:r>
      <w:r>
        <w:rPr/>
        <w:t>the</w:t>
      </w:r>
      <w:r>
        <w:rPr>
          <w:spacing w:val="-5"/>
        </w:rPr>
        <w:t> </w:t>
      </w:r>
      <w:r>
        <w:rPr/>
        <w:t>course</w:t>
      </w:r>
      <w:r>
        <w:rPr>
          <w:spacing w:val="-7"/>
        </w:rPr>
        <w:t> </w:t>
      </w:r>
      <w:r>
        <w:rPr/>
        <w:t>/</w:t>
      </w:r>
      <w:r>
        <w:rPr>
          <w:spacing w:val="-4"/>
        </w:rPr>
        <w:t> </w:t>
      </w:r>
      <w:r>
        <w:rPr/>
        <w:t>qualification,</w:t>
      </w:r>
      <w:r>
        <w:rPr>
          <w:spacing w:val="-6"/>
        </w:rPr>
        <w:t> </w:t>
      </w:r>
      <w:r>
        <w:rPr/>
        <w:t>we</w:t>
      </w:r>
      <w:r>
        <w:rPr>
          <w:spacing w:val="-5"/>
        </w:rPr>
        <w:t> </w:t>
      </w:r>
      <w:r>
        <w:rPr/>
        <w:t>will</w:t>
      </w:r>
      <w:r>
        <w:rPr>
          <w:spacing w:val="-6"/>
        </w:rPr>
        <w:t> </w:t>
      </w:r>
      <w:r>
        <w:rPr/>
        <w:t>issue</w:t>
      </w:r>
      <w:r>
        <w:rPr>
          <w:spacing w:val="-5"/>
        </w:rPr>
        <w:t> </w:t>
      </w:r>
      <w:r>
        <w:rPr/>
        <w:t>you</w:t>
      </w:r>
      <w:r>
        <w:rPr>
          <w:spacing w:val="-6"/>
        </w:rPr>
        <w:t> </w:t>
      </w:r>
      <w:r>
        <w:rPr/>
        <w:t>with</w:t>
      </w:r>
      <w:r>
        <w:rPr>
          <w:spacing w:val="-6"/>
        </w:rPr>
        <w:t> </w:t>
      </w:r>
      <w:r>
        <w:rPr/>
        <w:t>a</w:t>
      </w:r>
      <w:r>
        <w:rPr>
          <w:spacing w:val="-6"/>
        </w:rPr>
        <w:t> </w:t>
      </w:r>
      <w:r>
        <w:rPr/>
        <w:t>Statement</w:t>
      </w:r>
      <w:r>
        <w:rPr>
          <w:spacing w:val="-7"/>
        </w:rPr>
        <w:t> </w:t>
      </w:r>
      <w:r>
        <w:rPr/>
        <w:t>of</w:t>
      </w:r>
      <w:r>
        <w:rPr>
          <w:spacing w:val="-6"/>
        </w:rPr>
        <w:t> </w:t>
      </w:r>
      <w:r>
        <w:rPr/>
        <w:t>Attainment for the Units you have successfully completed.</w:t>
      </w:r>
    </w:p>
    <w:p>
      <w:pPr>
        <w:pStyle w:val="BodyText"/>
        <w:spacing w:before="40"/>
      </w:pPr>
    </w:p>
    <w:p>
      <w:pPr>
        <w:pStyle w:val="BodyText"/>
        <w:spacing w:line="276" w:lineRule="auto"/>
        <w:ind w:left="874" w:right="963"/>
        <w:jc w:val="both"/>
      </w:pPr>
      <w:r>
        <w:rPr/>
        <w:t>If you lose or misplace your Certificate or Statement of Attainment you may request a replacement. You will need to provide proof of your identity (e.g. a driver’s licence) before the replacement Certificate will be issued.</w:t>
      </w:r>
    </w:p>
    <w:p>
      <w:pPr>
        <w:pStyle w:val="BodyText"/>
        <w:spacing w:before="41"/>
      </w:pPr>
    </w:p>
    <w:p>
      <w:pPr>
        <w:pStyle w:val="BodyText"/>
        <w:ind w:left="874"/>
      </w:pPr>
      <w:r>
        <w:rPr/>
        <w:t>Students</w:t>
      </w:r>
      <w:r>
        <w:rPr>
          <w:spacing w:val="-6"/>
        </w:rPr>
        <w:t> </w:t>
      </w:r>
      <w:r>
        <w:rPr/>
        <w:t>requesting</w:t>
      </w:r>
      <w:r>
        <w:rPr>
          <w:spacing w:val="-4"/>
        </w:rPr>
        <w:t> </w:t>
      </w:r>
      <w:r>
        <w:rPr/>
        <w:t>copies</w:t>
      </w:r>
      <w:r>
        <w:rPr>
          <w:spacing w:val="-5"/>
        </w:rPr>
        <w:t> </w:t>
      </w:r>
      <w:r>
        <w:rPr/>
        <w:t>of</w:t>
      </w:r>
      <w:r>
        <w:rPr>
          <w:spacing w:val="-3"/>
        </w:rPr>
        <w:t> </w:t>
      </w:r>
      <w:r>
        <w:rPr/>
        <w:t>Certificates</w:t>
      </w:r>
      <w:r>
        <w:rPr>
          <w:spacing w:val="-3"/>
        </w:rPr>
        <w:t> </w:t>
      </w:r>
      <w:r>
        <w:rPr/>
        <w:t>for</w:t>
      </w:r>
      <w:r>
        <w:rPr>
          <w:spacing w:val="-3"/>
        </w:rPr>
        <w:t> </w:t>
      </w:r>
      <w:r>
        <w:rPr/>
        <w:t>reissue</w:t>
      </w:r>
      <w:r>
        <w:rPr>
          <w:spacing w:val="-7"/>
        </w:rPr>
        <w:t> </w:t>
      </w:r>
      <w:r>
        <w:rPr/>
        <w:t>will</w:t>
      </w:r>
      <w:r>
        <w:rPr>
          <w:spacing w:val="-3"/>
        </w:rPr>
        <w:t> </w:t>
      </w:r>
      <w:r>
        <w:rPr/>
        <w:t>be</w:t>
      </w:r>
      <w:r>
        <w:rPr>
          <w:spacing w:val="-2"/>
        </w:rPr>
        <w:t> </w:t>
      </w:r>
      <w:r>
        <w:rPr/>
        <w:t>charged</w:t>
      </w:r>
      <w:r>
        <w:rPr>
          <w:spacing w:val="-4"/>
        </w:rPr>
        <w:t> </w:t>
      </w:r>
      <w:r>
        <w:rPr/>
        <w:t>a</w:t>
      </w:r>
      <w:r>
        <w:rPr>
          <w:spacing w:val="-3"/>
        </w:rPr>
        <w:t> </w:t>
      </w:r>
      <w:r>
        <w:rPr/>
        <w:t>fee</w:t>
      </w:r>
      <w:r>
        <w:rPr>
          <w:spacing w:val="-5"/>
        </w:rPr>
        <w:t> </w:t>
      </w:r>
      <w:r>
        <w:rPr/>
        <w:t>of</w:t>
      </w:r>
      <w:r>
        <w:rPr>
          <w:spacing w:val="-6"/>
        </w:rPr>
        <w:t> </w:t>
      </w:r>
      <w:r>
        <w:rPr/>
        <w:t>$20.00</w:t>
      </w:r>
      <w:r>
        <w:rPr>
          <w:spacing w:val="-4"/>
        </w:rPr>
        <w:t> </w:t>
      </w:r>
      <w:r>
        <w:rPr/>
        <w:t>per</w:t>
      </w:r>
      <w:r>
        <w:rPr>
          <w:spacing w:val="-5"/>
        </w:rPr>
        <w:t> </w:t>
      </w:r>
      <w:r>
        <w:rPr>
          <w:spacing w:val="-2"/>
        </w:rPr>
        <w:t>certificate.</w:t>
      </w:r>
    </w:p>
    <w:p>
      <w:pPr>
        <w:pStyle w:val="BodyText"/>
        <w:spacing w:before="79"/>
      </w:pPr>
    </w:p>
    <w:p>
      <w:pPr>
        <w:pStyle w:val="BodyText"/>
        <w:spacing w:line="276" w:lineRule="auto"/>
        <w:ind w:left="874" w:right="963"/>
        <w:jc w:val="both"/>
      </w:pPr>
      <w:r>
        <w:rPr/>
        <w:t>If</w:t>
      </w:r>
      <w:r>
        <w:rPr>
          <w:spacing w:val="-8"/>
        </w:rPr>
        <w:t> </w:t>
      </w:r>
      <w:r>
        <w:rPr/>
        <w:t>the</w:t>
      </w:r>
      <w:r>
        <w:rPr>
          <w:spacing w:val="-7"/>
        </w:rPr>
        <w:t> </w:t>
      </w:r>
      <w:r>
        <w:rPr/>
        <w:t>Certificate</w:t>
      </w:r>
      <w:r>
        <w:rPr>
          <w:spacing w:val="-10"/>
        </w:rPr>
        <w:t> </w:t>
      </w:r>
      <w:r>
        <w:rPr/>
        <w:t>is</w:t>
      </w:r>
      <w:r>
        <w:rPr>
          <w:spacing w:val="-8"/>
        </w:rPr>
        <w:t> </w:t>
      </w:r>
      <w:r>
        <w:rPr/>
        <w:t>too</w:t>
      </w:r>
      <w:r>
        <w:rPr>
          <w:spacing w:val="-9"/>
        </w:rPr>
        <w:t> </w:t>
      </w:r>
      <w:r>
        <w:rPr/>
        <w:t>old,</w:t>
      </w:r>
      <w:r>
        <w:rPr>
          <w:spacing w:val="-10"/>
        </w:rPr>
        <w:t> </w:t>
      </w:r>
      <w:r>
        <w:rPr/>
        <w:t>which</w:t>
      </w:r>
      <w:r>
        <w:rPr>
          <w:spacing w:val="-9"/>
        </w:rPr>
        <w:t> </w:t>
      </w:r>
      <w:r>
        <w:rPr/>
        <w:t>require</w:t>
      </w:r>
      <w:r>
        <w:rPr>
          <w:spacing w:val="-7"/>
        </w:rPr>
        <w:t> </w:t>
      </w:r>
      <w:r>
        <w:rPr/>
        <w:t>the</w:t>
      </w:r>
      <w:r>
        <w:rPr>
          <w:spacing w:val="-7"/>
        </w:rPr>
        <w:t> </w:t>
      </w:r>
      <w:r>
        <w:rPr/>
        <w:t>admin</w:t>
      </w:r>
      <w:r>
        <w:rPr>
          <w:spacing w:val="-11"/>
        </w:rPr>
        <w:t> </w:t>
      </w:r>
      <w:r>
        <w:rPr/>
        <w:t>team</w:t>
      </w:r>
      <w:r>
        <w:rPr>
          <w:spacing w:val="-7"/>
        </w:rPr>
        <w:t> </w:t>
      </w:r>
      <w:r>
        <w:rPr/>
        <w:t>to</w:t>
      </w:r>
      <w:r>
        <w:rPr>
          <w:spacing w:val="-7"/>
        </w:rPr>
        <w:t> </w:t>
      </w:r>
      <w:r>
        <w:rPr/>
        <w:t>create</w:t>
      </w:r>
      <w:r>
        <w:rPr>
          <w:spacing w:val="-10"/>
        </w:rPr>
        <w:t> </w:t>
      </w:r>
      <w:r>
        <w:rPr/>
        <w:t>a</w:t>
      </w:r>
      <w:r>
        <w:rPr>
          <w:spacing w:val="-8"/>
        </w:rPr>
        <w:t> </w:t>
      </w:r>
      <w:r>
        <w:rPr/>
        <w:t>new</w:t>
      </w:r>
      <w:r>
        <w:rPr>
          <w:spacing w:val="-7"/>
        </w:rPr>
        <w:t> </w:t>
      </w:r>
      <w:r>
        <w:rPr/>
        <w:t>certificate</w:t>
      </w:r>
      <w:r>
        <w:rPr>
          <w:spacing w:val="-10"/>
        </w:rPr>
        <w:t> </w:t>
      </w:r>
      <w:r>
        <w:rPr/>
        <w:t>manually,</w:t>
      </w:r>
      <w:r>
        <w:rPr>
          <w:spacing w:val="-10"/>
        </w:rPr>
        <w:t> </w:t>
      </w:r>
      <w:r>
        <w:rPr/>
        <w:t>you</w:t>
      </w:r>
      <w:r>
        <w:rPr>
          <w:spacing w:val="-11"/>
        </w:rPr>
        <w:t> </w:t>
      </w:r>
      <w:r>
        <w:rPr/>
        <w:t>will be charged a fee of $50.00 per certificate.</w:t>
      </w:r>
    </w:p>
    <w:p>
      <w:pPr>
        <w:pStyle w:val="BodyText"/>
        <w:spacing w:after="0" w:line="276" w:lineRule="auto"/>
        <w:jc w:val="both"/>
        <w:sectPr>
          <w:pgSz w:w="11910" w:h="16840"/>
          <w:pgMar w:header="705" w:footer="518" w:top="1180" w:bottom="700" w:left="566" w:right="425"/>
        </w:sectPr>
      </w:pPr>
    </w:p>
    <w:p>
      <w:pPr>
        <w:pStyle w:val="BodyText"/>
      </w:pPr>
    </w:p>
    <w:p>
      <w:pPr>
        <w:pStyle w:val="BodyText"/>
        <w:spacing w:before="14"/>
      </w:pPr>
    </w:p>
    <w:p>
      <w:pPr>
        <w:pStyle w:val="BodyText"/>
        <w:spacing w:line="273" w:lineRule="auto" w:before="1"/>
        <w:ind w:left="874" w:right="967"/>
        <w:jc w:val="both"/>
      </w:pPr>
      <w:r>
        <w:rPr/>
        <w:t>Unless otherwise negotiated, we require one week’s notice of your requirement for a replacement Certificate so please ensure that you contact us in sufficient time to meet your time frames.</w:t>
      </w:r>
    </w:p>
    <w:p>
      <w:pPr>
        <w:pStyle w:val="BodyText"/>
      </w:pPr>
    </w:p>
    <w:p>
      <w:pPr>
        <w:pStyle w:val="BodyText"/>
        <w:spacing w:before="87"/>
      </w:pPr>
    </w:p>
    <w:p>
      <w:pPr>
        <w:pStyle w:val="Heading1"/>
        <w:jc w:val="both"/>
      </w:pPr>
      <w:bookmarkStart w:name="STUDENT COMPLAINTS and FEEDBACK" w:id="90"/>
      <w:bookmarkEnd w:id="90"/>
      <w:r>
        <w:rPr/>
      </w:r>
      <w:bookmarkStart w:name="_bookmark43" w:id="91"/>
      <w:bookmarkEnd w:id="91"/>
      <w:r>
        <w:rPr/>
      </w:r>
      <w:r>
        <w:rPr>
          <w:color w:val="365F91"/>
        </w:rPr>
        <w:t>STUDENT</w:t>
      </w:r>
      <w:r>
        <w:rPr>
          <w:color w:val="365F91"/>
          <w:spacing w:val="-2"/>
        </w:rPr>
        <w:t> </w:t>
      </w:r>
      <w:r>
        <w:rPr>
          <w:color w:val="365F91"/>
        </w:rPr>
        <w:t>COMPLAINTS</w:t>
      </w:r>
      <w:r>
        <w:rPr>
          <w:color w:val="365F91"/>
          <w:spacing w:val="-2"/>
        </w:rPr>
        <w:t> </w:t>
      </w:r>
      <w:r>
        <w:rPr>
          <w:color w:val="365F91"/>
        </w:rPr>
        <w:t>and</w:t>
      </w:r>
      <w:r>
        <w:rPr>
          <w:color w:val="365F91"/>
          <w:spacing w:val="-1"/>
        </w:rPr>
        <w:t> </w:t>
      </w:r>
      <w:r>
        <w:rPr>
          <w:color w:val="365F91"/>
          <w:spacing w:val="-2"/>
        </w:rPr>
        <w:t>FEEDBACK</w:t>
      </w:r>
    </w:p>
    <w:p>
      <w:pPr>
        <w:pStyle w:val="BodyText"/>
        <w:spacing w:line="276" w:lineRule="auto" w:before="373"/>
        <w:ind w:left="873" w:right="964"/>
        <w:jc w:val="both"/>
      </w:pPr>
      <w:r>
        <w:rPr/>
        <w:t>Students’ complaints is a process designed to support students with issues they may be experiencing while</w:t>
      </w:r>
      <w:r>
        <w:rPr>
          <w:spacing w:val="-13"/>
        </w:rPr>
        <w:t> </w:t>
      </w:r>
      <w:r>
        <w:rPr/>
        <w:t>studying</w:t>
      </w:r>
      <w:r>
        <w:rPr>
          <w:spacing w:val="-12"/>
        </w:rPr>
        <w:t> </w:t>
      </w:r>
      <w:r>
        <w:rPr/>
        <w:t>at</w:t>
      </w:r>
      <w:r>
        <w:rPr>
          <w:spacing w:val="-13"/>
        </w:rPr>
        <w:t> </w:t>
      </w:r>
      <w:r>
        <w:rPr/>
        <w:t>Key</w:t>
      </w:r>
      <w:r>
        <w:rPr>
          <w:spacing w:val="-12"/>
        </w:rPr>
        <w:t> </w:t>
      </w:r>
      <w:r>
        <w:rPr/>
        <w:t>2</w:t>
      </w:r>
      <w:r>
        <w:rPr>
          <w:spacing w:val="-12"/>
        </w:rPr>
        <w:t> </w:t>
      </w:r>
      <w:r>
        <w:rPr/>
        <w:t>Learning</w:t>
      </w:r>
      <w:r>
        <w:rPr>
          <w:spacing w:val="-11"/>
        </w:rPr>
        <w:t> </w:t>
      </w:r>
      <w:r>
        <w:rPr/>
        <w:t>College.</w:t>
      </w:r>
      <w:r>
        <w:rPr>
          <w:spacing w:val="-12"/>
        </w:rPr>
        <w:t> </w:t>
      </w:r>
      <w:r>
        <w:rPr/>
        <w:t>If</w:t>
      </w:r>
      <w:r>
        <w:rPr>
          <w:spacing w:val="-13"/>
        </w:rPr>
        <w:t> </w:t>
      </w:r>
      <w:r>
        <w:rPr/>
        <w:t>you</w:t>
      </w:r>
      <w:r>
        <w:rPr>
          <w:spacing w:val="-11"/>
        </w:rPr>
        <w:t> </w:t>
      </w:r>
      <w:r>
        <w:rPr/>
        <w:t>have</w:t>
      </w:r>
      <w:r>
        <w:rPr>
          <w:spacing w:val="-12"/>
        </w:rPr>
        <w:t> </w:t>
      </w:r>
      <w:r>
        <w:rPr/>
        <w:t>feedback,</w:t>
      </w:r>
      <w:r>
        <w:rPr>
          <w:spacing w:val="-11"/>
        </w:rPr>
        <w:t> </w:t>
      </w:r>
      <w:r>
        <w:rPr/>
        <w:t>issue,</w:t>
      </w:r>
      <w:r>
        <w:rPr>
          <w:spacing w:val="-10"/>
        </w:rPr>
        <w:t> </w:t>
      </w:r>
      <w:r>
        <w:rPr/>
        <w:t>concern</w:t>
      </w:r>
      <w:r>
        <w:rPr>
          <w:spacing w:val="-13"/>
        </w:rPr>
        <w:t> </w:t>
      </w:r>
      <w:r>
        <w:rPr/>
        <w:t>or</w:t>
      </w:r>
      <w:r>
        <w:rPr>
          <w:spacing w:val="-11"/>
        </w:rPr>
        <w:t> </w:t>
      </w:r>
      <w:r>
        <w:rPr/>
        <w:t>a</w:t>
      </w:r>
      <w:r>
        <w:rPr>
          <w:spacing w:val="-13"/>
        </w:rPr>
        <w:t> </w:t>
      </w:r>
      <w:r>
        <w:rPr/>
        <w:t>complaint</w:t>
      </w:r>
      <w:r>
        <w:rPr>
          <w:spacing w:val="-12"/>
        </w:rPr>
        <w:t> </w:t>
      </w:r>
      <w:r>
        <w:rPr/>
        <w:t>you</w:t>
      </w:r>
      <w:r>
        <w:rPr>
          <w:spacing w:val="-13"/>
        </w:rPr>
        <w:t> </w:t>
      </w:r>
      <w:r>
        <w:rPr/>
        <w:t>would like staff/ management to address please complete a form (</w:t>
      </w:r>
      <w:r>
        <w:rPr>
          <w:i/>
        </w:rPr>
        <w:t>Appeals and/or Complaints Form F059) </w:t>
      </w:r>
      <w:r>
        <w:rPr/>
        <w:t>located on our website or request a form from Key 2 Learning Reception. If you wish to submit a completed form</w:t>
      </w:r>
      <w:r>
        <w:rPr>
          <w:spacing w:val="-1"/>
        </w:rPr>
        <w:t> </w:t>
      </w:r>
      <w:r>
        <w:rPr/>
        <w:t>these</w:t>
      </w:r>
      <w:r>
        <w:rPr>
          <w:spacing w:val="-1"/>
        </w:rPr>
        <w:t> </w:t>
      </w:r>
      <w:r>
        <w:rPr/>
        <w:t>can</w:t>
      </w:r>
      <w:r>
        <w:rPr>
          <w:spacing w:val="-4"/>
        </w:rPr>
        <w:t> </w:t>
      </w:r>
      <w:r>
        <w:rPr/>
        <w:t>be handed</w:t>
      </w:r>
      <w:r>
        <w:rPr>
          <w:spacing w:val="-3"/>
        </w:rPr>
        <w:t> </w:t>
      </w:r>
      <w:r>
        <w:rPr/>
        <w:t>to</w:t>
      </w:r>
      <w:r>
        <w:rPr>
          <w:spacing w:val="-1"/>
        </w:rPr>
        <w:t> </w:t>
      </w:r>
      <w:r>
        <w:rPr/>
        <w:t>a</w:t>
      </w:r>
      <w:r>
        <w:rPr>
          <w:spacing w:val="-2"/>
        </w:rPr>
        <w:t> </w:t>
      </w:r>
      <w:r>
        <w:rPr/>
        <w:t>Key</w:t>
      </w:r>
      <w:r>
        <w:rPr>
          <w:spacing w:val="-1"/>
        </w:rPr>
        <w:t> </w:t>
      </w:r>
      <w:r>
        <w:rPr/>
        <w:t>2</w:t>
      </w:r>
      <w:r>
        <w:rPr>
          <w:spacing w:val="-1"/>
        </w:rPr>
        <w:t> </w:t>
      </w:r>
      <w:r>
        <w:rPr/>
        <w:t>Learning staff</w:t>
      </w:r>
      <w:r>
        <w:rPr>
          <w:spacing w:val="-2"/>
        </w:rPr>
        <w:t> </w:t>
      </w:r>
      <w:r>
        <w:rPr/>
        <w:t>member,</w:t>
      </w:r>
      <w:r>
        <w:rPr>
          <w:spacing w:val="-2"/>
        </w:rPr>
        <w:t> </w:t>
      </w:r>
      <w:r>
        <w:rPr/>
        <w:t>placed</w:t>
      </w:r>
      <w:r>
        <w:rPr>
          <w:spacing w:val="-3"/>
        </w:rPr>
        <w:t> </w:t>
      </w:r>
      <w:r>
        <w:rPr/>
        <w:t>in the</w:t>
      </w:r>
      <w:r>
        <w:rPr>
          <w:spacing w:val="-1"/>
        </w:rPr>
        <w:t> </w:t>
      </w:r>
      <w:r>
        <w:rPr/>
        <w:t>Reception drop box</w:t>
      </w:r>
      <w:r>
        <w:rPr>
          <w:spacing w:val="-11"/>
        </w:rPr>
        <w:t> </w:t>
      </w:r>
      <w:r>
        <w:rPr/>
        <w:t>or</w:t>
      </w:r>
      <w:r>
        <w:rPr>
          <w:spacing w:val="-12"/>
        </w:rPr>
        <w:t> </w:t>
      </w:r>
      <w:r>
        <w:rPr/>
        <w:t>emailed</w:t>
      </w:r>
      <w:r>
        <w:rPr>
          <w:spacing w:val="-12"/>
        </w:rPr>
        <w:t> </w:t>
      </w:r>
      <w:r>
        <w:rPr/>
        <w:t>to</w:t>
      </w:r>
      <w:r>
        <w:rPr>
          <w:spacing w:val="-11"/>
        </w:rPr>
        <w:t> </w:t>
      </w:r>
      <w:hyperlink r:id="rId13">
        <w:r>
          <w:rPr/>
          <w:t>office@key2learning.edu.au.</w:t>
        </w:r>
      </w:hyperlink>
      <w:r>
        <w:rPr>
          <w:spacing w:val="-9"/>
        </w:rPr>
        <w:t> </w:t>
      </w:r>
      <w:r>
        <w:rPr/>
        <w:t>Feedback</w:t>
      </w:r>
      <w:r>
        <w:rPr>
          <w:spacing w:val="-8"/>
        </w:rPr>
        <w:t> </w:t>
      </w:r>
      <w:r>
        <w:rPr/>
        <w:t>and</w:t>
      </w:r>
      <w:r>
        <w:rPr>
          <w:spacing w:val="-12"/>
        </w:rPr>
        <w:t> </w:t>
      </w:r>
      <w:r>
        <w:rPr/>
        <w:t>complaints</w:t>
      </w:r>
      <w:r>
        <w:rPr>
          <w:spacing w:val="-11"/>
        </w:rPr>
        <w:t> </w:t>
      </w:r>
      <w:r>
        <w:rPr/>
        <w:t>will</w:t>
      </w:r>
      <w:r>
        <w:rPr>
          <w:spacing w:val="-12"/>
        </w:rPr>
        <w:t> </w:t>
      </w:r>
      <w:r>
        <w:rPr/>
        <w:t>be</w:t>
      </w:r>
      <w:r>
        <w:rPr>
          <w:spacing w:val="-11"/>
        </w:rPr>
        <w:t> </w:t>
      </w:r>
      <w:r>
        <w:rPr/>
        <w:t>considered</w:t>
      </w:r>
      <w:r>
        <w:rPr>
          <w:spacing w:val="-12"/>
        </w:rPr>
        <w:t> </w:t>
      </w:r>
      <w:r>
        <w:rPr/>
        <w:t>by</w:t>
      </w:r>
      <w:r>
        <w:rPr>
          <w:spacing w:val="-10"/>
        </w:rPr>
        <w:t> </w:t>
      </w:r>
      <w:r>
        <w:rPr/>
        <w:t>the</w:t>
      </w:r>
      <w:r>
        <w:rPr>
          <w:spacing w:val="-11"/>
        </w:rPr>
        <w:t> </w:t>
      </w:r>
      <w:r>
        <w:rPr/>
        <w:t>Key</w:t>
      </w:r>
    </w:p>
    <w:p>
      <w:pPr>
        <w:pStyle w:val="BodyText"/>
        <w:spacing w:line="276" w:lineRule="auto"/>
        <w:ind w:left="873" w:right="964"/>
        <w:jc w:val="both"/>
      </w:pPr>
      <w:r>
        <w:rPr/>
        <w:t>2 Learning management team and, where required, appropriate actions and/or management strategies will be developed and implemented. A record of all feedback and complaints provided will be maintained on the Key 2 Learning College Continuous Improvement and Complaints database.</w:t>
      </w:r>
    </w:p>
    <w:p>
      <w:pPr>
        <w:pStyle w:val="BodyText"/>
        <w:spacing w:before="38"/>
      </w:pPr>
    </w:p>
    <w:p>
      <w:pPr>
        <w:pStyle w:val="BodyText"/>
        <w:spacing w:line="276" w:lineRule="auto"/>
        <w:ind w:left="873" w:right="962"/>
        <w:jc w:val="both"/>
      </w:pPr>
      <w:r>
        <w:rPr/>
        <w:t>Key</w:t>
      </w:r>
      <w:r>
        <w:rPr>
          <w:spacing w:val="-7"/>
        </w:rPr>
        <w:t> </w:t>
      </w:r>
      <w:r>
        <w:rPr/>
        <w:t>2</w:t>
      </w:r>
      <w:r>
        <w:rPr>
          <w:spacing w:val="-7"/>
        </w:rPr>
        <w:t> </w:t>
      </w:r>
      <w:r>
        <w:rPr/>
        <w:t>Learning</w:t>
      </w:r>
      <w:r>
        <w:rPr>
          <w:spacing w:val="-6"/>
        </w:rPr>
        <w:t> </w:t>
      </w:r>
      <w:r>
        <w:rPr/>
        <w:t>College</w:t>
      </w:r>
      <w:r>
        <w:rPr>
          <w:spacing w:val="-5"/>
        </w:rPr>
        <w:t> </w:t>
      </w:r>
      <w:r>
        <w:rPr/>
        <w:t>is</w:t>
      </w:r>
      <w:r>
        <w:rPr>
          <w:spacing w:val="-8"/>
        </w:rPr>
        <w:t> </w:t>
      </w:r>
      <w:r>
        <w:rPr/>
        <w:t>committed</w:t>
      </w:r>
      <w:r>
        <w:rPr>
          <w:spacing w:val="-9"/>
        </w:rPr>
        <w:t> </w:t>
      </w:r>
      <w:r>
        <w:rPr/>
        <w:t>to</w:t>
      </w:r>
      <w:r>
        <w:rPr>
          <w:spacing w:val="-7"/>
        </w:rPr>
        <w:t> </w:t>
      </w:r>
      <w:r>
        <w:rPr/>
        <w:t>securing</w:t>
      </w:r>
      <w:r>
        <w:rPr>
          <w:spacing w:val="-6"/>
        </w:rPr>
        <w:t> </w:t>
      </w:r>
      <w:r>
        <w:rPr/>
        <w:t>and</w:t>
      </w:r>
      <w:r>
        <w:rPr>
          <w:spacing w:val="-6"/>
        </w:rPr>
        <w:t> </w:t>
      </w:r>
      <w:r>
        <w:rPr/>
        <w:t>reviewing</w:t>
      </w:r>
      <w:r>
        <w:rPr>
          <w:spacing w:val="-6"/>
        </w:rPr>
        <w:t> </w:t>
      </w:r>
      <w:r>
        <w:rPr/>
        <w:t>feedback</w:t>
      </w:r>
      <w:r>
        <w:rPr>
          <w:spacing w:val="-8"/>
        </w:rPr>
        <w:t> </w:t>
      </w:r>
      <w:r>
        <w:rPr/>
        <w:t>and</w:t>
      </w:r>
      <w:r>
        <w:rPr>
          <w:spacing w:val="-6"/>
        </w:rPr>
        <w:t> </w:t>
      </w:r>
      <w:r>
        <w:rPr/>
        <w:t>advice,</w:t>
      </w:r>
      <w:r>
        <w:rPr>
          <w:spacing w:val="-6"/>
        </w:rPr>
        <w:t> </w:t>
      </w:r>
      <w:r>
        <w:rPr/>
        <w:t>whether</w:t>
      </w:r>
      <w:r>
        <w:rPr>
          <w:spacing w:val="-6"/>
        </w:rPr>
        <w:t> </w:t>
      </w:r>
      <w:r>
        <w:rPr/>
        <w:t>ideas</w:t>
      </w:r>
      <w:r>
        <w:rPr>
          <w:spacing w:val="-6"/>
        </w:rPr>
        <w:t> </w:t>
      </w:r>
      <w:r>
        <w:rPr/>
        <w:t>for improvement,</w:t>
      </w:r>
      <w:r>
        <w:rPr>
          <w:spacing w:val="-9"/>
        </w:rPr>
        <w:t> </w:t>
      </w:r>
      <w:r>
        <w:rPr/>
        <w:t>comments,</w:t>
      </w:r>
      <w:r>
        <w:rPr>
          <w:spacing w:val="-9"/>
        </w:rPr>
        <w:t> </w:t>
      </w:r>
      <w:r>
        <w:rPr/>
        <w:t>compliments</w:t>
      </w:r>
      <w:r>
        <w:rPr>
          <w:spacing w:val="-9"/>
        </w:rPr>
        <w:t> </w:t>
      </w:r>
      <w:r>
        <w:rPr/>
        <w:t>or</w:t>
      </w:r>
      <w:r>
        <w:rPr>
          <w:spacing w:val="-9"/>
        </w:rPr>
        <w:t> </w:t>
      </w:r>
      <w:r>
        <w:rPr/>
        <w:t>complaints,</w:t>
      </w:r>
      <w:r>
        <w:rPr>
          <w:spacing w:val="-11"/>
        </w:rPr>
        <w:t> </w:t>
      </w:r>
      <w:r>
        <w:rPr/>
        <w:t>from</w:t>
      </w:r>
      <w:r>
        <w:rPr>
          <w:spacing w:val="-10"/>
        </w:rPr>
        <w:t> </w:t>
      </w:r>
      <w:r>
        <w:rPr/>
        <w:t>our</w:t>
      </w:r>
      <w:r>
        <w:rPr>
          <w:spacing w:val="-9"/>
        </w:rPr>
        <w:t> </w:t>
      </w:r>
      <w:r>
        <w:rPr/>
        <w:t>students</w:t>
      </w:r>
      <w:r>
        <w:rPr>
          <w:spacing w:val="-9"/>
        </w:rPr>
        <w:t> </w:t>
      </w:r>
      <w:r>
        <w:rPr/>
        <w:t>and</w:t>
      </w:r>
      <w:r>
        <w:rPr>
          <w:spacing w:val="-10"/>
        </w:rPr>
        <w:t> </w:t>
      </w:r>
      <w:r>
        <w:rPr/>
        <w:t>other</w:t>
      </w:r>
      <w:r>
        <w:rPr>
          <w:spacing w:val="-9"/>
        </w:rPr>
        <w:t> </w:t>
      </w:r>
      <w:r>
        <w:rPr/>
        <w:t>stakeholders.</w:t>
      </w:r>
      <w:r>
        <w:rPr>
          <w:spacing w:val="32"/>
        </w:rPr>
        <w:t> </w:t>
      </w:r>
      <w:r>
        <w:rPr/>
        <w:t>You can provide your feedback or complaint verbally or in writing at any time to a member of the Key 2 Learning staff.</w:t>
      </w:r>
    </w:p>
    <w:p>
      <w:pPr>
        <w:pStyle w:val="BodyText"/>
        <w:spacing w:before="41"/>
      </w:pPr>
    </w:p>
    <w:p>
      <w:pPr>
        <w:pStyle w:val="BodyText"/>
        <w:spacing w:line="276" w:lineRule="auto" w:before="1"/>
        <w:ind w:left="873" w:right="962"/>
        <w:jc w:val="both"/>
      </w:pPr>
      <w:r>
        <w:rPr/>
        <w:t>If your feedback concerns a complaint, we will work to ensure that the matter is resolved promptly, fairly</w:t>
      </w:r>
      <w:r>
        <w:rPr>
          <w:spacing w:val="-5"/>
        </w:rPr>
        <w:t> </w:t>
      </w:r>
      <w:r>
        <w:rPr/>
        <w:t>and</w:t>
      </w:r>
      <w:r>
        <w:rPr>
          <w:spacing w:val="-6"/>
        </w:rPr>
        <w:t> </w:t>
      </w:r>
      <w:r>
        <w:rPr/>
        <w:t>effectively.</w:t>
      </w:r>
      <w:r>
        <w:rPr>
          <w:spacing w:val="-6"/>
        </w:rPr>
        <w:t> </w:t>
      </w:r>
      <w:r>
        <w:rPr/>
        <w:t>As</w:t>
      </w:r>
      <w:r>
        <w:rPr>
          <w:spacing w:val="-8"/>
        </w:rPr>
        <w:t> </w:t>
      </w:r>
      <w:r>
        <w:rPr/>
        <w:t>the</w:t>
      </w:r>
      <w:r>
        <w:rPr>
          <w:spacing w:val="-5"/>
        </w:rPr>
        <w:t> </w:t>
      </w:r>
      <w:r>
        <w:rPr/>
        <w:t>complainant</w:t>
      </w:r>
      <w:r>
        <w:rPr>
          <w:spacing w:val="-7"/>
        </w:rPr>
        <w:t> </w:t>
      </w:r>
      <w:r>
        <w:rPr/>
        <w:t>you</w:t>
      </w:r>
      <w:r>
        <w:rPr>
          <w:spacing w:val="-9"/>
        </w:rPr>
        <w:t> </w:t>
      </w:r>
      <w:r>
        <w:rPr/>
        <w:t>may</w:t>
      </w:r>
      <w:r>
        <w:rPr>
          <w:spacing w:val="-7"/>
        </w:rPr>
        <w:t> </w:t>
      </w:r>
      <w:r>
        <w:rPr/>
        <w:t>make</w:t>
      </w:r>
      <w:r>
        <w:rPr>
          <w:spacing w:val="-5"/>
        </w:rPr>
        <w:t> </w:t>
      </w:r>
      <w:r>
        <w:rPr/>
        <w:t>representation</w:t>
      </w:r>
      <w:r>
        <w:rPr>
          <w:spacing w:val="-9"/>
        </w:rPr>
        <w:t> </w:t>
      </w:r>
      <w:r>
        <w:rPr/>
        <w:t>either</w:t>
      </w:r>
      <w:r>
        <w:rPr>
          <w:spacing w:val="-8"/>
        </w:rPr>
        <w:t> </w:t>
      </w:r>
      <w:r>
        <w:rPr/>
        <w:t>orally</w:t>
      </w:r>
      <w:r>
        <w:rPr>
          <w:spacing w:val="-5"/>
        </w:rPr>
        <w:t> </w:t>
      </w:r>
      <w:r>
        <w:rPr/>
        <w:t>or</w:t>
      </w:r>
      <w:r>
        <w:rPr>
          <w:spacing w:val="-6"/>
        </w:rPr>
        <w:t> </w:t>
      </w:r>
      <w:r>
        <w:rPr/>
        <w:t>in</w:t>
      </w:r>
      <w:r>
        <w:rPr>
          <w:spacing w:val="-9"/>
        </w:rPr>
        <w:t> </w:t>
      </w:r>
      <w:r>
        <w:rPr/>
        <w:t>writing</w:t>
      </w:r>
      <w:r>
        <w:rPr>
          <w:spacing w:val="-6"/>
        </w:rPr>
        <w:t> </w:t>
      </w:r>
      <w:r>
        <w:rPr/>
        <w:t>prior to a decision being reached, at any stage during the complaint’s procedure. You will be notified of all decisions and outcomes.</w:t>
      </w:r>
    </w:p>
    <w:p>
      <w:pPr>
        <w:pStyle w:val="BodyText"/>
        <w:spacing w:before="38"/>
      </w:pPr>
    </w:p>
    <w:p>
      <w:pPr>
        <w:pStyle w:val="BodyText"/>
        <w:spacing w:line="278" w:lineRule="auto" w:before="1"/>
        <w:ind w:left="873" w:right="965"/>
        <w:jc w:val="both"/>
      </w:pPr>
      <w:r>
        <w:rPr/>
        <w:t>The Key 2 Learning College policy and procedure PP048 – Appeals and Complaints Policy is available on our website. </w:t>
      </w:r>
      <w:hyperlink r:id="rId43">
        <w:r>
          <w:rPr>
            <w:color w:val="0000FF"/>
            <w:u w:val="single" w:color="0000FF"/>
          </w:rPr>
          <w:t>www.key2learning.edu.au</w:t>
        </w:r>
      </w:hyperlink>
      <w:r>
        <w:rPr>
          <w:color w:val="0000FF"/>
        </w:rPr>
        <w:t> </w:t>
      </w:r>
      <w:r>
        <w:rPr/>
        <w:t>or on request from reception.</w:t>
      </w:r>
    </w:p>
    <w:p>
      <w:pPr>
        <w:pStyle w:val="BodyText"/>
        <w:spacing w:before="35"/>
      </w:pPr>
    </w:p>
    <w:p>
      <w:pPr>
        <w:pStyle w:val="BodyText"/>
        <w:ind w:left="874"/>
        <w:jc w:val="both"/>
      </w:pPr>
      <w:r>
        <w:rPr/>
        <w:t>Please</w:t>
      </w:r>
      <w:r>
        <w:rPr>
          <w:spacing w:val="-6"/>
        </w:rPr>
        <w:t> </w:t>
      </w:r>
      <w:r>
        <w:rPr/>
        <w:t>refer</w:t>
      </w:r>
      <w:r>
        <w:rPr>
          <w:spacing w:val="-5"/>
        </w:rPr>
        <w:t> </w:t>
      </w:r>
      <w:r>
        <w:rPr/>
        <w:t>to</w:t>
      </w:r>
      <w:r>
        <w:rPr>
          <w:spacing w:val="-4"/>
        </w:rPr>
        <w:t> </w:t>
      </w:r>
      <w:r>
        <w:rPr/>
        <w:t>appendix</w:t>
      </w:r>
      <w:r>
        <w:rPr>
          <w:spacing w:val="-6"/>
        </w:rPr>
        <w:t> </w:t>
      </w:r>
      <w:r>
        <w:rPr/>
        <w:t>for</w:t>
      </w:r>
      <w:r>
        <w:rPr>
          <w:spacing w:val="-5"/>
        </w:rPr>
        <w:t> </w:t>
      </w:r>
      <w:r>
        <w:rPr/>
        <w:t>F059-</w:t>
      </w:r>
      <w:r>
        <w:rPr>
          <w:spacing w:val="-7"/>
        </w:rPr>
        <w:t> </w:t>
      </w:r>
      <w:r>
        <w:rPr/>
        <w:t>Domestic</w:t>
      </w:r>
      <w:r>
        <w:rPr>
          <w:spacing w:val="-5"/>
        </w:rPr>
        <w:t> </w:t>
      </w:r>
      <w:r>
        <w:rPr/>
        <w:t>Complaints,</w:t>
      </w:r>
      <w:r>
        <w:rPr>
          <w:spacing w:val="-5"/>
        </w:rPr>
        <w:t> </w:t>
      </w:r>
      <w:r>
        <w:rPr/>
        <w:t>Feedback</w:t>
      </w:r>
      <w:r>
        <w:rPr>
          <w:spacing w:val="-3"/>
        </w:rPr>
        <w:t> </w:t>
      </w:r>
      <w:r>
        <w:rPr/>
        <w:t>and</w:t>
      </w:r>
      <w:r>
        <w:rPr>
          <w:spacing w:val="-6"/>
        </w:rPr>
        <w:t> </w:t>
      </w:r>
      <w:r>
        <w:rPr/>
        <w:t>Appeals</w:t>
      </w:r>
      <w:r>
        <w:rPr>
          <w:spacing w:val="-6"/>
        </w:rPr>
        <w:t> </w:t>
      </w:r>
      <w:r>
        <w:rPr>
          <w:spacing w:val="-2"/>
        </w:rPr>
        <w:t>Form.</w:t>
      </w:r>
    </w:p>
    <w:p>
      <w:pPr>
        <w:pStyle w:val="BodyText"/>
      </w:pPr>
    </w:p>
    <w:p>
      <w:pPr>
        <w:pStyle w:val="BodyText"/>
        <w:spacing w:before="124"/>
      </w:pPr>
    </w:p>
    <w:p>
      <w:pPr>
        <w:pStyle w:val="Heading4"/>
      </w:pPr>
      <w:bookmarkStart w:name="Evaluations" w:id="92"/>
      <w:bookmarkEnd w:id="92"/>
      <w:r>
        <w:rPr>
          <w:b w:val="0"/>
        </w:rPr>
      </w:r>
      <w:bookmarkStart w:name="_bookmark44" w:id="93"/>
      <w:bookmarkEnd w:id="93"/>
      <w:r>
        <w:rPr>
          <w:b w:val="0"/>
        </w:rPr>
      </w:r>
      <w:r>
        <w:rPr>
          <w:spacing w:val="-2"/>
        </w:rPr>
        <w:t>Evaluations</w:t>
      </w:r>
    </w:p>
    <w:p>
      <w:pPr>
        <w:pStyle w:val="BodyText"/>
        <w:spacing w:before="16"/>
        <w:rPr>
          <w:b/>
          <w:sz w:val="28"/>
        </w:rPr>
      </w:pPr>
    </w:p>
    <w:p>
      <w:pPr>
        <w:pStyle w:val="BodyText"/>
        <w:spacing w:line="276" w:lineRule="auto" w:before="1"/>
        <w:ind w:left="874" w:right="961"/>
        <w:jc w:val="both"/>
      </w:pPr>
      <w:r>
        <w:rPr/>
        <w:t>Because your feedback is important to us Key 2 Learning College regularly undertakes evaluations of all course / qualifications and activities to ensure continuous improvement. We monitor compliance with</w:t>
      </w:r>
      <w:r>
        <w:rPr>
          <w:spacing w:val="-2"/>
        </w:rPr>
        <w:t> </w:t>
      </w:r>
      <w:r>
        <w:rPr/>
        <w:t>NVR</w:t>
      </w:r>
      <w:r>
        <w:rPr>
          <w:spacing w:val="-1"/>
        </w:rPr>
        <w:t> </w:t>
      </w:r>
      <w:r>
        <w:rPr/>
        <w:t>standards,</w:t>
      </w:r>
      <w:r>
        <w:rPr>
          <w:spacing w:val="-1"/>
        </w:rPr>
        <w:t> </w:t>
      </w:r>
      <w:r>
        <w:rPr/>
        <w:t>our</w:t>
      </w:r>
      <w:r>
        <w:rPr>
          <w:spacing w:val="-1"/>
        </w:rPr>
        <w:t> </w:t>
      </w:r>
      <w:r>
        <w:rPr/>
        <w:t>policies</w:t>
      </w:r>
      <w:r>
        <w:rPr>
          <w:spacing w:val="-1"/>
        </w:rPr>
        <w:t> </w:t>
      </w:r>
      <w:r>
        <w:rPr/>
        <w:t>and</w:t>
      </w:r>
      <w:r>
        <w:rPr>
          <w:spacing w:val="-2"/>
        </w:rPr>
        <w:t> </w:t>
      </w:r>
      <w:r>
        <w:rPr/>
        <w:t>procedures</w:t>
      </w:r>
      <w:r>
        <w:rPr>
          <w:spacing w:val="-1"/>
        </w:rPr>
        <w:t> </w:t>
      </w:r>
      <w:r>
        <w:rPr/>
        <w:t>and</w:t>
      </w:r>
      <w:r>
        <w:rPr>
          <w:spacing w:val="-4"/>
        </w:rPr>
        <w:t> </w:t>
      </w:r>
      <w:r>
        <w:rPr/>
        <w:t>general</w:t>
      </w:r>
      <w:r>
        <w:rPr>
          <w:spacing w:val="-1"/>
        </w:rPr>
        <w:t> </w:t>
      </w:r>
      <w:r>
        <w:rPr/>
        <w:t>satisfaction</w:t>
      </w:r>
      <w:r>
        <w:rPr>
          <w:spacing w:val="-4"/>
        </w:rPr>
        <w:t> </w:t>
      </w:r>
      <w:r>
        <w:rPr/>
        <w:t>of</w:t>
      </w:r>
      <w:r>
        <w:rPr>
          <w:spacing w:val="-1"/>
        </w:rPr>
        <w:t> </w:t>
      </w:r>
      <w:r>
        <w:rPr/>
        <w:t>students</w:t>
      </w:r>
      <w:r>
        <w:rPr>
          <w:spacing w:val="-1"/>
        </w:rPr>
        <w:t> </w:t>
      </w:r>
      <w:r>
        <w:rPr/>
        <w:t>through</w:t>
      </w:r>
      <w:r>
        <w:rPr>
          <w:spacing w:val="-2"/>
        </w:rPr>
        <w:t> </w:t>
      </w:r>
      <w:r>
        <w:rPr/>
        <w:t>the use of</w:t>
      </w:r>
      <w:r>
        <w:rPr>
          <w:spacing w:val="-7"/>
        </w:rPr>
        <w:t> </w:t>
      </w:r>
      <w:r>
        <w:rPr/>
        <w:t>evaluations</w:t>
      </w:r>
      <w:r>
        <w:rPr>
          <w:spacing w:val="-6"/>
        </w:rPr>
        <w:t> </w:t>
      </w:r>
      <w:r>
        <w:rPr/>
        <w:t>at</w:t>
      </w:r>
      <w:r>
        <w:rPr>
          <w:spacing w:val="-6"/>
        </w:rPr>
        <w:t> </w:t>
      </w:r>
      <w:r>
        <w:rPr/>
        <w:t>the</w:t>
      </w:r>
      <w:r>
        <w:rPr>
          <w:spacing w:val="-6"/>
        </w:rPr>
        <w:t> </w:t>
      </w:r>
      <w:r>
        <w:rPr/>
        <w:t>half</w:t>
      </w:r>
      <w:r>
        <w:rPr>
          <w:spacing w:val="-7"/>
        </w:rPr>
        <w:t> </w:t>
      </w:r>
      <w:r>
        <w:rPr/>
        <w:t>way</w:t>
      </w:r>
      <w:r>
        <w:rPr>
          <w:spacing w:val="-6"/>
        </w:rPr>
        <w:t> </w:t>
      </w:r>
      <w:r>
        <w:rPr/>
        <w:t>point</w:t>
      </w:r>
      <w:r>
        <w:rPr>
          <w:spacing w:val="-6"/>
        </w:rPr>
        <w:t> </w:t>
      </w:r>
      <w:r>
        <w:rPr/>
        <w:t>and/or</w:t>
      </w:r>
      <w:r>
        <w:rPr>
          <w:spacing w:val="-7"/>
        </w:rPr>
        <w:t> </w:t>
      </w:r>
      <w:r>
        <w:rPr/>
        <w:t>completion</w:t>
      </w:r>
      <w:r>
        <w:rPr>
          <w:spacing w:val="-7"/>
        </w:rPr>
        <w:t> </w:t>
      </w:r>
      <w:r>
        <w:rPr/>
        <w:t>of</w:t>
      </w:r>
      <w:r>
        <w:rPr>
          <w:spacing w:val="-7"/>
        </w:rPr>
        <w:t> </w:t>
      </w:r>
      <w:r>
        <w:rPr/>
        <w:t>courses</w:t>
      </w:r>
      <w:r>
        <w:rPr>
          <w:spacing w:val="-7"/>
        </w:rPr>
        <w:t> </w:t>
      </w:r>
      <w:r>
        <w:rPr/>
        <w:t>/</w:t>
      </w:r>
      <w:r>
        <w:rPr>
          <w:spacing w:val="-5"/>
        </w:rPr>
        <w:t> </w:t>
      </w:r>
      <w:r>
        <w:rPr/>
        <w:t>qualifications.</w:t>
      </w:r>
      <w:r>
        <w:rPr>
          <w:spacing w:val="-9"/>
        </w:rPr>
        <w:t> </w:t>
      </w:r>
      <w:r>
        <w:rPr/>
        <w:t>You</w:t>
      </w:r>
      <w:r>
        <w:rPr>
          <w:spacing w:val="-7"/>
        </w:rPr>
        <w:t> </w:t>
      </w:r>
      <w:r>
        <w:rPr/>
        <w:t>are</w:t>
      </w:r>
      <w:r>
        <w:rPr>
          <w:spacing w:val="-6"/>
        </w:rPr>
        <w:t> </w:t>
      </w:r>
      <w:r>
        <w:rPr/>
        <w:t>encouraged to</w:t>
      </w:r>
      <w:r>
        <w:rPr>
          <w:spacing w:val="-8"/>
        </w:rPr>
        <w:t> </w:t>
      </w:r>
      <w:r>
        <w:rPr/>
        <w:t>complete</w:t>
      </w:r>
      <w:r>
        <w:rPr>
          <w:spacing w:val="-6"/>
        </w:rPr>
        <w:t> </w:t>
      </w:r>
      <w:r>
        <w:rPr/>
        <w:t>the</w:t>
      </w:r>
      <w:r>
        <w:rPr>
          <w:spacing w:val="-6"/>
        </w:rPr>
        <w:t> </w:t>
      </w:r>
      <w:r>
        <w:rPr/>
        <w:t>formal</w:t>
      </w:r>
      <w:r>
        <w:rPr>
          <w:spacing w:val="-7"/>
        </w:rPr>
        <w:t> </w:t>
      </w:r>
      <w:r>
        <w:rPr/>
        <w:t>evaluations</w:t>
      </w:r>
      <w:r>
        <w:rPr>
          <w:spacing w:val="-6"/>
        </w:rPr>
        <w:t> </w:t>
      </w:r>
      <w:r>
        <w:rPr/>
        <w:t>but</w:t>
      </w:r>
      <w:r>
        <w:rPr>
          <w:spacing w:val="-6"/>
        </w:rPr>
        <w:t> </w:t>
      </w:r>
      <w:r>
        <w:rPr/>
        <w:t>also</w:t>
      </w:r>
      <w:r>
        <w:rPr>
          <w:spacing w:val="-8"/>
        </w:rPr>
        <w:t> </w:t>
      </w:r>
      <w:r>
        <w:rPr/>
        <w:t>to</w:t>
      </w:r>
      <w:r>
        <w:rPr>
          <w:spacing w:val="-5"/>
        </w:rPr>
        <w:t> </w:t>
      </w:r>
      <w:r>
        <w:rPr/>
        <w:t>provide</w:t>
      </w:r>
      <w:r>
        <w:rPr>
          <w:spacing w:val="-8"/>
        </w:rPr>
        <w:t> </w:t>
      </w:r>
      <w:r>
        <w:rPr/>
        <w:t>any</w:t>
      </w:r>
      <w:r>
        <w:rPr>
          <w:spacing w:val="-8"/>
        </w:rPr>
        <w:t> </w:t>
      </w:r>
      <w:r>
        <w:rPr/>
        <w:t>verbal</w:t>
      </w:r>
      <w:r>
        <w:rPr>
          <w:spacing w:val="-9"/>
        </w:rPr>
        <w:t> </w:t>
      </w:r>
      <w:r>
        <w:rPr/>
        <w:t>or</w:t>
      </w:r>
      <w:r>
        <w:rPr>
          <w:spacing w:val="-9"/>
        </w:rPr>
        <w:t> </w:t>
      </w:r>
      <w:r>
        <w:rPr/>
        <w:t>written</w:t>
      </w:r>
      <w:r>
        <w:rPr>
          <w:spacing w:val="-7"/>
        </w:rPr>
        <w:t> </w:t>
      </w:r>
      <w:r>
        <w:rPr/>
        <w:t>feedback</w:t>
      </w:r>
      <w:r>
        <w:rPr>
          <w:spacing w:val="-6"/>
        </w:rPr>
        <w:t> </w:t>
      </w:r>
      <w:r>
        <w:rPr/>
        <w:t>at</w:t>
      </w:r>
      <w:r>
        <w:rPr>
          <w:spacing w:val="-8"/>
        </w:rPr>
        <w:t> </w:t>
      </w:r>
      <w:r>
        <w:rPr/>
        <w:t>any</w:t>
      </w:r>
      <w:r>
        <w:rPr>
          <w:spacing w:val="-8"/>
        </w:rPr>
        <w:t> </w:t>
      </w:r>
      <w:r>
        <w:rPr/>
        <w:t>time</w:t>
      </w:r>
      <w:r>
        <w:rPr>
          <w:spacing w:val="-6"/>
        </w:rPr>
        <w:t> </w:t>
      </w:r>
      <w:r>
        <w:rPr/>
        <w:t>(see </w:t>
      </w:r>
      <w:r>
        <w:rPr>
          <w:spacing w:val="-2"/>
        </w:rPr>
        <w:t>above).</w:t>
      </w:r>
    </w:p>
    <w:p>
      <w:pPr>
        <w:pStyle w:val="BodyText"/>
        <w:spacing w:after="0" w:line="276" w:lineRule="auto"/>
        <w:jc w:val="both"/>
        <w:sectPr>
          <w:pgSz w:w="11910" w:h="16840"/>
          <w:pgMar w:header="705" w:footer="518" w:top="1180" w:bottom="700" w:left="566" w:right="425"/>
        </w:sectPr>
      </w:pPr>
    </w:p>
    <w:p>
      <w:pPr>
        <w:pStyle w:val="BodyText"/>
        <w:spacing w:before="242"/>
        <w:ind w:left="874"/>
      </w:pPr>
      <w:bookmarkStart w:name="_bookmark45" w:id="94"/>
      <w:bookmarkEnd w:id="94"/>
      <w:r>
        <w:rPr/>
      </w:r>
      <w:r>
        <w:rPr>
          <w:spacing w:val="-2"/>
        </w:rPr>
        <w:t>GLOSSARY</w:t>
      </w:r>
    </w:p>
    <w:p>
      <w:pPr>
        <w:pStyle w:val="BodyText"/>
      </w:pPr>
    </w:p>
    <w:p>
      <w:pPr>
        <w:pStyle w:val="BodyText"/>
        <w:spacing w:before="12"/>
      </w:pPr>
    </w:p>
    <w:p>
      <w:pPr>
        <w:pStyle w:val="Heading7"/>
        <w:spacing w:before="1"/>
      </w:pPr>
      <w:r>
        <w:rPr>
          <w:spacing w:val="-2"/>
        </w:rPr>
        <w:t>Assessment</w:t>
      </w:r>
    </w:p>
    <w:p>
      <w:pPr>
        <w:pStyle w:val="ListParagraph"/>
        <w:numPr>
          <w:ilvl w:val="0"/>
          <w:numId w:val="36"/>
        </w:numPr>
        <w:tabs>
          <w:tab w:pos="1167" w:val="left" w:leader="none"/>
        </w:tabs>
        <w:spacing w:line="240" w:lineRule="auto" w:before="39" w:after="0"/>
        <w:ind w:left="1167" w:right="0" w:hanging="294"/>
        <w:jc w:val="left"/>
        <w:rPr>
          <w:sz w:val="22"/>
        </w:rPr>
      </w:pPr>
      <w:r>
        <w:rPr>
          <w:sz w:val="22"/>
        </w:rPr>
        <w:t>the</w:t>
      </w:r>
      <w:r>
        <w:rPr>
          <w:spacing w:val="-4"/>
          <w:sz w:val="22"/>
        </w:rPr>
        <w:t> </w:t>
      </w:r>
      <w:r>
        <w:rPr>
          <w:sz w:val="22"/>
        </w:rPr>
        <w:t>process</w:t>
      </w:r>
      <w:r>
        <w:rPr>
          <w:spacing w:val="-5"/>
          <w:sz w:val="22"/>
        </w:rPr>
        <w:t> </w:t>
      </w:r>
      <w:r>
        <w:rPr>
          <w:sz w:val="22"/>
        </w:rPr>
        <w:t>of</w:t>
      </w:r>
      <w:r>
        <w:rPr>
          <w:spacing w:val="-3"/>
          <w:sz w:val="22"/>
        </w:rPr>
        <w:t> </w:t>
      </w:r>
      <w:r>
        <w:rPr>
          <w:sz w:val="22"/>
        </w:rPr>
        <w:t>forming</w:t>
      </w:r>
      <w:r>
        <w:rPr>
          <w:spacing w:val="-3"/>
          <w:sz w:val="22"/>
        </w:rPr>
        <w:t> </w:t>
      </w:r>
      <w:r>
        <w:rPr>
          <w:sz w:val="22"/>
        </w:rPr>
        <w:t>and</w:t>
      </w:r>
      <w:r>
        <w:rPr>
          <w:spacing w:val="-6"/>
          <w:sz w:val="22"/>
        </w:rPr>
        <w:t> </w:t>
      </w:r>
      <w:r>
        <w:rPr>
          <w:sz w:val="22"/>
        </w:rPr>
        <w:t>recording</w:t>
      </w:r>
      <w:r>
        <w:rPr>
          <w:spacing w:val="-4"/>
          <w:sz w:val="22"/>
        </w:rPr>
        <w:t> </w:t>
      </w:r>
      <w:r>
        <w:rPr>
          <w:sz w:val="22"/>
        </w:rPr>
        <w:t>a</w:t>
      </w:r>
      <w:r>
        <w:rPr>
          <w:spacing w:val="-4"/>
          <w:sz w:val="22"/>
        </w:rPr>
        <w:t> </w:t>
      </w:r>
      <w:r>
        <w:rPr>
          <w:sz w:val="22"/>
        </w:rPr>
        <w:t>judgment</w:t>
      </w:r>
      <w:r>
        <w:rPr>
          <w:spacing w:val="-5"/>
          <w:sz w:val="22"/>
        </w:rPr>
        <w:t> </w:t>
      </w:r>
      <w:r>
        <w:rPr>
          <w:sz w:val="22"/>
        </w:rPr>
        <w:t>about</w:t>
      </w:r>
      <w:r>
        <w:rPr>
          <w:spacing w:val="-2"/>
          <w:sz w:val="22"/>
        </w:rPr>
        <w:t> </w:t>
      </w:r>
      <w:r>
        <w:rPr>
          <w:sz w:val="22"/>
        </w:rPr>
        <w:t>a</w:t>
      </w:r>
      <w:r>
        <w:rPr>
          <w:spacing w:val="-3"/>
          <w:sz w:val="22"/>
        </w:rPr>
        <w:t> </w:t>
      </w:r>
      <w:r>
        <w:rPr>
          <w:sz w:val="22"/>
        </w:rPr>
        <w:t>person’s</w:t>
      </w:r>
      <w:r>
        <w:rPr>
          <w:spacing w:val="-4"/>
          <w:sz w:val="22"/>
        </w:rPr>
        <w:t> </w:t>
      </w:r>
      <w:r>
        <w:rPr>
          <w:sz w:val="22"/>
        </w:rPr>
        <w:t>skills</w:t>
      </w:r>
      <w:r>
        <w:rPr>
          <w:spacing w:val="-3"/>
          <w:sz w:val="22"/>
        </w:rPr>
        <w:t> </w:t>
      </w:r>
      <w:r>
        <w:rPr>
          <w:sz w:val="22"/>
        </w:rPr>
        <w:t>and</w:t>
      </w:r>
      <w:r>
        <w:rPr>
          <w:spacing w:val="-5"/>
          <w:sz w:val="22"/>
        </w:rPr>
        <w:t> </w:t>
      </w:r>
      <w:r>
        <w:rPr>
          <w:spacing w:val="-2"/>
          <w:sz w:val="22"/>
        </w:rPr>
        <w:t>knowledge</w:t>
      </w:r>
    </w:p>
    <w:p>
      <w:pPr>
        <w:pStyle w:val="BodyText"/>
        <w:spacing w:before="82"/>
      </w:pPr>
    </w:p>
    <w:p>
      <w:pPr>
        <w:pStyle w:val="Heading7"/>
        <w:ind w:left="874"/>
      </w:pPr>
      <w:r>
        <w:rPr/>
        <w:t>Australian</w:t>
      </w:r>
      <w:r>
        <w:rPr>
          <w:spacing w:val="-7"/>
        </w:rPr>
        <w:t> </w:t>
      </w:r>
      <w:r>
        <w:rPr>
          <w:spacing w:val="-2"/>
        </w:rPr>
        <w:t>Apprenticeship</w:t>
      </w:r>
    </w:p>
    <w:p>
      <w:pPr>
        <w:pStyle w:val="ListParagraph"/>
        <w:numPr>
          <w:ilvl w:val="0"/>
          <w:numId w:val="36"/>
        </w:numPr>
        <w:tabs>
          <w:tab w:pos="1168" w:val="left" w:leader="none"/>
        </w:tabs>
        <w:spacing w:line="240" w:lineRule="auto" w:before="39" w:after="0"/>
        <w:ind w:left="1168" w:right="0" w:hanging="294"/>
        <w:jc w:val="left"/>
        <w:rPr>
          <w:sz w:val="22"/>
        </w:rPr>
      </w:pPr>
      <w:r>
        <w:rPr>
          <w:sz w:val="22"/>
        </w:rPr>
        <w:t>apprentices</w:t>
      </w:r>
      <w:r>
        <w:rPr>
          <w:spacing w:val="-9"/>
          <w:sz w:val="22"/>
        </w:rPr>
        <w:t> </w:t>
      </w:r>
      <w:r>
        <w:rPr>
          <w:sz w:val="22"/>
        </w:rPr>
        <w:t>or</w:t>
      </w:r>
      <w:r>
        <w:rPr>
          <w:spacing w:val="-6"/>
          <w:sz w:val="22"/>
        </w:rPr>
        <w:t> </w:t>
      </w:r>
      <w:r>
        <w:rPr>
          <w:sz w:val="22"/>
        </w:rPr>
        <w:t>trainees</w:t>
      </w:r>
      <w:r>
        <w:rPr>
          <w:spacing w:val="-6"/>
          <w:sz w:val="22"/>
        </w:rPr>
        <w:t> </w:t>
      </w:r>
      <w:r>
        <w:rPr>
          <w:sz w:val="22"/>
        </w:rPr>
        <w:t>who</w:t>
      </w:r>
      <w:r>
        <w:rPr>
          <w:spacing w:val="-3"/>
          <w:sz w:val="22"/>
        </w:rPr>
        <w:t> </w:t>
      </w:r>
      <w:r>
        <w:rPr>
          <w:sz w:val="22"/>
        </w:rPr>
        <w:t>are</w:t>
      </w:r>
      <w:r>
        <w:rPr>
          <w:spacing w:val="-6"/>
          <w:sz w:val="22"/>
        </w:rPr>
        <w:t> </w:t>
      </w:r>
      <w:r>
        <w:rPr>
          <w:sz w:val="22"/>
        </w:rPr>
        <w:t>undertaking</w:t>
      </w:r>
      <w:r>
        <w:rPr>
          <w:spacing w:val="-5"/>
          <w:sz w:val="22"/>
        </w:rPr>
        <w:t> </w:t>
      </w:r>
      <w:r>
        <w:rPr>
          <w:sz w:val="22"/>
        </w:rPr>
        <w:t>a</w:t>
      </w:r>
      <w:r>
        <w:rPr>
          <w:spacing w:val="-6"/>
          <w:sz w:val="22"/>
        </w:rPr>
        <w:t> </w:t>
      </w:r>
      <w:r>
        <w:rPr>
          <w:sz w:val="22"/>
        </w:rPr>
        <w:t>Vocational</w:t>
      </w:r>
      <w:r>
        <w:rPr>
          <w:spacing w:val="-4"/>
          <w:sz w:val="22"/>
        </w:rPr>
        <w:t> </w:t>
      </w:r>
      <w:r>
        <w:rPr>
          <w:sz w:val="22"/>
        </w:rPr>
        <w:t>Education</w:t>
      </w:r>
      <w:r>
        <w:rPr>
          <w:spacing w:val="-5"/>
          <w:sz w:val="22"/>
        </w:rPr>
        <w:t> </w:t>
      </w:r>
      <w:r>
        <w:rPr>
          <w:sz w:val="22"/>
        </w:rPr>
        <w:t>and</w:t>
      </w:r>
      <w:r>
        <w:rPr>
          <w:spacing w:val="-5"/>
          <w:sz w:val="22"/>
        </w:rPr>
        <w:t> </w:t>
      </w:r>
      <w:r>
        <w:rPr>
          <w:sz w:val="22"/>
        </w:rPr>
        <w:t>Training</w:t>
      </w:r>
      <w:r>
        <w:rPr>
          <w:spacing w:val="-5"/>
          <w:sz w:val="22"/>
        </w:rPr>
        <w:t> </w:t>
      </w:r>
      <w:r>
        <w:rPr>
          <w:spacing w:val="-2"/>
          <w:sz w:val="22"/>
        </w:rPr>
        <w:t>qualification</w:t>
      </w:r>
    </w:p>
    <w:p>
      <w:pPr>
        <w:pStyle w:val="ListParagraph"/>
        <w:numPr>
          <w:ilvl w:val="0"/>
          <w:numId w:val="36"/>
        </w:numPr>
        <w:tabs>
          <w:tab w:pos="1167" w:val="left" w:leader="none"/>
        </w:tabs>
        <w:spacing w:line="240" w:lineRule="auto" w:before="41" w:after="0"/>
        <w:ind w:left="1167" w:right="0" w:hanging="294"/>
        <w:jc w:val="left"/>
        <w:rPr>
          <w:sz w:val="22"/>
        </w:rPr>
      </w:pPr>
      <w:r>
        <w:rPr>
          <w:sz w:val="22"/>
        </w:rPr>
        <w:t>trainees</w:t>
      </w:r>
      <w:r>
        <w:rPr>
          <w:spacing w:val="-5"/>
          <w:sz w:val="22"/>
        </w:rPr>
        <w:t> </w:t>
      </w:r>
      <w:r>
        <w:rPr>
          <w:sz w:val="22"/>
        </w:rPr>
        <w:t>work</w:t>
      </w:r>
      <w:r>
        <w:rPr>
          <w:spacing w:val="-2"/>
          <w:sz w:val="22"/>
        </w:rPr>
        <w:t> </w:t>
      </w:r>
      <w:r>
        <w:rPr>
          <w:sz w:val="22"/>
        </w:rPr>
        <w:t>in</w:t>
      </w:r>
      <w:r>
        <w:rPr>
          <w:spacing w:val="-6"/>
          <w:sz w:val="22"/>
        </w:rPr>
        <w:t> </w:t>
      </w:r>
      <w:r>
        <w:rPr>
          <w:sz w:val="22"/>
        </w:rPr>
        <w:t>the</w:t>
      </w:r>
      <w:r>
        <w:rPr>
          <w:spacing w:val="-1"/>
          <w:sz w:val="22"/>
        </w:rPr>
        <w:t> </w:t>
      </w:r>
      <w:r>
        <w:rPr>
          <w:sz w:val="22"/>
        </w:rPr>
        <w:t>area</w:t>
      </w:r>
      <w:r>
        <w:rPr>
          <w:spacing w:val="-3"/>
          <w:sz w:val="22"/>
        </w:rPr>
        <w:t> </w:t>
      </w:r>
      <w:r>
        <w:rPr>
          <w:sz w:val="22"/>
        </w:rPr>
        <w:t>they</w:t>
      </w:r>
      <w:r>
        <w:rPr>
          <w:spacing w:val="-2"/>
          <w:sz w:val="22"/>
        </w:rPr>
        <w:t> </w:t>
      </w:r>
      <w:r>
        <w:rPr>
          <w:sz w:val="22"/>
        </w:rPr>
        <w:t>are</w:t>
      </w:r>
      <w:r>
        <w:rPr>
          <w:spacing w:val="-1"/>
          <w:sz w:val="22"/>
        </w:rPr>
        <w:t> </w:t>
      </w:r>
      <w:r>
        <w:rPr>
          <w:sz w:val="22"/>
        </w:rPr>
        <w:t>studying</w:t>
      </w:r>
      <w:r>
        <w:rPr>
          <w:spacing w:val="-6"/>
          <w:sz w:val="22"/>
        </w:rPr>
        <w:t> </w:t>
      </w:r>
      <w:r>
        <w:rPr>
          <w:sz w:val="22"/>
        </w:rPr>
        <w:t>eg</w:t>
      </w:r>
      <w:r>
        <w:rPr>
          <w:spacing w:val="-3"/>
          <w:sz w:val="22"/>
        </w:rPr>
        <w:t> </w:t>
      </w:r>
      <w:r>
        <w:rPr>
          <w:sz w:val="22"/>
        </w:rPr>
        <w:t>Aged</w:t>
      </w:r>
      <w:r>
        <w:rPr>
          <w:spacing w:val="-3"/>
          <w:sz w:val="22"/>
        </w:rPr>
        <w:t> </w:t>
      </w:r>
      <w:r>
        <w:rPr>
          <w:spacing w:val="-4"/>
          <w:sz w:val="22"/>
        </w:rPr>
        <w:t>Care</w:t>
      </w:r>
    </w:p>
    <w:p>
      <w:pPr>
        <w:pStyle w:val="BodyText"/>
        <w:spacing w:before="80"/>
      </w:pPr>
    </w:p>
    <w:p>
      <w:pPr>
        <w:pStyle w:val="Heading7"/>
      </w:pPr>
      <w:r>
        <w:rPr/>
        <w:t>Competency-based</w:t>
      </w:r>
      <w:r>
        <w:rPr>
          <w:spacing w:val="-9"/>
        </w:rPr>
        <w:t> </w:t>
      </w:r>
      <w:r>
        <w:rPr/>
        <w:t>Training</w:t>
      </w:r>
      <w:r>
        <w:rPr>
          <w:spacing w:val="-4"/>
        </w:rPr>
        <w:t> </w:t>
      </w:r>
      <w:r>
        <w:rPr/>
        <w:t>/</w:t>
      </w:r>
      <w:r>
        <w:rPr>
          <w:spacing w:val="-6"/>
        </w:rPr>
        <w:t> </w:t>
      </w:r>
      <w:r>
        <w:rPr>
          <w:spacing w:val="-2"/>
        </w:rPr>
        <w:t>Assessment</w:t>
      </w:r>
    </w:p>
    <w:p>
      <w:pPr>
        <w:pStyle w:val="ListParagraph"/>
        <w:numPr>
          <w:ilvl w:val="0"/>
          <w:numId w:val="36"/>
        </w:numPr>
        <w:tabs>
          <w:tab w:pos="1168" w:val="left" w:leader="none"/>
        </w:tabs>
        <w:spacing w:line="273" w:lineRule="auto" w:before="41" w:after="0"/>
        <w:ind w:left="1168" w:right="966" w:hanging="295"/>
        <w:jc w:val="left"/>
        <w:rPr>
          <w:sz w:val="22"/>
        </w:rPr>
      </w:pPr>
      <w:r>
        <w:rPr>
          <w:sz w:val="22"/>
        </w:rPr>
        <w:t>focuses on the requirements needed to operate effectively in industry and achieve competency</w:t>
      </w:r>
      <w:r>
        <w:rPr>
          <w:spacing w:val="40"/>
          <w:sz w:val="22"/>
        </w:rPr>
        <w:t> </w:t>
      </w:r>
      <w:r>
        <w:rPr>
          <w:spacing w:val="-2"/>
          <w:sz w:val="22"/>
        </w:rPr>
        <w:t>standards</w:t>
      </w:r>
    </w:p>
    <w:p>
      <w:pPr>
        <w:pStyle w:val="ListParagraph"/>
        <w:numPr>
          <w:ilvl w:val="0"/>
          <w:numId w:val="36"/>
        </w:numPr>
        <w:tabs>
          <w:tab w:pos="1166" w:val="left" w:leader="none"/>
          <w:tab w:pos="1168" w:val="left" w:leader="none"/>
        </w:tabs>
        <w:spacing w:line="276" w:lineRule="auto" w:before="5" w:after="0"/>
        <w:ind w:left="1168" w:right="967" w:hanging="296"/>
        <w:jc w:val="left"/>
        <w:rPr>
          <w:sz w:val="22"/>
        </w:rPr>
      </w:pPr>
      <w:r>
        <w:rPr>
          <w:sz w:val="22"/>
        </w:rPr>
        <w:t>competency-based</w:t>
      </w:r>
      <w:r>
        <w:rPr>
          <w:spacing w:val="30"/>
          <w:sz w:val="22"/>
        </w:rPr>
        <w:t> </w:t>
      </w:r>
      <w:r>
        <w:rPr>
          <w:sz w:val="22"/>
        </w:rPr>
        <w:t>training</w:t>
      </w:r>
      <w:r>
        <w:rPr>
          <w:spacing w:val="30"/>
          <w:sz w:val="22"/>
        </w:rPr>
        <w:t> </w:t>
      </w:r>
      <w:r>
        <w:rPr>
          <w:sz w:val="22"/>
        </w:rPr>
        <w:t>focuses</w:t>
      </w:r>
      <w:r>
        <w:rPr>
          <w:spacing w:val="31"/>
          <w:sz w:val="22"/>
        </w:rPr>
        <w:t> </w:t>
      </w:r>
      <w:r>
        <w:rPr>
          <w:sz w:val="22"/>
        </w:rPr>
        <w:t>on</w:t>
      </w:r>
      <w:r>
        <w:rPr>
          <w:spacing w:val="29"/>
          <w:sz w:val="22"/>
        </w:rPr>
        <w:t> </w:t>
      </w:r>
      <w:r>
        <w:rPr>
          <w:sz w:val="22"/>
        </w:rPr>
        <w:t>the</w:t>
      </w:r>
      <w:r>
        <w:rPr>
          <w:spacing w:val="29"/>
          <w:sz w:val="22"/>
        </w:rPr>
        <w:t> </w:t>
      </w:r>
      <w:r>
        <w:rPr>
          <w:sz w:val="22"/>
        </w:rPr>
        <w:t>knowledge,</w:t>
      </w:r>
      <w:r>
        <w:rPr>
          <w:spacing w:val="31"/>
          <w:sz w:val="22"/>
        </w:rPr>
        <w:t> </w:t>
      </w:r>
      <w:r>
        <w:rPr>
          <w:sz w:val="22"/>
        </w:rPr>
        <w:t>skills</w:t>
      </w:r>
      <w:r>
        <w:rPr>
          <w:spacing w:val="31"/>
          <w:sz w:val="22"/>
        </w:rPr>
        <w:t> </w:t>
      </w:r>
      <w:r>
        <w:rPr>
          <w:sz w:val="22"/>
        </w:rPr>
        <w:t>and</w:t>
      </w:r>
      <w:r>
        <w:rPr>
          <w:spacing w:val="30"/>
          <w:sz w:val="22"/>
        </w:rPr>
        <w:t> </w:t>
      </w:r>
      <w:r>
        <w:rPr>
          <w:sz w:val="22"/>
        </w:rPr>
        <w:t>attitude</w:t>
      </w:r>
      <w:r>
        <w:rPr>
          <w:spacing w:val="29"/>
          <w:sz w:val="22"/>
        </w:rPr>
        <w:t> </w:t>
      </w:r>
      <w:r>
        <w:rPr>
          <w:sz w:val="22"/>
        </w:rPr>
        <w:t>that</w:t>
      </w:r>
      <w:r>
        <w:rPr>
          <w:spacing w:val="29"/>
          <w:sz w:val="22"/>
        </w:rPr>
        <w:t> </w:t>
      </w:r>
      <w:r>
        <w:rPr>
          <w:sz w:val="22"/>
        </w:rPr>
        <w:t>individuals</w:t>
      </w:r>
      <w:r>
        <w:rPr>
          <w:spacing w:val="31"/>
          <w:sz w:val="22"/>
        </w:rPr>
        <w:t> </w:t>
      </w:r>
      <w:r>
        <w:rPr>
          <w:sz w:val="22"/>
        </w:rPr>
        <w:t>have rather than on how they attained the skills and knowledge</w:t>
      </w:r>
    </w:p>
    <w:p>
      <w:pPr>
        <w:pStyle w:val="BodyText"/>
        <w:spacing w:before="40"/>
      </w:pPr>
    </w:p>
    <w:p>
      <w:pPr>
        <w:pStyle w:val="Heading7"/>
      </w:pPr>
      <w:r>
        <w:rPr/>
        <w:t>Registered</w:t>
      </w:r>
      <w:r>
        <w:rPr>
          <w:spacing w:val="-10"/>
        </w:rPr>
        <w:t> </w:t>
      </w:r>
      <w:r>
        <w:rPr/>
        <w:t>Training</w:t>
      </w:r>
      <w:r>
        <w:rPr>
          <w:spacing w:val="-6"/>
        </w:rPr>
        <w:t> </w:t>
      </w:r>
      <w:r>
        <w:rPr/>
        <w:t>Organisation</w:t>
      </w:r>
      <w:r>
        <w:rPr>
          <w:spacing w:val="-7"/>
        </w:rPr>
        <w:t> </w:t>
      </w:r>
      <w:r>
        <w:rPr>
          <w:spacing w:val="-4"/>
        </w:rPr>
        <w:t>(RTO)</w:t>
      </w:r>
    </w:p>
    <w:p>
      <w:pPr>
        <w:pStyle w:val="ListParagraph"/>
        <w:numPr>
          <w:ilvl w:val="0"/>
          <w:numId w:val="36"/>
        </w:numPr>
        <w:tabs>
          <w:tab w:pos="1166" w:val="left" w:leader="none"/>
          <w:tab w:pos="1168" w:val="left" w:leader="none"/>
        </w:tabs>
        <w:spacing w:line="273" w:lineRule="auto" w:before="161" w:after="0"/>
        <w:ind w:left="1168" w:right="969" w:hanging="296"/>
        <w:jc w:val="left"/>
        <w:rPr>
          <w:sz w:val="22"/>
        </w:rPr>
      </w:pPr>
      <w:r>
        <w:rPr>
          <w:sz w:val="22"/>
        </w:rPr>
        <w:t>organisations</w:t>
      </w:r>
      <w:r>
        <w:rPr>
          <w:spacing w:val="38"/>
          <w:sz w:val="22"/>
        </w:rPr>
        <w:t> </w:t>
      </w:r>
      <w:r>
        <w:rPr>
          <w:sz w:val="22"/>
        </w:rPr>
        <w:t>allowed</w:t>
      </w:r>
      <w:r>
        <w:rPr>
          <w:spacing w:val="35"/>
          <w:sz w:val="22"/>
        </w:rPr>
        <w:t> </w:t>
      </w:r>
      <w:r>
        <w:rPr>
          <w:sz w:val="22"/>
        </w:rPr>
        <w:t>to</w:t>
      </w:r>
      <w:r>
        <w:rPr>
          <w:spacing w:val="35"/>
          <w:sz w:val="22"/>
        </w:rPr>
        <w:t> </w:t>
      </w:r>
      <w:r>
        <w:rPr>
          <w:sz w:val="22"/>
        </w:rPr>
        <w:t>deliver</w:t>
      </w:r>
      <w:r>
        <w:rPr>
          <w:spacing w:val="38"/>
          <w:sz w:val="22"/>
        </w:rPr>
        <w:t> </w:t>
      </w:r>
      <w:r>
        <w:rPr>
          <w:sz w:val="22"/>
        </w:rPr>
        <w:t>nationally</w:t>
      </w:r>
      <w:r>
        <w:rPr>
          <w:spacing w:val="39"/>
          <w:sz w:val="22"/>
        </w:rPr>
        <w:t> </w:t>
      </w:r>
      <w:r>
        <w:rPr>
          <w:sz w:val="22"/>
        </w:rPr>
        <w:t>recognised</w:t>
      </w:r>
      <w:r>
        <w:rPr>
          <w:spacing w:val="37"/>
          <w:sz w:val="22"/>
        </w:rPr>
        <w:t> </w:t>
      </w:r>
      <w:r>
        <w:rPr>
          <w:sz w:val="22"/>
        </w:rPr>
        <w:t>vocational</w:t>
      </w:r>
      <w:r>
        <w:rPr>
          <w:spacing w:val="38"/>
          <w:sz w:val="22"/>
        </w:rPr>
        <w:t> </w:t>
      </w:r>
      <w:r>
        <w:rPr>
          <w:sz w:val="22"/>
        </w:rPr>
        <w:t>education</w:t>
      </w:r>
      <w:r>
        <w:rPr>
          <w:spacing w:val="35"/>
          <w:sz w:val="22"/>
        </w:rPr>
        <w:t> </w:t>
      </w:r>
      <w:r>
        <w:rPr>
          <w:sz w:val="22"/>
        </w:rPr>
        <w:t>and</w:t>
      </w:r>
      <w:r>
        <w:rPr>
          <w:spacing w:val="37"/>
          <w:sz w:val="22"/>
        </w:rPr>
        <w:t> </w:t>
      </w:r>
      <w:r>
        <w:rPr>
          <w:sz w:val="22"/>
        </w:rPr>
        <w:t>training;</w:t>
      </w:r>
      <w:r>
        <w:rPr>
          <w:spacing w:val="39"/>
          <w:sz w:val="22"/>
        </w:rPr>
        <w:t> </w:t>
      </w:r>
      <w:r>
        <w:rPr>
          <w:sz w:val="22"/>
        </w:rPr>
        <w:t>they include TAFE institutes, private training providers, enterprises and schools</w:t>
      </w:r>
    </w:p>
    <w:p>
      <w:pPr>
        <w:pStyle w:val="ListParagraph"/>
        <w:numPr>
          <w:ilvl w:val="0"/>
          <w:numId w:val="36"/>
        </w:numPr>
        <w:tabs>
          <w:tab w:pos="1167" w:val="left" w:leader="none"/>
        </w:tabs>
        <w:spacing w:line="240" w:lineRule="auto" w:before="5" w:after="0"/>
        <w:ind w:left="1167" w:right="0" w:hanging="294"/>
        <w:jc w:val="left"/>
        <w:rPr>
          <w:sz w:val="22"/>
        </w:rPr>
      </w:pPr>
      <w:r>
        <w:rPr>
          <w:sz w:val="22"/>
        </w:rPr>
        <w:t>Key</w:t>
      </w:r>
      <w:r>
        <w:rPr>
          <w:spacing w:val="-3"/>
          <w:sz w:val="22"/>
        </w:rPr>
        <w:t> </w:t>
      </w:r>
      <w:r>
        <w:rPr>
          <w:sz w:val="22"/>
        </w:rPr>
        <w:t>2</w:t>
      </w:r>
      <w:r>
        <w:rPr>
          <w:spacing w:val="-2"/>
          <w:sz w:val="22"/>
        </w:rPr>
        <w:t> </w:t>
      </w:r>
      <w:r>
        <w:rPr>
          <w:sz w:val="22"/>
        </w:rPr>
        <w:t>Learning</w:t>
      </w:r>
      <w:r>
        <w:rPr>
          <w:spacing w:val="-2"/>
          <w:sz w:val="22"/>
        </w:rPr>
        <w:t> </w:t>
      </w:r>
      <w:r>
        <w:rPr>
          <w:sz w:val="22"/>
        </w:rPr>
        <w:t>is</w:t>
      </w:r>
      <w:r>
        <w:rPr>
          <w:spacing w:val="-3"/>
          <w:sz w:val="22"/>
        </w:rPr>
        <w:t> </w:t>
      </w:r>
      <w:r>
        <w:rPr>
          <w:sz w:val="22"/>
        </w:rPr>
        <w:t>an</w:t>
      </w:r>
      <w:r>
        <w:rPr>
          <w:spacing w:val="-2"/>
          <w:sz w:val="22"/>
        </w:rPr>
        <w:t> </w:t>
      </w:r>
      <w:r>
        <w:rPr>
          <w:spacing w:val="-5"/>
          <w:sz w:val="22"/>
        </w:rPr>
        <w:t>RTO</w:t>
      </w:r>
    </w:p>
    <w:p>
      <w:pPr>
        <w:pStyle w:val="BodyText"/>
        <w:spacing w:before="79"/>
      </w:pPr>
    </w:p>
    <w:p>
      <w:pPr>
        <w:pStyle w:val="Heading7"/>
      </w:pPr>
      <w:r>
        <w:rPr>
          <w:spacing w:val="-2"/>
        </w:rPr>
        <w:t>Student</w:t>
      </w:r>
    </w:p>
    <w:p>
      <w:pPr>
        <w:pStyle w:val="ListParagraph"/>
        <w:numPr>
          <w:ilvl w:val="0"/>
          <w:numId w:val="36"/>
        </w:numPr>
        <w:tabs>
          <w:tab w:pos="1167" w:val="left" w:leader="none"/>
        </w:tabs>
        <w:spacing w:line="240" w:lineRule="auto" w:before="42" w:after="0"/>
        <w:ind w:left="1167" w:right="0" w:hanging="294"/>
        <w:jc w:val="left"/>
        <w:rPr>
          <w:sz w:val="22"/>
        </w:rPr>
      </w:pPr>
      <w:r>
        <w:rPr>
          <w:sz w:val="22"/>
        </w:rPr>
        <w:t>refers</w:t>
      </w:r>
      <w:r>
        <w:rPr>
          <w:spacing w:val="-8"/>
          <w:sz w:val="22"/>
        </w:rPr>
        <w:t> </w:t>
      </w:r>
      <w:r>
        <w:rPr>
          <w:sz w:val="22"/>
        </w:rPr>
        <w:t>to</w:t>
      </w:r>
      <w:r>
        <w:rPr>
          <w:spacing w:val="-6"/>
          <w:sz w:val="22"/>
        </w:rPr>
        <w:t> </w:t>
      </w:r>
      <w:r>
        <w:rPr>
          <w:sz w:val="22"/>
        </w:rPr>
        <w:t>Australian</w:t>
      </w:r>
      <w:r>
        <w:rPr>
          <w:spacing w:val="-7"/>
          <w:sz w:val="22"/>
        </w:rPr>
        <w:t> </w:t>
      </w:r>
      <w:r>
        <w:rPr>
          <w:sz w:val="22"/>
        </w:rPr>
        <w:t>apprentices,</w:t>
      </w:r>
      <w:r>
        <w:rPr>
          <w:spacing w:val="-7"/>
          <w:sz w:val="22"/>
        </w:rPr>
        <w:t> </w:t>
      </w:r>
      <w:r>
        <w:rPr>
          <w:sz w:val="22"/>
        </w:rPr>
        <w:t>trainees,</w:t>
      </w:r>
      <w:r>
        <w:rPr>
          <w:spacing w:val="-5"/>
          <w:sz w:val="22"/>
        </w:rPr>
        <w:t> </w:t>
      </w:r>
      <w:r>
        <w:rPr>
          <w:sz w:val="22"/>
        </w:rPr>
        <w:t>students,</w:t>
      </w:r>
      <w:r>
        <w:rPr>
          <w:spacing w:val="-5"/>
          <w:sz w:val="22"/>
        </w:rPr>
        <w:t> </w:t>
      </w:r>
      <w:r>
        <w:rPr>
          <w:sz w:val="22"/>
        </w:rPr>
        <w:t>and</w:t>
      </w:r>
      <w:r>
        <w:rPr>
          <w:spacing w:val="-7"/>
          <w:sz w:val="22"/>
        </w:rPr>
        <w:t> </w:t>
      </w:r>
      <w:r>
        <w:rPr>
          <w:sz w:val="22"/>
        </w:rPr>
        <w:t>participants</w:t>
      </w:r>
      <w:r>
        <w:rPr>
          <w:spacing w:val="-6"/>
          <w:sz w:val="22"/>
        </w:rPr>
        <w:t> </w:t>
      </w:r>
      <w:r>
        <w:rPr>
          <w:sz w:val="22"/>
        </w:rPr>
        <w:t>undertaking</w:t>
      </w:r>
      <w:r>
        <w:rPr>
          <w:spacing w:val="-8"/>
          <w:sz w:val="22"/>
        </w:rPr>
        <w:t> </w:t>
      </w:r>
      <w:r>
        <w:rPr>
          <w:sz w:val="22"/>
        </w:rPr>
        <w:t>any</w:t>
      </w:r>
      <w:r>
        <w:rPr>
          <w:spacing w:val="-4"/>
          <w:sz w:val="22"/>
        </w:rPr>
        <w:t> </w:t>
      </w:r>
      <w:r>
        <w:rPr>
          <w:spacing w:val="-2"/>
          <w:sz w:val="22"/>
        </w:rPr>
        <w:t>training</w:t>
      </w:r>
    </w:p>
    <w:p>
      <w:pPr>
        <w:pStyle w:val="BodyText"/>
        <w:spacing w:before="79"/>
      </w:pPr>
    </w:p>
    <w:p>
      <w:pPr>
        <w:pStyle w:val="Heading7"/>
        <w:jc w:val="both"/>
      </w:pPr>
      <w:r>
        <w:rPr/>
        <w:t>Trainer</w:t>
      </w:r>
      <w:r>
        <w:rPr>
          <w:spacing w:val="-3"/>
        </w:rPr>
        <w:t> </w:t>
      </w:r>
      <w:r>
        <w:rPr/>
        <w:t>/</w:t>
      </w:r>
      <w:r>
        <w:rPr>
          <w:spacing w:val="-2"/>
        </w:rPr>
        <w:t> Assessor</w:t>
      </w:r>
    </w:p>
    <w:p>
      <w:pPr>
        <w:pStyle w:val="ListParagraph"/>
        <w:numPr>
          <w:ilvl w:val="0"/>
          <w:numId w:val="36"/>
        </w:numPr>
        <w:tabs>
          <w:tab w:pos="1233" w:val="left" w:leader="none"/>
        </w:tabs>
        <w:spacing w:line="276" w:lineRule="auto" w:before="42" w:after="0"/>
        <w:ind w:left="1233" w:right="964" w:hanging="360"/>
        <w:jc w:val="both"/>
        <w:rPr>
          <w:sz w:val="22"/>
        </w:rPr>
      </w:pPr>
      <w:r>
        <w:rPr>
          <w:sz w:val="22"/>
        </w:rPr>
        <w:t>a qualified person working for an RTO (ie Key 2 Learning) who is responsible for assessing each student’s competence and who holds a TAE40110 Certificate IV in Training and Assessment </w:t>
      </w:r>
      <w:r>
        <w:rPr>
          <w:spacing w:val="-2"/>
          <w:sz w:val="22"/>
        </w:rPr>
        <w:t>qualification</w:t>
      </w:r>
    </w:p>
    <w:p>
      <w:pPr>
        <w:pStyle w:val="BodyText"/>
        <w:spacing w:before="38"/>
      </w:pPr>
    </w:p>
    <w:p>
      <w:pPr>
        <w:pStyle w:val="Heading7"/>
        <w:jc w:val="both"/>
      </w:pPr>
      <w:r>
        <w:rPr/>
        <w:t>Workplace</w:t>
      </w:r>
      <w:r>
        <w:rPr>
          <w:spacing w:val="-6"/>
        </w:rPr>
        <w:t> </w:t>
      </w:r>
      <w:r>
        <w:rPr>
          <w:spacing w:val="-2"/>
        </w:rPr>
        <w:t>Assessor</w:t>
      </w:r>
    </w:p>
    <w:p>
      <w:pPr>
        <w:pStyle w:val="ListParagraph"/>
        <w:numPr>
          <w:ilvl w:val="0"/>
          <w:numId w:val="36"/>
        </w:numPr>
        <w:tabs>
          <w:tab w:pos="1231" w:val="left" w:leader="none"/>
          <w:tab w:pos="1233" w:val="left" w:leader="none"/>
        </w:tabs>
        <w:spacing w:line="273" w:lineRule="auto" w:before="41" w:after="0"/>
        <w:ind w:left="1233" w:right="964" w:hanging="361"/>
        <w:jc w:val="both"/>
        <w:rPr>
          <w:sz w:val="22"/>
        </w:rPr>
      </w:pPr>
      <w:r>
        <w:rPr>
          <w:sz w:val="22"/>
        </w:rPr>
        <w:t>an appropriately qualified / experienced person within an organisation who is responsible for assessing a trainee in the workplace and who holds a TAE40110 Certificate IV in Training and Assessment qualification</w:t>
      </w:r>
    </w:p>
    <w:p>
      <w:pPr>
        <w:pStyle w:val="BodyText"/>
        <w:spacing w:before="49"/>
      </w:pPr>
    </w:p>
    <w:p>
      <w:pPr>
        <w:pStyle w:val="Heading7"/>
      </w:pPr>
      <w:r>
        <w:rPr/>
        <w:t>Workplace</w:t>
      </w:r>
      <w:r>
        <w:rPr>
          <w:spacing w:val="-7"/>
        </w:rPr>
        <w:t> </w:t>
      </w:r>
      <w:r>
        <w:rPr/>
        <w:t>Supervisor</w:t>
      </w:r>
      <w:r>
        <w:rPr>
          <w:spacing w:val="-5"/>
        </w:rPr>
        <w:t> </w:t>
      </w:r>
      <w:r>
        <w:rPr/>
        <w:t>/</w:t>
      </w:r>
      <w:r>
        <w:rPr>
          <w:spacing w:val="-2"/>
        </w:rPr>
        <w:t> Mentor</w:t>
      </w:r>
    </w:p>
    <w:p>
      <w:pPr>
        <w:pStyle w:val="ListParagraph"/>
        <w:numPr>
          <w:ilvl w:val="0"/>
          <w:numId w:val="36"/>
        </w:numPr>
        <w:tabs>
          <w:tab w:pos="1232" w:val="left" w:leader="none"/>
          <w:tab w:pos="1234" w:val="left" w:leader="none"/>
        </w:tabs>
        <w:spacing w:line="276" w:lineRule="auto" w:before="39" w:after="0"/>
        <w:ind w:left="1234" w:right="964" w:hanging="361"/>
        <w:jc w:val="both"/>
        <w:rPr>
          <w:sz w:val="22"/>
        </w:rPr>
      </w:pPr>
      <w:r>
        <w:rPr>
          <w:sz w:val="22"/>
        </w:rPr>
        <w:t>an appropriately qualified / experienced person within an organisation who is responsible for training and guiding a trainee in the workplace</w:t>
      </w:r>
    </w:p>
    <w:p>
      <w:pPr>
        <w:pStyle w:val="ListParagraph"/>
        <w:spacing w:after="0" w:line="276" w:lineRule="auto"/>
        <w:jc w:val="both"/>
        <w:rPr>
          <w:sz w:val="22"/>
        </w:rPr>
        <w:sectPr>
          <w:pgSz w:w="11910" w:h="16840"/>
          <w:pgMar w:header="705" w:footer="518" w:top="1180" w:bottom="700" w:left="566" w:right="425"/>
        </w:sectPr>
      </w:pPr>
    </w:p>
    <w:p>
      <w:pPr>
        <w:pStyle w:val="Heading1"/>
        <w:spacing w:before="246"/>
      </w:pPr>
      <w:bookmarkStart w:name="APPENDIX" w:id="95"/>
      <w:bookmarkEnd w:id="95"/>
      <w:r>
        <w:rPr/>
      </w:r>
      <w:bookmarkStart w:name="_bookmark46" w:id="96"/>
      <w:bookmarkEnd w:id="96"/>
      <w:r>
        <w:rPr/>
      </w:r>
      <w:r>
        <w:rPr>
          <w:color w:val="365F91"/>
          <w:spacing w:val="-2"/>
        </w:rPr>
        <w:t>APPENDIX</w:t>
      </w:r>
    </w:p>
    <w:p>
      <w:pPr>
        <w:pStyle w:val="Heading1"/>
        <w:spacing w:after="0"/>
        <w:sectPr>
          <w:pgSz w:w="11910" w:h="16840"/>
          <w:pgMar w:header="705" w:footer="518" w:top="1180" w:bottom="700" w:left="566" w:right="425"/>
        </w:sectPr>
      </w:pPr>
    </w:p>
    <w:p>
      <w:pPr>
        <w:pStyle w:val="BodyText"/>
        <w:rPr>
          <w:sz w:val="20"/>
        </w:rPr>
      </w:pPr>
    </w:p>
    <w:p>
      <w:pPr>
        <w:pStyle w:val="BodyText"/>
        <w:spacing w:before="202" w:after="1"/>
        <w:rPr>
          <w:sz w:val="20"/>
        </w:rPr>
      </w:pPr>
    </w:p>
    <w:tbl>
      <w:tblPr>
        <w:tblW w:w="0" w:type="auto"/>
        <w:jc w:val="left"/>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085"/>
        <w:gridCol w:w="1265"/>
        <w:gridCol w:w="1267"/>
        <w:gridCol w:w="1149"/>
        <w:gridCol w:w="892"/>
        <w:gridCol w:w="172"/>
        <w:gridCol w:w="813"/>
        <w:gridCol w:w="1411"/>
      </w:tblGrid>
      <w:tr>
        <w:trPr>
          <w:trHeight w:val="582" w:hRule="atLeast"/>
        </w:trPr>
        <w:tc>
          <w:tcPr>
            <w:tcW w:w="2045" w:type="dxa"/>
            <w:gridSpan w:val="2"/>
            <w:shd w:val="clear" w:color="auto" w:fill="D9D9D9"/>
          </w:tcPr>
          <w:p>
            <w:pPr>
              <w:pStyle w:val="TableParagraph"/>
              <w:spacing w:before="145"/>
              <w:rPr>
                <w:b/>
                <w:sz w:val="24"/>
              </w:rPr>
            </w:pPr>
            <w:r>
              <w:rPr>
                <w:b/>
                <w:spacing w:val="-2"/>
                <w:sz w:val="24"/>
              </w:rPr>
              <w:t>Name:</w:t>
            </w:r>
          </w:p>
        </w:tc>
        <w:tc>
          <w:tcPr>
            <w:tcW w:w="3681" w:type="dxa"/>
            <w:gridSpan w:val="3"/>
          </w:tcPr>
          <w:p>
            <w:pPr>
              <w:pStyle w:val="TableParagraph"/>
              <w:ind w:left="0"/>
              <w:rPr>
                <w:rFonts w:ascii="Times New Roman"/>
                <w:sz w:val="20"/>
              </w:rPr>
            </w:pPr>
          </w:p>
        </w:tc>
        <w:tc>
          <w:tcPr>
            <w:tcW w:w="892" w:type="dxa"/>
            <w:shd w:val="clear" w:color="auto" w:fill="D9D9D9"/>
          </w:tcPr>
          <w:p>
            <w:pPr>
              <w:pStyle w:val="TableParagraph"/>
              <w:spacing w:before="145"/>
              <w:ind w:left="108"/>
              <w:rPr>
                <w:b/>
                <w:sz w:val="24"/>
              </w:rPr>
            </w:pPr>
            <w:r>
              <w:rPr>
                <w:b/>
                <w:spacing w:val="-2"/>
                <w:sz w:val="24"/>
              </w:rPr>
              <w:t>Date:</w:t>
            </w:r>
          </w:p>
        </w:tc>
        <w:tc>
          <w:tcPr>
            <w:tcW w:w="2396" w:type="dxa"/>
            <w:gridSpan w:val="3"/>
          </w:tcPr>
          <w:p>
            <w:pPr>
              <w:pStyle w:val="TableParagraph"/>
              <w:ind w:left="0"/>
              <w:rPr>
                <w:rFonts w:ascii="Times New Roman"/>
                <w:sz w:val="20"/>
              </w:rPr>
            </w:pPr>
          </w:p>
        </w:tc>
      </w:tr>
      <w:tr>
        <w:trPr>
          <w:trHeight w:val="587" w:hRule="atLeast"/>
        </w:trPr>
        <w:tc>
          <w:tcPr>
            <w:tcW w:w="2045" w:type="dxa"/>
            <w:gridSpan w:val="2"/>
            <w:shd w:val="clear" w:color="auto" w:fill="D9D9D9"/>
          </w:tcPr>
          <w:p>
            <w:pPr>
              <w:pStyle w:val="TableParagraph"/>
              <w:spacing w:line="290" w:lineRule="atLeast"/>
              <w:ind w:right="968"/>
              <w:rPr>
                <w:b/>
                <w:sz w:val="24"/>
              </w:rPr>
            </w:pPr>
            <w:r>
              <w:rPr>
                <w:b/>
                <w:sz w:val="24"/>
              </w:rPr>
              <w:t>Nature</w:t>
            </w:r>
            <w:r>
              <w:rPr>
                <w:b/>
                <w:spacing w:val="-14"/>
                <w:sz w:val="24"/>
              </w:rPr>
              <w:t> </w:t>
            </w:r>
            <w:r>
              <w:rPr>
                <w:b/>
                <w:sz w:val="24"/>
              </w:rPr>
              <w:t>of </w:t>
            </w:r>
            <w:r>
              <w:rPr>
                <w:b/>
                <w:spacing w:val="-2"/>
                <w:sz w:val="24"/>
              </w:rPr>
              <w:t>Incident:</w:t>
            </w:r>
          </w:p>
        </w:tc>
        <w:tc>
          <w:tcPr>
            <w:tcW w:w="6969" w:type="dxa"/>
            <w:gridSpan w:val="7"/>
          </w:tcPr>
          <w:p>
            <w:pPr>
              <w:pStyle w:val="TableParagraph"/>
              <w:ind w:left="0"/>
              <w:rPr>
                <w:rFonts w:ascii="Times New Roman"/>
                <w:sz w:val="20"/>
              </w:rPr>
            </w:pPr>
          </w:p>
        </w:tc>
      </w:tr>
      <w:tr>
        <w:trPr>
          <w:trHeight w:val="4048" w:hRule="atLeast"/>
        </w:trPr>
        <w:tc>
          <w:tcPr>
            <w:tcW w:w="9014" w:type="dxa"/>
            <w:gridSpan w:val="9"/>
          </w:tcPr>
          <w:p>
            <w:pPr>
              <w:pStyle w:val="TableParagraph"/>
              <w:spacing w:line="292" w:lineRule="exact"/>
              <w:rPr>
                <w:b/>
                <w:sz w:val="24"/>
              </w:rPr>
            </w:pPr>
            <w:r>
              <w:rPr>
                <w:b/>
                <w:spacing w:val="-2"/>
                <w:sz w:val="24"/>
              </w:rPr>
              <w:t>Description:</w:t>
            </w:r>
          </w:p>
        </w:tc>
      </w:tr>
      <w:tr>
        <w:trPr>
          <w:trHeight w:val="1098" w:hRule="atLeast"/>
        </w:trPr>
        <w:tc>
          <w:tcPr>
            <w:tcW w:w="9014" w:type="dxa"/>
            <w:gridSpan w:val="9"/>
          </w:tcPr>
          <w:p>
            <w:pPr>
              <w:pStyle w:val="TableParagraph"/>
              <w:spacing w:before="1"/>
              <w:rPr>
                <w:b/>
                <w:sz w:val="24"/>
              </w:rPr>
            </w:pPr>
            <w:r>
              <w:rPr>
                <w:b/>
                <w:sz w:val="24"/>
              </w:rPr>
              <w:t>Immediate</w:t>
            </w:r>
            <w:r>
              <w:rPr>
                <w:b/>
                <w:spacing w:val="-3"/>
                <w:sz w:val="24"/>
              </w:rPr>
              <w:t> </w:t>
            </w:r>
            <w:r>
              <w:rPr>
                <w:b/>
                <w:spacing w:val="-2"/>
                <w:sz w:val="24"/>
              </w:rPr>
              <w:t>Action:</w:t>
            </w:r>
          </w:p>
        </w:tc>
      </w:tr>
      <w:tr>
        <w:trPr>
          <w:trHeight w:val="584" w:hRule="atLeast"/>
        </w:trPr>
        <w:tc>
          <w:tcPr>
            <w:tcW w:w="2045" w:type="dxa"/>
            <w:gridSpan w:val="2"/>
            <w:tcBorders>
              <w:bottom w:val="single" w:sz="12" w:space="0" w:color="000000"/>
            </w:tcBorders>
            <w:shd w:val="clear" w:color="auto" w:fill="D9D9D9"/>
          </w:tcPr>
          <w:p>
            <w:pPr>
              <w:pStyle w:val="TableParagraph"/>
              <w:spacing w:before="145"/>
              <w:rPr>
                <w:b/>
                <w:sz w:val="24"/>
              </w:rPr>
            </w:pPr>
            <w:r>
              <w:rPr>
                <w:b/>
                <w:spacing w:val="-2"/>
                <w:sz w:val="24"/>
              </w:rPr>
              <w:t>Signature:</w:t>
            </w:r>
          </w:p>
        </w:tc>
        <w:tc>
          <w:tcPr>
            <w:tcW w:w="6969" w:type="dxa"/>
            <w:gridSpan w:val="7"/>
            <w:tcBorders>
              <w:bottom w:val="single" w:sz="12" w:space="0" w:color="000000"/>
            </w:tcBorders>
          </w:tcPr>
          <w:p>
            <w:pPr>
              <w:pStyle w:val="TableParagraph"/>
              <w:ind w:left="0"/>
              <w:rPr>
                <w:rFonts w:ascii="Times New Roman"/>
                <w:sz w:val="20"/>
              </w:rPr>
            </w:pPr>
          </w:p>
        </w:tc>
      </w:tr>
      <w:tr>
        <w:trPr>
          <w:trHeight w:val="584" w:hRule="atLeast"/>
        </w:trPr>
        <w:tc>
          <w:tcPr>
            <w:tcW w:w="4577" w:type="dxa"/>
            <w:gridSpan w:val="4"/>
            <w:tcBorders>
              <w:top w:val="single" w:sz="12" w:space="0" w:color="000000"/>
            </w:tcBorders>
            <w:shd w:val="clear" w:color="auto" w:fill="D9D9D9"/>
          </w:tcPr>
          <w:p>
            <w:pPr>
              <w:pStyle w:val="TableParagraph"/>
              <w:spacing w:before="47"/>
              <w:ind w:right="181"/>
              <w:rPr>
                <w:i/>
                <w:sz w:val="16"/>
              </w:rPr>
            </w:pPr>
            <w:r>
              <w:rPr>
                <w:b/>
                <w:sz w:val="24"/>
              </w:rPr>
              <w:t>Risk</w:t>
            </w:r>
            <w:r>
              <w:rPr>
                <w:b/>
                <w:spacing w:val="-6"/>
                <w:sz w:val="24"/>
              </w:rPr>
              <w:t> </w:t>
            </w:r>
            <w:r>
              <w:rPr>
                <w:b/>
                <w:sz w:val="24"/>
              </w:rPr>
              <w:t>Assessment:</w:t>
            </w:r>
            <w:r>
              <w:rPr>
                <w:b/>
                <w:spacing w:val="-7"/>
                <w:sz w:val="24"/>
              </w:rPr>
              <w:t> </w:t>
            </w:r>
            <w:r>
              <w:rPr>
                <w:i/>
                <w:sz w:val="16"/>
              </w:rPr>
              <w:t>(please</w:t>
            </w:r>
            <w:r>
              <w:rPr>
                <w:i/>
                <w:spacing w:val="-5"/>
                <w:sz w:val="16"/>
              </w:rPr>
              <w:t> </w:t>
            </w:r>
            <w:r>
              <w:rPr>
                <w:i/>
                <w:sz w:val="16"/>
              </w:rPr>
              <w:t>use</w:t>
            </w:r>
            <w:r>
              <w:rPr>
                <w:i/>
                <w:spacing w:val="-5"/>
                <w:sz w:val="16"/>
              </w:rPr>
              <w:t> </w:t>
            </w:r>
            <w:r>
              <w:rPr>
                <w:i/>
                <w:sz w:val="16"/>
              </w:rPr>
              <w:t>the</w:t>
            </w:r>
            <w:r>
              <w:rPr>
                <w:i/>
                <w:spacing w:val="-5"/>
                <w:sz w:val="16"/>
              </w:rPr>
              <w:t> </w:t>
            </w:r>
            <w:r>
              <w:rPr>
                <w:i/>
                <w:sz w:val="16"/>
              </w:rPr>
              <w:t>attached</w:t>
            </w:r>
            <w:r>
              <w:rPr>
                <w:i/>
                <w:spacing w:val="-6"/>
                <w:sz w:val="16"/>
              </w:rPr>
              <w:t> </w:t>
            </w:r>
            <w:r>
              <w:rPr>
                <w:i/>
                <w:sz w:val="16"/>
              </w:rPr>
              <w:t>Risk</w:t>
            </w:r>
            <w:r>
              <w:rPr>
                <w:i/>
                <w:spacing w:val="-6"/>
                <w:sz w:val="16"/>
              </w:rPr>
              <w:t> </w:t>
            </w:r>
            <w:r>
              <w:rPr>
                <w:i/>
                <w:sz w:val="16"/>
              </w:rPr>
              <w:t>Matrix</w:t>
            </w:r>
            <w:r>
              <w:rPr>
                <w:i/>
                <w:spacing w:val="-3"/>
                <w:sz w:val="16"/>
              </w:rPr>
              <w:t> </w:t>
            </w:r>
            <w:r>
              <w:rPr>
                <w:i/>
                <w:sz w:val="16"/>
              </w:rPr>
              <w:t>to</w:t>
            </w:r>
            <w:r>
              <w:rPr>
                <w:i/>
                <w:spacing w:val="40"/>
                <w:sz w:val="16"/>
              </w:rPr>
              <w:t> </w:t>
            </w:r>
            <w:r>
              <w:rPr>
                <w:i/>
                <w:sz w:val="16"/>
              </w:rPr>
              <w:t>determine</w:t>
            </w:r>
            <w:r>
              <w:rPr>
                <w:i/>
                <w:spacing w:val="-7"/>
                <w:sz w:val="16"/>
              </w:rPr>
              <w:t> </w:t>
            </w:r>
            <w:r>
              <w:rPr>
                <w:i/>
                <w:sz w:val="16"/>
              </w:rPr>
              <w:t>assessment)</w:t>
            </w:r>
          </w:p>
        </w:tc>
        <w:tc>
          <w:tcPr>
            <w:tcW w:w="4437" w:type="dxa"/>
            <w:gridSpan w:val="5"/>
            <w:tcBorders>
              <w:top w:val="single" w:sz="12" w:space="0" w:color="000000"/>
            </w:tcBorders>
          </w:tcPr>
          <w:p>
            <w:pPr>
              <w:pStyle w:val="TableParagraph"/>
              <w:ind w:left="0"/>
              <w:rPr>
                <w:rFonts w:ascii="Times New Roman"/>
                <w:sz w:val="20"/>
              </w:rPr>
            </w:pPr>
          </w:p>
        </w:tc>
      </w:tr>
      <w:tr>
        <w:trPr>
          <w:trHeight w:val="2049" w:hRule="atLeast"/>
        </w:trPr>
        <w:tc>
          <w:tcPr>
            <w:tcW w:w="9014" w:type="dxa"/>
            <w:gridSpan w:val="9"/>
          </w:tcPr>
          <w:p>
            <w:pPr>
              <w:pStyle w:val="TableParagraph"/>
              <w:spacing w:line="292" w:lineRule="exact"/>
              <w:rPr>
                <w:b/>
                <w:sz w:val="24"/>
              </w:rPr>
            </w:pPr>
            <w:r>
              <w:rPr>
                <w:b/>
                <w:sz w:val="24"/>
              </w:rPr>
              <w:t>Actions</w:t>
            </w:r>
            <w:r>
              <w:rPr>
                <w:b/>
                <w:spacing w:val="-4"/>
                <w:sz w:val="24"/>
              </w:rPr>
              <w:t> </w:t>
            </w:r>
            <w:r>
              <w:rPr>
                <w:b/>
                <w:sz w:val="24"/>
              </w:rPr>
              <w:t>to</w:t>
            </w:r>
            <w:r>
              <w:rPr>
                <w:b/>
                <w:spacing w:val="-1"/>
                <w:sz w:val="24"/>
              </w:rPr>
              <w:t> </w:t>
            </w:r>
            <w:r>
              <w:rPr>
                <w:b/>
                <w:sz w:val="24"/>
              </w:rPr>
              <w:t>ameliorate</w:t>
            </w:r>
            <w:r>
              <w:rPr>
                <w:b/>
                <w:spacing w:val="-1"/>
                <w:sz w:val="24"/>
              </w:rPr>
              <w:t> </w:t>
            </w:r>
            <w:r>
              <w:rPr>
                <w:b/>
                <w:spacing w:val="-4"/>
                <w:sz w:val="24"/>
              </w:rPr>
              <w:t>risk:</w:t>
            </w:r>
          </w:p>
        </w:tc>
      </w:tr>
      <w:tr>
        <w:trPr>
          <w:trHeight w:val="584" w:hRule="atLeast"/>
        </w:trPr>
        <w:tc>
          <w:tcPr>
            <w:tcW w:w="960" w:type="dxa"/>
            <w:tcBorders>
              <w:bottom w:val="single" w:sz="12" w:space="0" w:color="000000"/>
            </w:tcBorders>
            <w:shd w:val="clear" w:color="auto" w:fill="D9D9D9"/>
          </w:tcPr>
          <w:p>
            <w:pPr>
              <w:pStyle w:val="TableParagraph"/>
              <w:spacing w:before="145"/>
              <w:ind w:left="0" w:right="76"/>
              <w:jc w:val="center"/>
              <w:rPr>
                <w:b/>
                <w:sz w:val="24"/>
              </w:rPr>
            </w:pPr>
            <w:r>
              <w:rPr>
                <w:b/>
                <w:spacing w:val="-2"/>
                <w:sz w:val="24"/>
              </w:rPr>
              <w:t>Name:</w:t>
            </w:r>
          </w:p>
        </w:tc>
        <w:tc>
          <w:tcPr>
            <w:tcW w:w="2350" w:type="dxa"/>
            <w:gridSpan w:val="2"/>
            <w:tcBorders>
              <w:bottom w:val="single" w:sz="12" w:space="0" w:color="000000"/>
            </w:tcBorders>
          </w:tcPr>
          <w:p>
            <w:pPr>
              <w:pStyle w:val="TableParagraph"/>
              <w:ind w:left="0"/>
              <w:rPr>
                <w:rFonts w:ascii="Times New Roman"/>
                <w:sz w:val="20"/>
              </w:rPr>
            </w:pPr>
          </w:p>
        </w:tc>
        <w:tc>
          <w:tcPr>
            <w:tcW w:w="1267" w:type="dxa"/>
            <w:tcBorders>
              <w:bottom w:val="single" w:sz="12" w:space="0" w:color="000000"/>
            </w:tcBorders>
            <w:shd w:val="clear" w:color="auto" w:fill="D9D9D9"/>
          </w:tcPr>
          <w:p>
            <w:pPr>
              <w:pStyle w:val="TableParagraph"/>
              <w:spacing w:before="145"/>
              <w:ind w:left="0" w:right="21"/>
              <w:jc w:val="center"/>
              <w:rPr>
                <w:b/>
                <w:sz w:val="24"/>
              </w:rPr>
            </w:pPr>
            <w:r>
              <w:rPr>
                <w:b/>
                <w:spacing w:val="-2"/>
                <w:sz w:val="24"/>
              </w:rPr>
              <w:t>Signature:</w:t>
            </w:r>
          </w:p>
        </w:tc>
        <w:tc>
          <w:tcPr>
            <w:tcW w:w="2213" w:type="dxa"/>
            <w:gridSpan w:val="3"/>
            <w:tcBorders>
              <w:bottom w:val="single" w:sz="12" w:space="0" w:color="000000"/>
            </w:tcBorders>
          </w:tcPr>
          <w:p>
            <w:pPr>
              <w:pStyle w:val="TableParagraph"/>
              <w:ind w:left="0"/>
              <w:rPr>
                <w:rFonts w:ascii="Times New Roman"/>
                <w:sz w:val="20"/>
              </w:rPr>
            </w:pPr>
          </w:p>
        </w:tc>
        <w:tc>
          <w:tcPr>
            <w:tcW w:w="813" w:type="dxa"/>
            <w:tcBorders>
              <w:bottom w:val="single" w:sz="12" w:space="0" w:color="000000"/>
            </w:tcBorders>
            <w:shd w:val="clear" w:color="auto" w:fill="D9D9D9"/>
          </w:tcPr>
          <w:p>
            <w:pPr>
              <w:pStyle w:val="TableParagraph"/>
              <w:spacing w:before="145"/>
              <w:ind w:left="0" w:right="42"/>
              <w:jc w:val="center"/>
              <w:rPr>
                <w:b/>
                <w:sz w:val="24"/>
              </w:rPr>
            </w:pPr>
            <w:r>
              <w:rPr>
                <w:b/>
                <w:spacing w:val="-2"/>
                <w:sz w:val="24"/>
              </w:rPr>
              <w:t>Date:</w:t>
            </w:r>
          </w:p>
        </w:tc>
        <w:tc>
          <w:tcPr>
            <w:tcW w:w="1411" w:type="dxa"/>
            <w:tcBorders>
              <w:bottom w:val="single" w:sz="12" w:space="0" w:color="000000"/>
            </w:tcBorders>
          </w:tcPr>
          <w:p>
            <w:pPr>
              <w:pStyle w:val="TableParagraph"/>
              <w:ind w:left="0"/>
              <w:rPr>
                <w:rFonts w:ascii="Times New Roman"/>
                <w:sz w:val="20"/>
              </w:rPr>
            </w:pPr>
          </w:p>
        </w:tc>
      </w:tr>
      <w:tr>
        <w:trPr>
          <w:trHeight w:val="1758" w:hRule="atLeast"/>
        </w:trPr>
        <w:tc>
          <w:tcPr>
            <w:tcW w:w="9014" w:type="dxa"/>
            <w:gridSpan w:val="9"/>
            <w:tcBorders>
              <w:top w:val="single" w:sz="12" w:space="0" w:color="000000"/>
              <w:left w:val="single" w:sz="2" w:space="0" w:color="000000"/>
              <w:bottom w:val="single" w:sz="2" w:space="0" w:color="000000"/>
              <w:right w:val="single" w:sz="2" w:space="0" w:color="000000"/>
            </w:tcBorders>
          </w:tcPr>
          <w:p>
            <w:pPr>
              <w:pStyle w:val="TableParagraph"/>
              <w:spacing w:line="292" w:lineRule="exact"/>
              <w:ind w:left="110"/>
              <w:rPr>
                <w:b/>
                <w:sz w:val="24"/>
              </w:rPr>
            </w:pPr>
            <w:r>
              <w:rPr>
                <w:b/>
                <w:sz w:val="24"/>
              </w:rPr>
              <w:t>Follow</w:t>
            </w:r>
            <w:r>
              <w:rPr>
                <w:b/>
                <w:spacing w:val="2"/>
                <w:sz w:val="24"/>
              </w:rPr>
              <w:t> </w:t>
            </w:r>
            <w:r>
              <w:rPr>
                <w:b/>
                <w:spacing w:val="-5"/>
                <w:sz w:val="24"/>
              </w:rPr>
              <w:t>Up:</w:t>
            </w:r>
          </w:p>
        </w:tc>
      </w:tr>
      <w:tr>
        <w:trPr>
          <w:trHeight w:val="582" w:hRule="atLeast"/>
        </w:trPr>
        <w:tc>
          <w:tcPr>
            <w:tcW w:w="960" w:type="dxa"/>
            <w:tcBorders>
              <w:top w:val="single" w:sz="2" w:space="0" w:color="000000"/>
            </w:tcBorders>
            <w:shd w:val="clear" w:color="auto" w:fill="D9D9D9"/>
          </w:tcPr>
          <w:p>
            <w:pPr>
              <w:pStyle w:val="TableParagraph"/>
              <w:spacing w:before="145"/>
              <w:ind w:left="0" w:right="76"/>
              <w:jc w:val="center"/>
              <w:rPr>
                <w:b/>
                <w:sz w:val="24"/>
              </w:rPr>
            </w:pPr>
            <w:r>
              <w:rPr>
                <w:b/>
                <w:spacing w:val="-2"/>
                <w:sz w:val="24"/>
              </w:rPr>
              <w:t>Name:</w:t>
            </w:r>
          </w:p>
        </w:tc>
        <w:tc>
          <w:tcPr>
            <w:tcW w:w="2350" w:type="dxa"/>
            <w:gridSpan w:val="2"/>
            <w:tcBorders>
              <w:top w:val="single" w:sz="2" w:space="0" w:color="000000"/>
            </w:tcBorders>
          </w:tcPr>
          <w:p>
            <w:pPr>
              <w:pStyle w:val="TableParagraph"/>
              <w:ind w:left="0"/>
              <w:rPr>
                <w:rFonts w:ascii="Times New Roman"/>
                <w:sz w:val="20"/>
              </w:rPr>
            </w:pPr>
          </w:p>
        </w:tc>
        <w:tc>
          <w:tcPr>
            <w:tcW w:w="1267" w:type="dxa"/>
            <w:tcBorders>
              <w:top w:val="single" w:sz="2" w:space="0" w:color="000000"/>
            </w:tcBorders>
            <w:shd w:val="clear" w:color="auto" w:fill="D9D9D9"/>
          </w:tcPr>
          <w:p>
            <w:pPr>
              <w:pStyle w:val="TableParagraph"/>
              <w:spacing w:before="145"/>
              <w:ind w:left="0" w:right="21"/>
              <w:jc w:val="center"/>
              <w:rPr>
                <w:b/>
                <w:sz w:val="24"/>
              </w:rPr>
            </w:pPr>
            <w:r>
              <w:rPr>
                <w:b/>
                <w:spacing w:val="-2"/>
                <w:sz w:val="24"/>
              </w:rPr>
              <w:t>Signature:</w:t>
            </w:r>
          </w:p>
        </w:tc>
        <w:tc>
          <w:tcPr>
            <w:tcW w:w="2213" w:type="dxa"/>
            <w:gridSpan w:val="3"/>
            <w:tcBorders>
              <w:top w:val="single" w:sz="2" w:space="0" w:color="000000"/>
            </w:tcBorders>
          </w:tcPr>
          <w:p>
            <w:pPr>
              <w:pStyle w:val="TableParagraph"/>
              <w:ind w:left="0"/>
              <w:rPr>
                <w:rFonts w:ascii="Times New Roman"/>
                <w:sz w:val="20"/>
              </w:rPr>
            </w:pPr>
          </w:p>
        </w:tc>
        <w:tc>
          <w:tcPr>
            <w:tcW w:w="813" w:type="dxa"/>
            <w:tcBorders>
              <w:top w:val="single" w:sz="2" w:space="0" w:color="000000"/>
            </w:tcBorders>
            <w:shd w:val="clear" w:color="auto" w:fill="D9D9D9"/>
          </w:tcPr>
          <w:p>
            <w:pPr>
              <w:pStyle w:val="TableParagraph"/>
              <w:spacing w:before="145"/>
              <w:ind w:left="0" w:right="42"/>
              <w:jc w:val="center"/>
              <w:rPr>
                <w:b/>
                <w:sz w:val="24"/>
              </w:rPr>
            </w:pPr>
            <w:r>
              <w:rPr>
                <w:b/>
                <w:spacing w:val="-2"/>
                <w:sz w:val="24"/>
              </w:rPr>
              <w:t>Date:</w:t>
            </w:r>
          </w:p>
        </w:tc>
        <w:tc>
          <w:tcPr>
            <w:tcW w:w="1411" w:type="dxa"/>
            <w:tcBorders>
              <w:top w:val="single" w:sz="2" w:space="0" w:color="000000"/>
            </w:tcBorders>
          </w:tcPr>
          <w:p>
            <w:pPr>
              <w:pStyle w:val="TableParagraph"/>
              <w:ind w:left="0"/>
              <w:rPr>
                <w:rFonts w:ascii="Times New Roman"/>
                <w:sz w:val="20"/>
              </w:rPr>
            </w:pPr>
          </w:p>
        </w:tc>
      </w:tr>
    </w:tbl>
    <w:p>
      <w:pPr>
        <w:pStyle w:val="TableParagraph"/>
        <w:spacing w:after="0"/>
        <w:rPr>
          <w:rFonts w:ascii="Times New Roman"/>
          <w:sz w:val="20"/>
        </w:rPr>
        <w:sectPr>
          <w:headerReference w:type="default" r:id="rId54"/>
          <w:footerReference w:type="default" r:id="rId55"/>
          <w:pgSz w:w="11910" w:h="16840"/>
          <w:pgMar w:header="432" w:footer="916" w:top="1520" w:bottom="1100" w:left="566" w:right="425"/>
          <w:pgNumType w:start="1"/>
        </w:sectPr>
      </w:pPr>
    </w:p>
    <w:p>
      <w:pPr>
        <w:spacing w:before="231"/>
        <w:ind w:left="0" w:right="139" w:firstLine="0"/>
        <w:jc w:val="center"/>
        <w:rPr>
          <w:b/>
          <w:sz w:val="36"/>
        </w:rPr>
      </w:pPr>
      <w:r>
        <w:rPr>
          <w:b/>
          <w:sz w:val="36"/>
        </w:rPr>
        <w:t>Risk</w:t>
      </w:r>
      <w:r>
        <w:rPr>
          <w:b/>
          <w:spacing w:val="-4"/>
          <w:sz w:val="36"/>
        </w:rPr>
        <w:t> </w:t>
      </w:r>
      <w:r>
        <w:rPr>
          <w:b/>
          <w:spacing w:val="-2"/>
          <w:sz w:val="36"/>
        </w:rPr>
        <w:t>Matrix</w:t>
      </w:r>
    </w:p>
    <w:p>
      <w:pPr>
        <w:pStyle w:val="BodyText"/>
        <w:spacing w:before="11"/>
        <w:rPr>
          <w:b/>
          <w:sz w:val="14"/>
        </w:rPr>
      </w:pPr>
      <w:r>
        <w:rPr>
          <w:b/>
          <w:sz w:val="14"/>
        </w:rPr>
        <w:drawing>
          <wp:anchor distT="0" distB="0" distL="0" distR="0" allowOverlap="1" layoutInCell="1" locked="0" behindDoc="1" simplePos="0" relativeHeight="487591424">
            <wp:simplePos x="0" y="0"/>
            <wp:positionH relativeFrom="page">
              <wp:posOffset>927734</wp:posOffset>
            </wp:positionH>
            <wp:positionV relativeFrom="paragraph">
              <wp:posOffset>130916</wp:posOffset>
            </wp:positionV>
            <wp:extent cx="6115887" cy="1649634"/>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58" cstate="print"/>
                    <a:stretch>
                      <a:fillRect/>
                    </a:stretch>
                  </pic:blipFill>
                  <pic:spPr>
                    <a:xfrm>
                      <a:off x="0" y="0"/>
                      <a:ext cx="6115887" cy="1649634"/>
                    </a:xfrm>
                    <a:prstGeom prst="rect">
                      <a:avLst/>
                    </a:prstGeom>
                  </pic:spPr>
                </pic:pic>
              </a:graphicData>
            </a:graphic>
          </wp:anchor>
        </w:drawing>
      </w:r>
    </w:p>
    <w:p>
      <w:pPr>
        <w:pStyle w:val="BodyText"/>
        <w:spacing w:after="0"/>
        <w:rPr>
          <w:b/>
          <w:sz w:val="14"/>
        </w:rPr>
        <w:sectPr>
          <w:headerReference w:type="default" r:id="rId56"/>
          <w:footerReference w:type="default" r:id="rId57"/>
          <w:pgSz w:w="11910" w:h="16840"/>
          <w:pgMar w:header="432" w:footer="916" w:top="1520" w:bottom="1100" w:left="566" w:right="425"/>
        </w:sectPr>
      </w:pPr>
    </w:p>
    <w:p>
      <w:pPr>
        <w:pStyle w:val="BodyText"/>
        <w:rPr>
          <w:b/>
          <w:sz w:val="28"/>
        </w:rPr>
      </w:pPr>
      <w:r>
        <w:rPr>
          <w:b/>
          <w:sz w:val="28"/>
        </w:rPr>
        <mc:AlternateContent>
          <mc:Choice Requires="wps">
            <w:drawing>
              <wp:anchor distT="0" distB="0" distL="0" distR="0" allowOverlap="1" layoutInCell="1" locked="0" behindDoc="1" simplePos="0" relativeHeight="486251520">
                <wp:simplePos x="0" y="0"/>
                <wp:positionH relativeFrom="page">
                  <wp:posOffset>1956816</wp:posOffset>
                </wp:positionH>
                <wp:positionV relativeFrom="page">
                  <wp:posOffset>457200</wp:posOffset>
                </wp:positionV>
                <wp:extent cx="3636645" cy="73152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3636645" cy="731520"/>
                          <a:chExt cx="3636645" cy="731520"/>
                        </a:xfrm>
                      </wpg:grpSpPr>
                      <wps:wsp>
                        <wps:cNvPr id="112" name="Graphic 112"/>
                        <wps:cNvSpPr/>
                        <wps:spPr>
                          <a:xfrm>
                            <a:off x="0" y="0"/>
                            <a:ext cx="36830" cy="38100"/>
                          </a:xfrm>
                          <a:custGeom>
                            <a:avLst/>
                            <a:gdLst/>
                            <a:ahLst/>
                            <a:cxnLst/>
                            <a:rect l="l" t="t" r="r" b="b"/>
                            <a:pathLst>
                              <a:path w="36830" h="38100">
                                <a:moveTo>
                                  <a:pt x="36576" y="0"/>
                                </a:moveTo>
                                <a:lnTo>
                                  <a:pt x="9144" y="0"/>
                                </a:lnTo>
                                <a:lnTo>
                                  <a:pt x="0" y="0"/>
                                </a:lnTo>
                                <a:lnTo>
                                  <a:pt x="0" y="9144"/>
                                </a:lnTo>
                                <a:lnTo>
                                  <a:pt x="0" y="38100"/>
                                </a:lnTo>
                                <a:lnTo>
                                  <a:pt x="9144" y="38100"/>
                                </a:lnTo>
                                <a:lnTo>
                                  <a:pt x="9144" y="9144"/>
                                </a:lnTo>
                                <a:lnTo>
                                  <a:pt x="36576" y="9144"/>
                                </a:lnTo>
                                <a:lnTo>
                                  <a:pt x="36576" y="0"/>
                                </a:lnTo>
                                <a:close/>
                              </a:path>
                            </a:pathLst>
                          </a:custGeom>
                          <a:solidFill>
                            <a:srgbClr val="C0C0C0"/>
                          </a:solidFill>
                        </wps:spPr>
                        <wps:bodyPr wrap="square" lIns="0" tIns="0" rIns="0" bIns="0" rtlCol="0">
                          <a:prstTxWarp prst="textNoShape">
                            <a:avLst/>
                          </a:prstTxWarp>
                          <a:noAutofit/>
                        </wps:bodyPr>
                      </wps:wsp>
                      <wps:wsp>
                        <wps:cNvPr id="113" name="Graphic 113"/>
                        <wps:cNvSpPr/>
                        <wps:spPr>
                          <a:xfrm>
                            <a:off x="9144" y="9143"/>
                            <a:ext cx="27940" cy="29209"/>
                          </a:xfrm>
                          <a:custGeom>
                            <a:avLst/>
                            <a:gdLst/>
                            <a:ahLst/>
                            <a:cxnLst/>
                            <a:rect l="l" t="t" r="r" b="b"/>
                            <a:pathLst>
                              <a:path w="27940" h="29209">
                                <a:moveTo>
                                  <a:pt x="27432" y="0"/>
                                </a:moveTo>
                                <a:lnTo>
                                  <a:pt x="18288" y="0"/>
                                </a:lnTo>
                                <a:lnTo>
                                  <a:pt x="0" y="0"/>
                                </a:lnTo>
                                <a:lnTo>
                                  <a:pt x="0" y="18288"/>
                                </a:lnTo>
                                <a:lnTo>
                                  <a:pt x="0" y="28956"/>
                                </a:lnTo>
                                <a:lnTo>
                                  <a:pt x="18288" y="28956"/>
                                </a:lnTo>
                                <a:lnTo>
                                  <a:pt x="18288" y="18288"/>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114" name="Graphic 114"/>
                        <wps:cNvSpPr/>
                        <wps:spPr>
                          <a:xfrm>
                            <a:off x="27432" y="27431"/>
                            <a:ext cx="9525" cy="10795"/>
                          </a:xfrm>
                          <a:custGeom>
                            <a:avLst/>
                            <a:gdLst/>
                            <a:ahLst/>
                            <a:cxnLst/>
                            <a:rect l="l" t="t" r="r" b="b"/>
                            <a:pathLst>
                              <a:path w="9525" h="10795">
                                <a:moveTo>
                                  <a:pt x="9144" y="0"/>
                                </a:moveTo>
                                <a:lnTo>
                                  <a:pt x="0" y="0"/>
                                </a:lnTo>
                                <a:lnTo>
                                  <a:pt x="0" y="9144"/>
                                </a:lnTo>
                                <a:lnTo>
                                  <a:pt x="0" y="10668"/>
                                </a:lnTo>
                                <a:lnTo>
                                  <a:pt x="9144" y="10668"/>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6576" y="0"/>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C0C0C0"/>
                          </a:solidFill>
                        </wps:spPr>
                        <wps:bodyPr wrap="square" lIns="0" tIns="0" rIns="0" bIns="0" rtlCol="0">
                          <a:prstTxWarp prst="textNoShape">
                            <a:avLst/>
                          </a:prstTxWarp>
                          <a:noAutofit/>
                        </wps:bodyPr>
                      </wps:wsp>
                      <wps:wsp>
                        <wps:cNvPr id="116" name="Graphic 116"/>
                        <wps:cNvSpPr/>
                        <wps:spPr>
                          <a:xfrm>
                            <a:off x="36576" y="9144"/>
                            <a:ext cx="3563620" cy="18415"/>
                          </a:xfrm>
                          <a:custGeom>
                            <a:avLst/>
                            <a:gdLst/>
                            <a:ahLst/>
                            <a:cxnLst/>
                            <a:rect l="l" t="t" r="r" b="b"/>
                            <a:pathLst>
                              <a:path w="3563620" h="18415">
                                <a:moveTo>
                                  <a:pt x="3563111" y="0"/>
                                </a:moveTo>
                                <a:lnTo>
                                  <a:pt x="0" y="0"/>
                                </a:lnTo>
                                <a:lnTo>
                                  <a:pt x="0" y="18288"/>
                                </a:lnTo>
                                <a:lnTo>
                                  <a:pt x="3563111" y="18288"/>
                                </a:lnTo>
                                <a:lnTo>
                                  <a:pt x="3563111" y="0"/>
                                </a:lnTo>
                                <a:close/>
                              </a:path>
                            </a:pathLst>
                          </a:custGeom>
                          <a:solidFill>
                            <a:srgbClr val="5F5F5F"/>
                          </a:solidFill>
                        </wps:spPr>
                        <wps:bodyPr wrap="square" lIns="0" tIns="0" rIns="0" bIns="0" rtlCol="0">
                          <a:prstTxWarp prst="textNoShape">
                            <a:avLst/>
                          </a:prstTxWarp>
                          <a:noAutofit/>
                        </wps:bodyPr>
                      </wps:wsp>
                      <wps:wsp>
                        <wps:cNvPr id="117" name="Graphic 117"/>
                        <wps:cNvSpPr/>
                        <wps:spPr>
                          <a:xfrm>
                            <a:off x="36576" y="27432"/>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3599688" y="0"/>
                            <a:ext cx="36830" cy="38100"/>
                          </a:xfrm>
                          <a:custGeom>
                            <a:avLst/>
                            <a:gdLst/>
                            <a:ahLst/>
                            <a:cxnLst/>
                            <a:rect l="l" t="t" r="r" b="b"/>
                            <a:pathLst>
                              <a:path w="36830" h="38100">
                                <a:moveTo>
                                  <a:pt x="36576" y="0"/>
                                </a:moveTo>
                                <a:lnTo>
                                  <a:pt x="27432" y="0"/>
                                </a:lnTo>
                                <a:lnTo>
                                  <a:pt x="0" y="0"/>
                                </a:lnTo>
                                <a:lnTo>
                                  <a:pt x="0" y="9144"/>
                                </a:lnTo>
                                <a:lnTo>
                                  <a:pt x="27432" y="9144"/>
                                </a:lnTo>
                                <a:lnTo>
                                  <a:pt x="27432" y="38100"/>
                                </a:lnTo>
                                <a:lnTo>
                                  <a:pt x="36576" y="38100"/>
                                </a:lnTo>
                                <a:lnTo>
                                  <a:pt x="36576" y="9144"/>
                                </a:lnTo>
                                <a:lnTo>
                                  <a:pt x="36576" y="0"/>
                                </a:lnTo>
                                <a:close/>
                              </a:path>
                            </a:pathLst>
                          </a:custGeom>
                          <a:solidFill>
                            <a:srgbClr val="C0C0C0"/>
                          </a:solidFill>
                        </wps:spPr>
                        <wps:bodyPr wrap="square" lIns="0" tIns="0" rIns="0" bIns="0" rtlCol="0">
                          <a:prstTxWarp prst="textNoShape">
                            <a:avLst/>
                          </a:prstTxWarp>
                          <a:noAutofit/>
                        </wps:bodyPr>
                      </wps:wsp>
                      <wps:wsp>
                        <wps:cNvPr id="119" name="Graphic 119"/>
                        <wps:cNvSpPr/>
                        <wps:spPr>
                          <a:xfrm>
                            <a:off x="3599688" y="9143"/>
                            <a:ext cx="27940" cy="29209"/>
                          </a:xfrm>
                          <a:custGeom>
                            <a:avLst/>
                            <a:gdLst/>
                            <a:ahLst/>
                            <a:cxnLst/>
                            <a:rect l="l" t="t" r="r" b="b"/>
                            <a:pathLst>
                              <a:path w="27940" h="29209">
                                <a:moveTo>
                                  <a:pt x="27432" y="0"/>
                                </a:moveTo>
                                <a:lnTo>
                                  <a:pt x="9144" y="0"/>
                                </a:lnTo>
                                <a:lnTo>
                                  <a:pt x="0" y="0"/>
                                </a:lnTo>
                                <a:lnTo>
                                  <a:pt x="0" y="18288"/>
                                </a:lnTo>
                                <a:lnTo>
                                  <a:pt x="9144" y="18288"/>
                                </a:lnTo>
                                <a:lnTo>
                                  <a:pt x="9144" y="28956"/>
                                </a:lnTo>
                                <a:lnTo>
                                  <a:pt x="27432" y="28956"/>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120" name="Graphic 120"/>
                        <wps:cNvSpPr/>
                        <wps:spPr>
                          <a:xfrm>
                            <a:off x="27432" y="27431"/>
                            <a:ext cx="3581400" cy="668020"/>
                          </a:xfrm>
                          <a:custGeom>
                            <a:avLst/>
                            <a:gdLst/>
                            <a:ahLst/>
                            <a:cxnLst/>
                            <a:rect l="l" t="t" r="r" b="b"/>
                            <a:pathLst>
                              <a:path w="3581400" h="668020">
                                <a:moveTo>
                                  <a:pt x="9144" y="10668"/>
                                </a:moveTo>
                                <a:lnTo>
                                  <a:pt x="0" y="10668"/>
                                </a:lnTo>
                                <a:lnTo>
                                  <a:pt x="0" y="667512"/>
                                </a:lnTo>
                                <a:lnTo>
                                  <a:pt x="9144" y="667512"/>
                                </a:lnTo>
                                <a:lnTo>
                                  <a:pt x="9144" y="10668"/>
                                </a:lnTo>
                                <a:close/>
                              </a:path>
                              <a:path w="3581400" h="668020">
                                <a:moveTo>
                                  <a:pt x="3581400" y="0"/>
                                </a:moveTo>
                                <a:lnTo>
                                  <a:pt x="3572256" y="0"/>
                                </a:lnTo>
                                <a:lnTo>
                                  <a:pt x="3572256" y="9144"/>
                                </a:lnTo>
                                <a:lnTo>
                                  <a:pt x="3572256" y="10668"/>
                                </a:lnTo>
                                <a:lnTo>
                                  <a:pt x="3581400" y="10668"/>
                                </a:lnTo>
                                <a:lnTo>
                                  <a:pt x="3581400" y="9144"/>
                                </a:lnTo>
                                <a:lnTo>
                                  <a:pt x="3581400"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9144" y="38100"/>
                            <a:ext cx="18415" cy="657225"/>
                          </a:xfrm>
                          <a:custGeom>
                            <a:avLst/>
                            <a:gdLst/>
                            <a:ahLst/>
                            <a:cxnLst/>
                            <a:rect l="l" t="t" r="r" b="b"/>
                            <a:pathLst>
                              <a:path w="18415" h="657225">
                                <a:moveTo>
                                  <a:pt x="18287" y="0"/>
                                </a:moveTo>
                                <a:lnTo>
                                  <a:pt x="0" y="0"/>
                                </a:lnTo>
                                <a:lnTo>
                                  <a:pt x="0" y="656844"/>
                                </a:lnTo>
                                <a:lnTo>
                                  <a:pt x="18287" y="656844"/>
                                </a:lnTo>
                                <a:lnTo>
                                  <a:pt x="18287" y="0"/>
                                </a:lnTo>
                                <a:close/>
                              </a:path>
                            </a:pathLst>
                          </a:custGeom>
                          <a:solidFill>
                            <a:srgbClr val="5F5F5F"/>
                          </a:solidFill>
                        </wps:spPr>
                        <wps:bodyPr wrap="square" lIns="0" tIns="0" rIns="0" bIns="0" rtlCol="0">
                          <a:prstTxWarp prst="textNoShape">
                            <a:avLst/>
                          </a:prstTxWarp>
                          <a:noAutofit/>
                        </wps:bodyPr>
                      </wps:wsp>
                      <wps:wsp>
                        <wps:cNvPr id="122" name="Graphic 122"/>
                        <wps:cNvSpPr/>
                        <wps:spPr>
                          <a:xfrm>
                            <a:off x="0" y="38099"/>
                            <a:ext cx="36830" cy="693420"/>
                          </a:xfrm>
                          <a:custGeom>
                            <a:avLst/>
                            <a:gdLst/>
                            <a:ahLst/>
                            <a:cxnLst/>
                            <a:rect l="l" t="t" r="r" b="b"/>
                            <a:pathLst>
                              <a:path w="36830" h="693420">
                                <a:moveTo>
                                  <a:pt x="36576" y="684276"/>
                                </a:moveTo>
                                <a:lnTo>
                                  <a:pt x="9144" y="684276"/>
                                </a:lnTo>
                                <a:lnTo>
                                  <a:pt x="9144" y="656844"/>
                                </a:lnTo>
                                <a:lnTo>
                                  <a:pt x="9144" y="0"/>
                                </a:lnTo>
                                <a:lnTo>
                                  <a:pt x="0" y="0"/>
                                </a:lnTo>
                                <a:lnTo>
                                  <a:pt x="0" y="656844"/>
                                </a:lnTo>
                                <a:lnTo>
                                  <a:pt x="0" y="684276"/>
                                </a:lnTo>
                                <a:lnTo>
                                  <a:pt x="0" y="693420"/>
                                </a:lnTo>
                                <a:lnTo>
                                  <a:pt x="9144" y="693420"/>
                                </a:lnTo>
                                <a:lnTo>
                                  <a:pt x="36576" y="693420"/>
                                </a:lnTo>
                                <a:lnTo>
                                  <a:pt x="36576" y="684276"/>
                                </a:lnTo>
                                <a:close/>
                              </a:path>
                            </a:pathLst>
                          </a:custGeom>
                          <a:solidFill>
                            <a:srgbClr val="C0C0C0"/>
                          </a:solidFill>
                        </wps:spPr>
                        <wps:bodyPr wrap="square" lIns="0" tIns="0" rIns="0" bIns="0" rtlCol="0">
                          <a:prstTxWarp prst="textNoShape">
                            <a:avLst/>
                          </a:prstTxWarp>
                          <a:noAutofit/>
                        </wps:bodyPr>
                      </wps:wsp>
                      <wps:wsp>
                        <wps:cNvPr id="123" name="Graphic 123"/>
                        <wps:cNvSpPr/>
                        <wps:spPr>
                          <a:xfrm>
                            <a:off x="9144" y="694943"/>
                            <a:ext cx="27940" cy="27940"/>
                          </a:xfrm>
                          <a:custGeom>
                            <a:avLst/>
                            <a:gdLst/>
                            <a:ahLst/>
                            <a:cxnLst/>
                            <a:rect l="l" t="t" r="r" b="b"/>
                            <a:pathLst>
                              <a:path w="27940" h="27940">
                                <a:moveTo>
                                  <a:pt x="27432" y="9144"/>
                                </a:moveTo>
                                <a:lnTo>
                                  <a:pt x="18288" y="9144"/>
                                </a:lnTo>
                                <a:lnTo>
                                  <a:pt x="18288" y="0"/>
                                </a:lnTo>
                                <a:lnTo>
                                  <a:pt x="0" y="0"/>
                                </a:lnTo>
                                <a:lnTo>
                                  <a:pt x="0" y="9144"/>
                                </a:lnTo>
                                <a:lnTo>
                                  <a:pt x="0" y="27432"/>
                                </a:lnTo>
                                <a:lnTo>
                                  <a:pt x="18288" y="27432"/>
                                </a:lnTo>
                                <a:lnTo>
                                  <a:pt x="27432" y="27432"/>
                                </a:lnTo>
                                <a:lnTo>
                                  <a:pt x="27432" y="9144"/>
                                </a:lnTo>
                                <a:close/>
                              </a:path>
                            </a:pathLst>
                          </a:custGeom>
                          <a:solidFill>
                            <a:srgbClr val="5F5F5F"/>
                          </a:solidFill>
                        </wps:spPr>
                        <wps:bodyPr wrap="square" lIns="0" tIns="0" rIns="0" bIns="0" rtlCol="0">
                          <a:prstTxWarp prst="textNoShape">
                            <a:avLst/>
                          </a:prstTxWarp>
                          <a:noAutofit/>
                        </wps:bodyPr>
                      </wps:wsp>
                      <wps:wsp>
                        <wps:cNvPr id="124" name="Graphic 124"/>
                        <wps:cNvSpPr/>
                        <wps:spPr>
                          <a:xfrm>
                            <a:off x="27432" y="69494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6576" y="722376"/>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C0C0C0"/>
                          </a:solidFill>
                        </wps:spPr>
                        <wps:bodyPr wrap="square" lIns="0" tIns="0" rIns="0" bIns="0" rtlCol="0">
                          <a:prstTxWarp prst="textNoShape">
                            <a:avLst/>
                          </a:prstTxWarp>
                          <a:noAutofit/>
                        </wps:bodyPr>
                      </wps:wsp>
                      <wps:wsp>
                        <wps:cNvPr id="126" name="Graphic 126"/>
                        <wps:cNvSpPr/>
                        <wps:spPr>
                          <a:xfrm>
                            <a:off x="36576" y="704087"/>
                            <a:ext cx="3563620" cy="18415"/>
                          </a:xfrm>
                          <a:custGeom>
                            <a:avLst/>
                            <a:gdLst/>
                            <a:ahLst/>
                            <a:cxnLst/>
                            <a:rect l="l" t="t" r="r" b="b"/>
                            <a:pathLst>
                              <a:path w="3563620" h="18415">
                                <a:moveTo>
                                  <a:pt x="3563111" y="0"/>
                                </a:moveTo>
                                <a:lnTo>
                                  <a:pt x="0" y="0"/>
                                </a:lnTo>
                                <a:lnTo>
                                  <a:pt x="0" y="18288"/>
                                </a:lnTo>
                                <a:lnTo>
                                  <a:pt x="3563111" y="18288"/>
                                </a:lnTo>
                                <a:lnTo>
                                  <a:pt x="3563111" y="0"/>
                                </a:lnTo>
                                <a:close/>
                              </a:path>
                            </a:pathLst>
                          </a:custGeom>
                          <a:solidFill>
                            <a:srgbClr val="5F5F5F"/>
                          </a:solidFill>
                        </wps:spPr>
                        <wps:bodyPr wrap="square" lIns="0" tIns="0" rIns="0" bIns="0" rtlCol="0">
                          <a:prstTxWarp prst="textNoShape">
                            <a:avLst/>
                          </a:prstTxWarp>
                          <a:noAutofit/>
                        </wps:bodyPr>
                      </wps:wsp>
                      <wps:wsp>
                        <wps:cNvPr id="127" name="Graphic 127"/>
                        <wps:cNvSpPr/>
                        <wps:spPr>
                          <a:xfrm>
                            <a:off x="36576" y="694944"/>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627120" y="38100"/>
                            <a:ext cx="9525" cy="657225"/>
                          </a:xfrm>
                          <a:custGeom>
                            <a:avLst/>
                            <a:gdLst/>
                            <a:ahLst/>
                            <a:cxnLst/>
                            <a:rect l="l" t="t" r="r" b="b"/>
                            <a:pathLst>
                              <a:path w="9525" h="657225">
                                <a:moveTo>
                                  <a:pt x="9144" y="0"/>
                                </a:moveTo>
                                <a:lnTo>
                                  <a:pt x="0" y="0"/>
                                </a:lnTo>
                                <a:lnTo>
                                  <a:pt x="0" y="656844"/>
                                </a:lnTo>
                                <a:lnTo>
                                  <a:pt x="9144" y="656844"/>
                                </a:lnTo>
                                <a:lnTo>
                                  <a:pt x="9144" y="0"/>
                                </a:lnTo>
                                <a:close/>
                              </a:path>
                            </a:pathLst>
                          </a:custGeom>
                          <a:solidFill>
                            <a:srgbClr val="C0C0C0"/>
                          </a:solidFill>
                        </wps:spPr>
                        <wps:bodyPr wrap="square" lIns="0" tIns="0" rIns="0" bIns="0" rtlCol="0">
                          <a:prstTxWarp prst="textNoShape">
                            <a:avLst/>
                          </a:prstTxWarp>
                          <a:noAutofit/>
                        </wps:bodyPr>
                      </wps:wsp>
                      <wps:wsp>
                        <wps:cNvPr id="129" name="Graphic 129"/>
                        <wps:cNvSpPr/>
                        <wps:spPr>
                          <a:xfrm>
                            <a:off x="3608832" y="38100"/>
                            <a:ext cx="18415" cy="657225"/>
                          </a:xfrm>
                          <a:custGeom>
                            <a:avLst/>
                            <a:gdLst/>
                            <a:ahLst/>
                            <a:cxnLst/>
                            <a:rect l="l" t="t" r="r" b="b"/>
                            <a:pathLst>
                              <a:path w="18415" h="657225">
                                <a:moveTo>
                                  <a:pt x="18287" y="0"/>
                                </a:moveTo>
                                <a:lnTo>
                                  <a:pt x="0" y="0"/>
                                </a:lnTo>
                                <a:lnTo>
                                  <a:pt x="0" y="656844"/>
                                </a:lnTo>
                                <a:lnTo>
                                  <a:pt x="18287" y="656844"/>
                                </a:lnTo>
                                <a:lnTo>
                                  <a:pt x="18287" y="0"/>
                                </a:lnTo>
                                <a:close/>
                              </a:path>
                            </a:pathLst>
                          </a:custGeom>
                          <a:solidFill>
                            <a:srgbClr val="5F5F5F"/>
                          </a:solidFill>
                        </wps:spPr>
                        <wps:bodyPr wrap="square" lIns="0" tIns="0" rIns="0" bIns="0" rtlCol="0">
                          <a:prstTxWarp prst="textNoShape">
                            <a:avLst/>
                          </a:prstTxWarp>
                          <a:noAutofit/>
                        </wps:bodyPr>
                      </wps:wsp>
                      <wps:wsp>
                        <wps:cNvPr id="130" name="Graphic 130"/>
                        <wps:cNvSpPr/>
                        <wps:spPr>
                          <a:xfrm>
                            <a:off x="3599688" y="38100"/>
                            <a:ext cx="9525" cy="657225"/>
                          </a:xfrm>
                          <a:custGeom>
                            <a:avLst/>
                            <a:gdLst/>
                            <a:ahLst/>
                            <a:cxnLst/>
                            <a:rect l="l" t="t" r="r" b="b"/>
                            <a:pathLst>
                              <a:path w="9525" h="657225">
                                <a:moveTo>
                                  <a:pt x="9144" y="0"/>
                                </a:moveTo>
                                <a:lnTo>
                                  <a:pt x="0" y="0"/>
                                </a:lnTo>
                                <a:lnTo>
                                  <a:pt x="0" y="656844"/>
                                </a:lnTo>
                                <a:lnTo>
                                  <a:pt x="9144" y="656844"/>
                                </a:lnTo>
                                <a:lnTo>
                                  <a:pt x="9144"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3599688" y="694943"/>
                            <a:ext cx="36830" cy="36830"/>
                          </a:xfrm>
                          <a:custGeom>
                            <a:avLst/>
                            <a:gdLst/>
                            <a:ahLst/>
                            <a:cxnLst/>
                            <a:rect l="l" t="t" r="r" b="b"/>
                            <a:pathLst>
                              <a:path w="36830" h="36830">
                                <a:moveTo>
                                  <a:pt x="36576" y="0"/>
                                </a:moveTo>
                                <a:lnTo>
                                  <a:pt x="27432" y="0"/>
                                </a:lnTo>
                                <a:lnTo>
                                  <a:pt x="27432" y="27432"/>
                                </a:lnTo>
                                <a:lnTo>
                                  <a:pt x="0" y="27432"/>
                                </a:lnTo>
                                <a:lnTo>
                                  <a:pt x="0" y="36576"/>
                                </a:lnTo>
                                <a:lnTo>
                                  <a:pt x="27432" y="36576"/>
                                </a:lnTo>
                                <a:lnTo>
                                  <a:pt x="36576" y="36576"/>
                                </a:lnTo>
                                <a:lnTo>
                                  <a:pt x="36576" y="27432"/>
                                </a:lnTo>
                                <a:lnTo>
                                  <a:pt x="36576" y="0"/>
                                </a:lnTo>
                                <a:close/>
                              </a:path>
                            </a:pathLst>
                          </a:custGeom>
                          <a:solidFill>
                            <a:srgbClr val="C0C0C0"/>
                          </a:solidFill>
                        </wps:spPr>
                        <wps:bodyPr wrap="square" lIns="0" tIns="0" rIns="0" bIns="0" rtlCol="0">
                          <a:prstTxWarp prst="textNoShape">
                            <a:avLst/>
                          </a:prstTxWarp>
                          <a:noAutofit/>
                        </wps:bodyPr>
                      </wps:wsp>
                      <wps:wsp>
                        <wps:cNvPr id="132" name="Graphic 132"/>
                        <wps:cNvSpPr/>
                        <wps:spPr>
                          <a:xfrm>
                            <a:off x="3599688" y="694943"/>
                            <a:ext cx="27940" cy="27940"/>
                          </a:xfrm>
                          <a:custGeom>
                            <a:avLst/>
                            <a:gdLst/>
                            <a:ahLst/>
                            <a:cxnLst/>
                            <a:rect l="l" t="t" r="r" b="b"/>
                            <a:pathLst>
                              <a:path w="27940" h="27940">
                                <a:moveTo>
                                  <a:pt x="27432" y="0"/>
                                </a:moveTo>
                                <a:lnTo>
                                  <a:pt x="9144" y="0"/>
                                </a:lnTo>
                                <a:lnTo>
                                  <a:pt x="9144" y="9144"/>
                                </a:lnTo>
                                <a:lnTo>
                                  <a:pt x="0" y="9144"/>
                                </a:lnTo>
                                <a:lnTo>
                                  <a:pt x="0" y="27432"/>
                                </a:lnTo>
                                <a:lnTo>
                                  <a:pt x="9144" y="27432"/>
                                </a:lnTo>
                                <a:lnTo>
                                  <a:pt x="27432" y="27432"/>
                                </a:lnTo>
                                <a:lnTo>
                                  <a:pt x="27432" y="9144"/>
                                </a:lnTo>
                                <a:lnTo>
                                  <a:pt x="27432" y="0"/>
                                </a:lnTo>
                                <a:close/>
                              </a:path>
                            </a:pathLst>
                          </a:custGeom>
                          <a:solidFill>
                            <a:srgbClr val="5F5F5F"/>
                          </a:solidFill>
                        </wps:spPr>
                        <wps:bodyPr wrap="square" lIns="0" tIns="0" rIns="0" bIns="0" rtlCol="0">
                          <a:prstTxWarp prst="textNoShape">
                            <a:avLst/>
                          </a:prstTxWarp>
                          <a:noAutofit/>
                        </wps:bodyPr>
                      </wps:wsp>
                      <wps:wsp>
                        <wps:cNvPr id="133" name="Graphic 133"/>
                        <wps:cNvSpPr/>
                        <wps:spPr>
                          <a:xfrm>
                            <a:off x="3599688" y="69494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4.080002pt;margin-top:36pt;width:286.350pt;height:57.6pt;mso-position-horizontal-relative:page;mso-position-vertical-relative:page;z-index:-17064960" id="docshapegroup99" coordorigin="3082,720" coordsize="5727,1152">
                <v:shape style="position:absolute;left:3081;top:720;width:58;height:60" id="docshape100" coordorigin="3082,720" coordsize="58,60" path="m3139,720l3096,720,3082,720,3082,734,3082,780,3096,780,3096,734,3139,734,3139,720xe" filled="true" fillcolor="#c0c0c0" stroked="false">
                  <v:path arrowok="t"/>
                  <v:fill type="solid"/>
                </v:shape>
                <v:shape style="position:absolute;left:3096;top:734;width:44;height:46" id="docshape101" coordorigin="3096,734" coordsize="44,46" path="m3139,734l3125,734,3096,734,3096,763,3096,780,3125,780,3125,763,3139,763,3139,734xe" filled="true" fillcolor="#5f5f5f" stroked="false">
                  <v:path arrowok="t"/>
                  <v:fill type="solid"/>
                </v:shape>
                <v:shape style="position:absolute;left:3124;top:763;width:15;height:17" id="docshape102" coordorigin="3125,763" coordsize="15,17" path="m3139,763l3125,763,3125,778,3125,780,3139,780,3139,778,3139,763xe" filled="true" fillcolor="#000000" stroked="false">
                  <v:path arrowok="t"/>
                  <v:fill type="solid"/>
                </v:shape>
                <v:rect style="position:absolute;left:3139;top:720;width:5612;height:15" id="docshape103" filled="true" fillcolor="#c0c0c0" stroked="false">
                  <v:fill type="solid"/>
                </v:rect>
                <v:rect style="position:absolute;left:3139;top:734;width:5612;height:29" id="docshape104" filled="true" fillcolor="#5f5f5f" stroked="false">
                  <v:fill type="solid"/>
                </v:rect>
                <v:rect style="position:absolute;left:3139;top:763;width:5612;height:15" id="docshape105" filled="true" fillcolor="#000000" stroked="false">
                  <v:fill type="solid"/>
                </v:rect>
                <v:shape style="position:absolute;left:8750;top:720;width:58;height:60" id="docshape106" coordorigin="8750,720" coordsize="58,60" path="m8808,720l8794,720,8750,720,8750,734,8794,734,8794,780,8808,780,8808,734,8808,720xe" filled="true" fillcolor="#c0c0c0" stroked="false">
                  <v:path arrowok="t"/>
                  <v:fill type="solid"/>
                </v:shape>
                <v:shape style="position:absolute;left:8750;top:734;width:44;height:46" id="docshape107" coordorigin="8750,734" coordsize="44,46" path="m8794,734l8765,734,8750,734,8750,763,8765,763,8765,780,8794,780,8794,763,8794,734xe" filled="true" fillcolor="#5f5f5f" stroked="false">
                  <v:path arrowok="t"/>
                  <v:fill type="solid"/>
                </v:shape>
                <v:shape style="position:absolute;left:3124;top:763;width:5640;height:1052" id="docshape108" coordorigin="3125,763" coordsize="5640,1052" path="m3139,780l3125,780,3125,1814,3139,1814,3139,780xm8765,763l8750,763,8750,778,8750,780,8765,780,8765,778,8765,763xe" filled="true" fillcolor="#000000" stroked="false">
                  <v:path arrowok="t"/>
                  <v:fill type="solid"/>
                </v:shape>
                <v:rect style="position:absolute;left:3096;top:780;width:29;height:1035" id="docshape109" filled="true" fillcolor="#5f5f5f" stroked="false">
                  <v:fill type="solid"/>
                </v:rect>
                <v:shape style="position:absolute;left:3081;top:780;width:58;height:1092" id="docshape110" coordorigin="3082,780" coordsize="58,1092" path="m3139,1858l3096,1858,3096,1814,3096,780,3082,780,3082,1814,3082,1858,3082,1872,3096,1872,3139,1872,3139,1858xe" filled="true" fillcolor="#c0c0c0" stroked="false">
                  <v:path arrowok="t"/>
                  <v:fill type="solid"/>
                </v:shape>
                <v:shape style="position:absolute;left:3096;top:1814;width:44;height:44" id="docshape111" coordorigin="3096,1814" coordsize="44,44" path="m3139,1829l3125,1829,3125,1814,3096,1814,3096,1829,3096,1858,3125,1858,3139,1858,3139,1829xe" filled="true" fillcolor="#5f5f5f" stroked="false">
                  <v:path arrowok="t"/>
                  <v:fill type="solid"/>
                </v:shape>
                <v:rect style="position:absolute;left:3124;top:1814;width:15;height:15" id="docshape112" filled="true" fillcolor="#000000" stroked="false">
                  <v:fill type="solid"/>
                </v:rect>
                <v:rect style="position:absolute;left:3139;top:1857;width:5612;height:15" id="docshape113" filled="true" fillcolor="#c0c0c0" stroked="false">
                  <v:fill type="solid"/>
                </v:rect>
                <v:rect style="position:absolute;left:3139;top:1828;width:5612;height:29" id="docshape114" filled="true" fillcolor="#5f5f5f" stroked="false">
                  <v:fill type="solid"/>
                </v:rect>
                <v:rect style="position:absolute;left:3139;top:1814;width:5612;height:15" id="docshape115" filled="true" fillcolor="#000000" stroked="false">
                  <v:fill type="solid"/>
                </v:rect>
                <v:rect style="position:absolute;left:8793;top:780;width:15;height:1035" id="docshape116" filled="true" fillcolor="#c0c0c0" stroked="false">
                  <v:fill type="solid"/>
                </v:rect>
                <v:rect style="position:absolute;left:8764;top:780;width:29;height:1035" id="docshape117" filled="true" fillcolor="#5f5f5f" stroked="false">
                  <v:fill type="solid"/>
                </v:rect>
                <v:rect style="position:absolute;left:8750;top:780;width:15;height:1035" id="docshape118" filled="true" fillcolor="#000000" stroked="false">
                  <v:fill type="solid"/>
                </v:rect>
                <v:shape style="position:absolute;left:8750;top:1814;width:58;height:58" id="docshape119" coordorigin="8750,1814" coordsize="58,58" path="m8808,1814l8794,1814,8794,1858,8750,1858,8750,1872,8794,1872,8808,1872,8808,1858,8808,1814xe" filled="true" fillcolor="#c0c0c0" stroked="false">
                  <v:path arrowok="t"/>
                  <v:fill type="solid"/>
                </v:shape>
                <v:shape style="position:absolute;left:8750;top:1814;width:44;height:44" id="docshape120" coordorigin="8750,1814" coordsize="44,44" path="m8794,1814l8765,1814,8765,1829,8750,1829,8750,1858,8765,1858,8794,1858,8794,1829,8794,1814xe" filled="true" fillcolor="#5f5f5f" stroked="false">
                  <v:path arrowok="t"/>
                  <v:fill type="solid"/>
                </v:shape>
                <v:rect style="position:absolute;left:8750;top:1814;width:15;height:15" id="docshape121" filled="true" fillcolor="#000000" stroked="false">
                  <v:fill type="solid"/>
                </v:rect>
                <w10:wrap type="none"/>
              </v:group>
            </w:pict>
          </mc:Fallback>
        </mc:AlternateContent>
      </w:r>
      <w:r>
        <w:rPr>
          <w:b/>
          <w:sz w:val="28"/>
        </w:rPr>
        <w:drawing>
          <wp:anchor distT="0" distB="0" distL="0" distR="0" allowOverlap="1" layoutInCell="1" locked="0" behindDoc="0" simplePos="0" relativeHeight="15734272">
            <wp:simplePos x="0" y="0"/>
            <wp:positionH relativeFrom="page">
              <wp:posOffset>693737</wp:posOffset>
            </wp:positionH>
            <wp:positionV relativeFrom="page">
              <wp:posOffset>495300</wp:posOffset>
            </wp:positionV>
            <wp:extent cx="1075343" cy="636956"/>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61" cstate="print"/>
                    <a:stretch>
                      <a:fillRect/>
                    </a:stretch>
                  </pic:blipFill>
                  <pic:spPr>
                    <a:xfrm>
                      <a:off x="0" y="0"/>
                      <a:ext cx="1075343" cy="636956"/>
                    </a:xfrm>
                    <a:prstGeom prst="rect">
                      <a:avLst/>
                    </a:prstGeom>
                  </pic:spPr>
                </pic:pic>
              </a:graphicData>
            </a:graphic>
          </wp:anchor>
        </w:drawing>
      </w:r>
    </w:p>
    <w:p>
      <w:pPr>
        <w:pStyle w:val="BodyText"/>
        <w:spacing w:before="295"/>
        <w:rPr>
          <w:b/>
          <w:sz w:val="28"/>
        </w:rPr>
      </w:pPr>
    </w:p>
    <w:p>
      <w:pPr>
        <w:pStyle w:val="Heading4"/>
        <w:ind w:left="23"/>
        <w:rPr>
          <w:rFonts w:ascii="Tahoma"/>
        </w:rPr>
      </w:pPr>
      <w:bookmarkStart w:name="Purpose" w:id="97"/>
      <w:bookmarkEnd w:id="97"/>
      <w:r>
        <w:rPr>
          <w:b w:val="0"/>
        </w:rPr>
      </w:r>
      <w:bookmarkStart w:name="_bookmark47" w:id="98"/>
      <w:bookmarkEnd w:id="98"/>
      <w:r>
        <w:rPr>
          <w:b w:val="0"/>
        </w:rPr>
      </w:r>
      <w:r>
        <w:rPr>
          <w:rFonts w:ascii="Tahoma"/>
          <w:spacing w:val="-2"/>
        </w:rPr>
        <w:t>Purpose</w:t>
      </w:r>
    </w:p>
    <w:p>
      <w:pPr>
        <w:pStyle w:val="BodyText"/>
        <w:spacing w:before="4"/>
        <w:ind w:left="22" w:right="661"/>
      </w:pPr>
      <w:r>
        <w:rPr/>
        <w:t>To</w:t>
      </w:r>
      <w:r>
        <w:rPr>
          <w:spacing w:val="-1"/>
        </w:rPr>
        <w:t> </w:t>
      </w:r>
      <w:r>
        <w:rPr/>
        <w:t>assess</w:t>
      </w:r>
      <w:r>
        <w:rPr>
          <w:spacing w:val="-3"/>
        </w:rPr>
        <w:t> </w:t>
      </w:r>
      <w:r>
        <w:rPr/>
        <w:t>the</w:t>
      </w:r>
      <w:r>
        <w:rPr>
          <w:spacing w:val="-1"/>
        </w:rPr>
        <w:t> </w:t>
      </w:r>
      <w:r>
        <w:rPr/>
        <w:t>level</w:t>
      </w:r>
      <w:r>
        <w:rPr>
          <w:spacing w:val="-4"/>
        </w:rPr>
        <w:t> </w:t>
      </w:r>
      <w:r>
        <w:rPr/>
        <w:t>of</w:t>
      </w:r>
      <w:r>
        <w:rPr>
          <w:spacing w:val="-2"/>
        </w:rPr>
        <w:t> </w:t>
      </w:r>
      <w:r>
        <w:rPr/>
        <w:t>risk</w:t>
      </w:r>
      <w:r>
        <w:rPr>
          <w:spacing w:val="-3"/>
        </w:rPr>
        <w:t> </w:t>
      </w:r>
      <w:r>
        <w:rPr/>
        <w:t>arising</w:t>
      </w:r>
      <w:r>
        <w:rPr>
          <w:spacing w:val="-2"/>
        </w:rPr>
        <w:t> </w:t>
      </w:r>
      <w:r>
        <w:rPr/>
        <w:t>from</w:t>
      </w:r>
      <w:r>
        <w:rPr>
          <w:spacing w:val="-1"/>
        </w:rPr>
        <w:t> </w:t>
      </w:r>
      <w:r>
        <w:rPr/>
        <w:t>a</w:t>
      </w:r>
      <w:r>
        <w:rPr>
          <w:spacing w:val="-2"/>
        </w:rPr>
        <w:t> </w:t>
      </w:r>
      <w:r>
        <w:rPr/>
        <w:t>reported</w:t>
      </w:r>
      <w:r>
        <w:rPr>
          <w:spacing w:val="-2"/>
        </w:rPr>
        <w:t> </w:t>
      </w:r>
      <w:r>
        <w:rPr/>
        <w:t>hazard</w:t>
      </w:r>
      <w:r>
        <w:rPr>
          <w:spacing w:val="-3"/>
        </w:rPr>
        <w:t> </w:t>
      </w:r>
      <w:r>
        <w:rPr/>
        <w:t>or</w:t>
      </w:r>
      <w:r>
        <w:rPr>
          <w:spacing w:val="-2"/>
        </w:rPr>
        <w:t> </w:t>
      </w:r>
      <w:r>
        <w:rPr/>
        <w:t>incident</w:t>
      </w:r>
      <w:r>
        <w:rPr>
          <w:spacing w:val="-3"/>
        </w:rPr>
        <w:t> </w:t>
      </w:r>
      <w:r>
        <w:rPr/>
        <w:t>or</w:t>
      </w:r>
      <w:r>
        <w:rPr>
          <w:spacing w:val="-3"/>
        </w:rPr>
        <w:t> </w:t>
      </w:r>
      <w:r>
        <w:rPr/>
        <w:t>to</w:t>
      </w:r>
      <w:r>
        <w:rPr>
          <w:spacing w:val="-1"/>
        </w:rPr>
        <w:t> </w:t>
      </w:r>
      <w:r>
        <w:rPr/>
        <w:t>pre-determine</w:t>
      </w:r>
      <w:r>
        <w:rPr>
          <w:spacing w:val="-3"/>
        </w:rPr>
        <w:t> </w:t>
      </w:r>
      <w:r>
        <w:rPr/>
        <w:t>a</w:t>
      </w:r>
      <w:r>
        <w:rPr>
          <w:spacing w:val="-2"/>
        </w:rPr>
        <w:t> </w:t>
      </w:r>
      <w:r>
        <w:rPr/>
        <w:t>level</w:t>
      </w:r>
      <w:r>
        <w:rPr>
          <w:spacing w:val="-4"/>
        </w:rPr>
        <w:t> </w:t>
      </w:r>
      <w:r>
        <w:rPr/>
        <w:t>of</w:t>
      </w:r>
      <w:r>
        <w:rPr>
          <w:spacing w:val="-3"/>
        </w:rPr>
        <w:t> </w:t>
      </w:r>
      <w:r>
        <w:rPr/>
        <w:t>risk for a particular task given the known risk factors in order to prioritise control options.</w:t>
      </w:r>
    </w:p>
    <w:p>
      <w:pPr>
        <w:pStyle w:val="Heading4"/>
        <w:spacing w:before="122"/>
        <w:ind w:left="23"/>
        <w:rPr>
          <w:rFonts w:ascii="Tahoma"/>
        </w:rPr>
      </w:pPr>
      <w:bookmarkStart w:name="Definitions" w:id="99"/>
      <w:bookmarkEnd w:id="99"/>
      <w:r>
        <w:rPr>
          <w:b w:val="0"/>
        </w:rPr>
      </w:r>
      <w:bookmarkStart w:name="_bookmark48" w:id="100"/>
      <w:bookmarkEnd w:id="100"/>
      <w:r>
        <w:rPr>
          <w:b w:val="0"/>
        </w:rPr>
      </w:r>
      <w:r>
        <w:rPr>
          <w:rFonts w:ascii="Tahoma"/>
          <w:spacing w:val="-2"/>
          <w:w w:val="95"/>
        </w:rPr>
        <w:t>Definitions</w:t>
      </w:r>
    </w:p>
    <w:p>
      <w:pPr>
        <w:pStyle w:val="BodyText"/>
        <w:spacing w:before="96"/>
        <w:ind w:left="1102" w:right="225" w:hanging="341"/>
      </w:pPr>
      <w:r>
        <w:rPr>
          <w:rFonts w:ascii="Segoe UI Symbol" w:hAnsi="Segoe UI Symbol" w:cs="Segoe UI Symbol" w:eastAsia="Segoe UI Symbol"/>
        </w:rPr>
        <w:t>⯈</w:t>
      </w:r>
      <w:r>
        <w:rPr>
          <w:rFonts w:ascii="Segoe UI Symbol" w:hAnsi="Segoe UI Symbol" w:cs="Segoe UI Symbol" w:eastAsia="Segoe UI Symbol"/>
          <w:spacing w:val="71"/>
        </w:rPr>
        <w:t> </w:t>
      </w:r>
      <w:r>
        <w:rPr>
          <w:b/>
          <w:bCs/>
        </w:rPr>
        <w:t>Hazard/Incident:</w:t>
      </w:r>
      <w:r>
        <w:rPr>
          <w:b/>
          <w:bCs/>
          <w:spacing w:val="-12"/>
        </w:rPr>
        <w:t> </w:t>
      </w:r>
      <w:r>
        <w:rPr/>
        <w:t>Anything</w:t>
      </w:r>
      <w:r>
        <w:rPr>
          <w:spacing w:val="-13"/>
        </w:rPr>
        <w:t> </w:t>
      </w:r>
      <w:r>
        <w:rPr/>
        <w:t>(person,</w:t>
      </w:r>
      <w:r>
        <w:rPr>
          <w:spacing w:val="-13"/>
        </w:rPr>
        <w:t> </w:t>
      </w:r>
      <w:r>
        <w:rPr/>
        <w:t>thing</w:t>
      </w:r>
      <w:r>
        <w:rPr>
          <w:spacing w:val="-12"/>
        </w:rPr>
        <w:t> </w:t>
      </w:r>
      <w:r>
        <w:rPr/>
        <w:t>or</w:t>
      </w:r>
      <w:r>
        <w:rPr>
          <w:spacing w:val="-13"/>
        </w:rPr>
        <w:t> </w:t>
      </w:r>
      <w:r>
        <w:rPr/>
        <w:t>situation)</w:t>
      </w:r>
      <w:r>
        <w:rPr>
          <w:spacing w:val="-12"/>
        </w:rPr>
        <w:t> </w:t>
      </w:r>
      <w:r>
        <w:rPr/>
        <w:t>which</w:t>
      </w:r>
      <w:r>
        <w:rPr>
          <w:spacing w:val="-12"/>
        </w:rPr>
        <w:t> </w:t>
      </w:r>
      <w:r>
        <w:rPr/>
        <w:t>has</w:t>
      </w:r>
      <w:r>
        <w:rPr>
          <w:spacing w:val="-11"/>
        </w:rPr>
        <w:t> </w:t>
      </w:r>
      <w:r>
        <w:rPr/>
        <w:t>the</w:t>
      </w:r>
      <w:r>
        <w:rPr>
          <w:spacing w:val="-11"/>
        </w:rPr>
        <w:t> </w:t>
      </w:r>
      <w:r>
        <w:rPr/>
        <w:t>potential</w:t>
      </w:r>
      <w:r>
        <w:rPr>
          <w:spacing w:val="-13"/>
        </w:rPr>
        <w:t> </w:t>
      </w:r>
      <w:r>
        <w:rPr/>
        <w:t>to</w:t>
      </w:r>
      <w:r>
        <w:rPr>
          <w:spacing w:val="-10"/>
        </w:rPr>
        <w:t> </w:t>
      </w:r>
      <w:r>
        <w:rPr/>
        <w:t>cause</w:t>
      </w:r>
      <w:r>
        <w:rPr>
          <w:spacing w:val="-11"/>
        </w:rPr>
        <w:t> </w:t>
      </w:r>
      <w:r>
        <w:rPr/>
        <w:t>injury, harm to health or damage to equipment/property/reputation</w:t>
      </w:r>
    </w:p>
    <w:p>
      <w:pPr>
        <w:pStyle w:val="BodyText"/>
        <w:tabs>
          <w:tab w:pos="2629" w:val="left" w:leader="none"/>
          <w:tab w:pos="3210" w:val="left" w:leader="none"/>
          <w:tab w:pos="4033" w:val="left" w:leader="none"/>
          <w:tab w:pos="4462" w:val="left" w:leader="none"/>
          <w:tab w:pos="5009" w:val="left" w:leader="none"/>
          <w:tab w:pos="5821" w:val="left" w:leader="none"/>
          <w:tab w:pos="6541" w:val="left" w:leader="none"/>
          <w:tab w:pos="6978" w:val="left" w:leader="none"/>
          <w:tab w:pos="7791" w:val="left" w:leader="none"/>
          <w:tab w:pos="8233" w:val="left" w:leader="none"/>
          <w:tab w:pos="9193" w:val="left" w:leader="none"/>
        </w:tabs>
        <w:spacing w:before="90"/>
        <w:ind w:left="1102" w:right="586" w:hanging="341"/>
      </w:pPr>
      <w:r>
        <w:rPr>
          <w:rFonts w:ascii="Segoe UI Symbol" w:hAnsi="Segoe UI Symbol" w:cs="Segoe UI Symbol" w:eastAsia="Segoe UI Symbol"/>
        </w:rPr>
        <w:t>⯈</w:t>
      </w:r>
      <w:r>
        <w:rPr>
          <w:rFonts w:ascii="Segoe UI Symbol" w:hAnsi="Segoe UI Symbol" w:cs="Segoe UI Symbol" w:eastAsia="Segoe UI Symbol"/>
          <w:spacing w:val="40"/>
        </w:rPr>
        <w:t> </w:t>
      </w:r>
      <w:r>
        <w:rPr>
          <w:b/>
          <w:bCs/>
        </w:rPr>
        <w:t>Consequence:</w:t>
        <w:tab/>
      </w:r>
      <w:r>
        <w:rPr>
          <w:spacing w:val="-4"/>
        </w:rPr>
        <w:t>The</w:t>
      </w:r>
      <w:r>
        <w:rPr/>
        <w:tab/>
      </w:r>
      <w:r>
        <w:rPr>
          <w:spacing w:val="-2"/>
        </w:rPr>
        <w:t>extent</w:t>
      </w:r>
      <w:r>
        <w:rPr/>
        <w:tab/>
      </w:r>
      <w:r>
        <w:rPr>
          <w:spacing w:val="-6"/>
        </w:rPr>
        <w:t>of</w:t>
      </w:r>
      <w:r>
        <w:rPr/>
        <w:tab/>
      </w:r>
      <w:r>
        <w:rPr>
          <w:spacing w:val="-4"/>
        </w:rPr>
        <w:t>the</w:t>
      </w:r>
      <w:r>
        <w:rPr/>
        <w:tab/>
      </w:r>
      <w:r>
        <w:rPr>
          <w:spacing w:val="-2"/>
        </w:rPr>
        <w:t>injury,</w:t>
      </w:r>
      <w:r>
        <w:rPr/>
        <w:tab/>
      </w:r>
      <w:r>
        <w:rPr>
          <w:spacing w:val="-4"/>
        </w:rPr>
        <w:t>harm</w:t>
      </w:r>
      <w:r>
        <w:rPr/>
        <w:tab/>
      </w:r>
      <w:r>
        <w:rPr>
          <w:spacing w:val="-6"/>
        </w:rPr>
        <w:t>to</w:t>
      </w:r>
      <w:r>
        <w:rPr/>
        <w:tab/>
      </w:r>
      <w:r>
        <w:rPr>
          <w:spacing w:val="-2"/>
        </w:rPr>
        <w:t>health</w:t>
      </w:r>
      <w:r>
        <w:rPr/>
        <w:tab/>
      </w:r>
      <w:r>
        <w:rPr>
          <w:spacing w:val="-6"/>
        </w:rPr>
        <w:t>or</w:t>
      </w:r>
      <w:r>
        <w:rPr/>
        <w:tab/>
      </w:r>
      <w:r>
        <w:rPr>
          <w:spacing w:val="-2"/>
        </w:rPr>
        <w:t>damage</w:t>
      </w:r>
      <w:r>
        <w:rPr/>
        <w:tab/>
      </w:r>
      <w:r>
        <w:rPr>
          <w:spacing w:val="-6"/>
        </w:rPr>
        <w:t>to </w:t>
      </w:r>
      <w:r>
        <w:rPr/>
        <w:t>equipment/property/reputation that can occur as a result</w:t>
      </w:r>
    </w:p>
    <w:p>
      <w:pPr>
        <w:spacing w:before="93"/>
        <w:ind w:left="762" w:right="0" w:firstLine="0"/>
        <w:jc w:val="left"/>
        <w:rPr>
          <w:sz w:val="22"/>
          <w:szCs w:val="22"/>
        </w:rPr>
      </w:pPr>
      <w:r>
        <w:rPr>
          <w:rFonts w:ascii="Segoe UI Symbol" w:hAnsi="Segoe UI Symbol" w:cs="Segoe UI Symbol" w:eastAsia="Segoe UI Symbol"/>
          <w:sz w:val="22"/>
          <w:szCs w:val="22"/>
        </w:rPr>
        <w:t>⯈</w:t>
      </w:r>
      <w:r>
        <w:rPr>
          <w:rFonts w:ascii="Segoe UI Symbol" w:hAnsi="Segoe UI Symbol" w:cs="Segoe UI Symbol" w:eastAsia="Segoe UI Symbol"/>
          <w:spacing w:val="74"/>
          <w:sz w:val="22"/>
          <w:szCs w:val="22"/>
        </w:rPr>
        <w:t> </w:t>
      </w:r>
      <w:r>
        <w:rPr>
          <w:b/>
          <w:bCs/>
          <w:sz w:val="22"/>
          <w:szCs w:val="22"/>
        </w:rPr>
        <w:t>Likelihood:</w:t>
      </w:r>
      <w:r>
        <w:rPr>
          <w:b/>
          <w:bCs/>
          <w:spacing w:val="-4"/>
          <w:sz w:val="22"/>
          <w:szCs w:val="22"/>
        </w:rPr>
        <w:t> </w:t>
      </w:r>
      <w:r>
        <w:rPr>
          <w:sz w:val="22"/>
          <w:szCs w:val="22"/>
        </w:rPr>
        <w:t>The</w:t>
      </w:r>
      <w:r>
        <w:rPr>
          <w:spacing w:val="-2"/>
          <w:sz w:val="22"/>
          <w:szCs w:val="22"/>
        </w:rPr>
        <w:t> </w:t>
      </w:r>
      <w:r>
        <w:rPr>
          <w:sz w:val="22"/>
          <w:szCs w:val="22"/>
        </w:rPr>
        <w:t>likely</w:t>
      </w:r>
      <w:r>
        <w:rPr>
          <w:spacing w:val="-4"/>
          <w:sz w:val="22"/>
          <w:szCs w:val="22"/>
        </w:rPr>
        <w:t> </w:t>
      </w:r>
      <w:r>
        <w:rPr>
          <w:sz w:val="22"/>
          <w:szCs w:val="22"/>
        </w:rPr>
        <w:t>exposure</w:t>
      </w:r>
      <w:r>
        <w:rPr>
          <w:spacing w:val="-2"/>
          <w:sz w:val="22"/>
          <w:szCs w:val="22"/>
        </w:rPr>
        <w:t> </w:t>
      </w:r>
      <w:r>
        <w:rPr>
          <w:sz w:val="22"/>
          <w:szCs w:val="22"/>
        </w:rPr>
        <w:t>to</w:t>
      </w:r>
      <w:r>
        <w:rPr>
          <w:spacing w:val="-2"/>
          <w:sz w:val="22"/>
          <w:szCs w:val="22"/>
        </w:rPr>
        <w:t> </w:t>
      </w:r>
      <w:r>
        <w:rPr>
          <w:sz w:val="22"/>
          <w:szCs w:val="22"/>
        </w:rPr>
        <w:t>that</w:t>
      </w:r>
      <w:r>
        <w:rPr>
          <w:spacing w:val="-4"/>
          <w:sz w:val="22"/>
          <w:szCs w:val="22"/>
        </w:rPr>
        <w:t> </w:t>
      </w:r>
      <w:r>
        <w:rPr>
          <w:spacing w:val="-2"/>
          <w:sz w:val="22"/>
          <w:szCs w:val="22"/>
        </w:rPr>
        <w:t>Hazard/Incident</w:t>
      </w:r>
    </w:p>
    <w:p>
      <w:pPr>
        <w:pStyle w:val="BodyText"/>
        <w:spacing w:before="92"/>
        <w:ind w:left="1102" w:right="584" w:hanging="341"/>
        <w:jc w:val="both"/>
      </w:pPr>
      <w:r>
        <w:rPr>
          <w:rFonts w:ascii="Segoe UI Symbol" w:hAnsi="Segoe UI Symbol" w:cs="Segoe UI Symbol" w:eastAsia="Segoe UI Symbol"/>
        </w:rPr>
        <w:t>⯈ </w:t>
      </w:r>
      <w:r>
        <w:rPr>
          <w:b/>
          <w:bCs/>
        </w:rPr>
        <w:t>Risk: </w:t>
      </w:r>
      <w:r>
        <w:rPr/>
        <w:t>The likelihood of a hazard causing injury, harm to health or damage to equipment/property/reputation.</w:t>
      </w:r>
      <w:r>
        <w:rPr>
          <w:spacing w:val="-4"/>
        </w:rPr>
        <w:t> </w:t>
      </w:r>
      <w:r>
        <w:rPr/>
        <w:t>The</w:t>
      </w:r>
      <w:r>
        <w:rPr>
          <w:spacing w:val="-3"/>
        </w:rPr>
        <w:t> </w:t>
      </w:r>
      <w:r>
        <w:rPr/>
        <w:t>risk</w:t>
      </w:r>
      <w:r>
        <w:rPr>
          <w:spacing w:val="-3"/>
        </w:rPr>
        <w:t> </w:t>
      </w:r>
      <w:r>
        <w:rPr/>
        <w:t>has</w:t>
      </w:r>
      <w:r>
        <w:rPr>
          <w:spacing w:val="-6"/>
        </w:rPr>
        <w:t> </w:t>
      </w:r>
      <w:r>
        <w:rPr/>
        <w:t>to</w:t>
      </w:r>
      <w:r>
        <w:rPr>
          <w:spacing w:val="-3"/>
        </w:rPr>
        <w:t> </w:t>
      </w:r>
      <w:r>
        <w:rPr/>
        <w:t>take</w:t>
      </w:r>
      <w:r>
        <w:rPr>
          <w:spacing w:val="-3"/>
        </w:rPr>
        <w:t> </w:t>
      </w:r>
      <w:r>
        <w:rPr/>
        <w:t>into</w:t>
      </w:r>
      <w:r>
        <w:rPr>
          <w:spacing w:val="-3"/>
        </w:rPr>
        <w:t> </w:t>
      </w:r>
      <w:r>
        <w:rPr/>
        <w:t>account</w:t>
      </w:r>
      <w:r>
        <w:rPr>
          <w:spacing w:val="-3"/>
        </w:rPr>
        <w:t> </w:t>
      </w:r>
      <w:r>
        <w:rPr/>
        <w:t>the</w:t>
      </w:r>
      <w:r>
        <w:rPr>
          <w:spacing w:val="-3"/>
        </w:rPr>
        <w:t> </w:t>
      </w:r>
      <w:r>
        <w:rPr/>
        <w:t>probability/likelihood, and possible consequences and severity of injuries or harm to health, and or property equipment damage.</w:t>
      </w:r>
    </w:p>
    <w:p>
      <w:pPr>
        <w:pStyle w:val="BodyText"/>
        <w:spacing w:before="93"/>
        <w:ind w:left="1102" w:right="583"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b/>
          <w:bCs/>
        </w:rPr>
        <w:t>Organisation:</w:t>
      </w:r>
      <w:r>
        <w:rPr>
          <w:b/>
          <w:bCs/>
          <w:spacing w:val="-3"/>
        </w:rPr>
        <w:t> </w:t>
      </w:r>
      <w:r>
        <w:rPr/>
        <w:t>The</w:t>
      </w:r>
      <w:r>
        <w:rPr>
          <w:spacing w:val="-4"/>
        </w:rPr>
        <w:t> </w:t>
      </w:r>
      <w:r>
        <w:rPr/>
        <w:t>Service</w:t>
      </w:r>
      <w:r>
        <w:rPr>
          <w:spacing w:val="-4"/>
        </w:rPr>
        <w:t> </w:t>
      </w:r>
      <w:r>
        <w:rPr/>
        <w:t>where</w:t>
      </w:r>
      <w:r>
        <w:rPr>
          <w:spacing w:val="-4"/>
        </w:rPr>
        <w:t> </w:t>
      </w:r>
      <w:r>
        <w:rPr/>
        <w:t>the</w:t>
      </w:r>
      <w:r>
        <w:rPr>
          <w:spacing w:val="-6"/>
        </w:rPr>
        <w:t> </w:t>
      </w:r>
      <w:r>
        <w:rPr/>
        <w:t>Preceptee</w:t>
      </w:r>
      <w:r>
        <w:rPr>
          <w:spacing w:val="-4"/>
        </w:rPr>
        <w:t> </w:t>
      </w:r>
      <w:r>
        <w:rPr/>
        <w:t>is</w:t>
      </w:r>
      <w:r>
        <w:rPr>
          <w:spacing w:val="-4"/>
        </w:rPr>
        <w:t> </w:t>
      </w:r>
      <w:r>
        <w:rPr/>
        <w:t>on</w:t>
      </w:r>
      <w:r>
        <w:rPr>
          <w:spacing w:val="-8"/>
        </w:rPr>
        <w:t> </w:t>
      </w:r>
      <w:r>
        <w:rPr/>
        <w:t>placement</w:t>
      </w:r>
      <w:r>
        <w:rPr>
          <w:spacing w:val="-3"/>
        </w:rPr>
        <w:t> </w:t>
      </w:r>
      <w:r>
        <w:rPr>
          <w:b/>
          <w:bCs/>
        </w:rPr>
        <w:t>Preceptor:</w:t>
      </w:r>
      <w:r>
        <w:rPr>
          <w:b/>
          <w:bCs/>
          <w:spacing w:val="-3"/>
        </w:rPr>
        <w:t> </w:t>
      </w:r>
      <w:r>
        <w:rPr/>
        <w:t>Registered</w:t>
      </w:r>
      <w:r>
        <w:rPr>
          <w:spacing w:val="-5"/>
        </w:rPr>
        <w:t> </w:t>
      </w:r>
      <w:r>
        <w:rPr/>
        <w:t>Nurse or</w:t>
      </w:r>
      <w:r>
        <w:rPr>
          <w:spacing w:val="-9"/>
        </w:rPr>
        <w:t> </w:t>
      </w:r>
      <w:r>
        <w:rPr/>
        <w:t>Registered</w:t>
      </w:r>
      <w:r>
        <w:rPr>
          <w:spacing w:val="-12"/>
        </w:rPr>
        <w:t> </w:t>
      </w:r>
      <w:r>
        <w:rPr/>
        <w:t>Enrolled</w:t>
      </w:r>
      <w:r>
        <w:rPr>
          <w:spacing w:val="-12"/>
        </w:rPr>
        <w:t> </w:t>
      </w:r>
      <w:r>
        <w:rPr/>
        <w:t>Nurse</w:t>
      </w:r>
      <w:r>
        <w:rPr>
          <w:spacing w:val="-8"/>
        </w:rPr>
        <w:t> </w:t>
      </w:r>
      <w:r>
        <w:rPr/>
        <w:t>employed</w:t>
      </w:r>
      <w:r>
        <w:rPr>
          <w:spacing w:val="-12"/>
        </w:rPr>
        <w:t> </w:t>
      </w:r>
      <w:r>
        <w:rPr/>
        <w:t>by</w:t>
      </w:r>
      <w:r>
        <w:rPr>
          <w:spacing w:val="-10"/>
        </w:rPr>
        <w:t> </w:t>
      </w:r>
      <w:r>
        <w:rPr/>
        <w:t>the</w:t>
      </w:r>
      <w:r>
        <w:rPr>
          <w:spacing w:val="-11"/>
        </w:rPr>
        <w:t> </w:t>
      </w:r>
      <w:r>
        <w:rPr/>
        <w:t>organisation</w:t>
      </w:r>
      <w:r>
        <w:rPr>
          <w:spacing w:val="-12"/>
        </w:rPr>
        <w:t> </w:t>
      </w:r>
      <w:r>
        <w:rPr/>
        <w:t>who</w:t>
      </w:r>
      <w:r>
        <w:rPr>
          <w:spacing w:val="-10"/>
        </w:rPr>
        <w:t> </w:t>
      </w:r>
      <w:r>
        <w:rPr/>
        <w:t>has</w:t>
      </w:r>
      <w:r>
        <w:rPr>
          <w:spacing w:val="-11"/>
        </w:rPr>
        <w:t> </w:t>
      </w:r>
      <w:r>
        <w:rPr/>
        <w:t>completed</w:t>
      </w:r>
      <w:r>
        <w:rPr>
          <w:spacing w:val="-12"/>
        </w:rPr>
        <w:t> </w:t>
      </w:r>
      <w:r>
        <w:rPr/>
        <w:t>the</w:t>
      </w:r>
      <w:r>
        <w:rPr>
          <w:spacing w:val="-11"/>
        </w:rPr>
        <w:t> </w:t>
      </w:r>
      <w:r>
        <w:rPr/>
        <w:t>Preceptor Training delivered by Key 2 Learning College</w:t>
      </w:r>
    </w:p>
    <w:p>
      <w:pPr>
        <w:pStyle w:val="BodyText"/>
        <w:spacing w:before="90"/>
        <w:ind w:left="761"/>
        <w:jc w:val="both"/>
      </w:pPr>
      <w:r>
        <w:rPr>
          <w:rFonts w:ascii="Segoe UI Symbol" w:hAnsi="Segoe UI Symbol" w:cs="Segoe UI Symbol" w:eastAsia="Segoe UI Symbol"/>
        </w:rPr>
        <w:t>⯈</w:t>
      </w:r>
      <w:r>
        <w:rPr>
          <w:rFonts w:ascii="Segoe UI Symbol" w:hAnsi="Segoe UI Symbol" w:cs="Segoe UI Symbol" w:eastAsia="Segoe UI Symbol"/>
          <w:spacing w:val="72"/>
        </w:rPr>
        <w:t> </w:t>
      </w:r>
      <w:r>
        <w:rPr>
          <w:b/>
          <w:bCs/>
        </w:rPr>
        <w:t>Preceptee:</w:t>
      </w:r>
      <w:r>
        <w:rPr>
          <w:b/>
          <w:bCs/>
          <w:spacing w:val="-4"/>
        </w:rPr>
        <w:t> </w:t>
      </w:r>
      <w:r>
        <w:rPr/>
        <w:t>HLT54115</w:t>
      </w:r>
      <w:r>
        <w:rPr>
          <w:spacing w:val="-4"/>
        </w:rPr>
        <w:t> </w:t>
      </w:r>
      <w:r>
        <w:rPr/>
        <w:t>Diploma</w:t>
      </w:r>
      <w:r>
        <w:rPr>
          <w:spacing w:val="-4"/>
        </w:rPr>
        <w:t> </w:t>
      </w:r>
      <w:r>
        <w:rPr/>
        <w:t>of</w:t>
      </w:r>
      <w:r>
        <w:rPr>
          <w:spacing w:val="-3"/>
        </w:rPr>
        <w:t> </w:t>
      </w:r>
      <w:r>
        <w:rPr/>
        <w:t>Nursing</w:t>
      </w:r>
      <w:r>
        <w:rPr>
          <w:spacing w:val="-4"/>
        </w:rPr>
        <w:t> </w:t>
      </w:r>
      <w:r>
        <w:rPr/>
        <w:t>student</w:t>
      </w:r>
      <w:r>
        <w:rPr>
          <w:spacing w:val="-5"/>
        </w:rPr>
        <w:t> </w:t>
      </w:r>
      <w:r>
        <w:rPr/>
        <w:t>studying</w:t>
      </w:r>
      <w:r>
        <w:rPr>
          <w:spacing w:val="-4"/>
        </w:rPr>
        <w:t> </w:t>
      </w:r>
      <w:r>
        <w:rPr/>
        <w:t>with</w:t>
      </w:r>
      <w:r>
        <w:rPr>
          <w:spacing w:val="-6"/>
        </w:rPr>
        <w:t> </w:t>
      </w:r>
      <w:r>
        <w:rPr/>
        <w:t>Key</w:t>
      </w:r>
      <w:r>
        <w:rPr>
          <w:spacing w:val="-2"/>
        </w:rPr>
        <w:t> </w:t>
      </w:r>
      <w:r>
        <w:rPr/>
        <w:t>2</w:t>
      </w:r>
      <w:r>
        <w:rPr>
          <w:spacing w:val="-4"/>
        </w:rPr>
        <w:t> </w:t>
      </w:r>
      <w:r>
        <w:rPr/>
        <w:t>Learning</w:t>
      </w:r>
      <w:r>
        <w:rPr>
          <w:spacing w:val="-3"/>
        </w:rPr>
        <w:t> </w:t>
      </w:r>
      <w:r>
        <w:rPr>
          <w:spacing w:val="-2"/>
        </w:rPr>
        <w:t>College</w:t>
      </w:r>
    </w:p>
    <w:p>
      <w:pPr>
        <w:pStyle w:val="BodyText"/>
        <w:spacing w:before="93"/>
        <w:ind w:left="1102" w:hanging="341"/>
      </w:pPr>
      <w:r>
        <w:rPr>
          <w:rFonts w:ascii="Segoe UI Symbol" w:hAnsi="Segoe UI Symbol" w:cs="Segoe UI Symbol" w:eastAsia="Segoe UI Symbol"/>
        </w:rPr>
        <w:t>⯈</w:t>
      </w:r>
      <w:r>
        <w:rPr>
          <w:rFonts w:ascii="Segoe UI Symbol" w:hAnsi="Segoe UI Symbol" w:cs="Segoe UI Symbol" w:eastAsia="Segoe UI Symbol"/>
          <w:spacing w:val="40"/>
        </w:rPr>
        <w:t> </w:t>
      </w:r>
      <w:r>
        <w:rPr>
          <w:b/>
          <w:bCs/>
        </w:rPr>
        <w:t>Preceptor: </w:t>
      </w:r>
      <w:r>
        <w:rPr/>
        <w:t>The person identified by the Organisation who has undergone the Preceptorship Workshop and is mentoring a student</w:t>
      </w:r>
    </w:p>
    <w:p>
      <w:pPr>
        <w:pStyle w:val="BodyText"/>
        <w:spacing w:before="92"/>
        <w:ind w:left="1101" w:hanging="341"/>
      </w:pPr>
      <w:r>
        <w:rPr>
          <w:rFonts w:ascii="Segoe UI Symbol" w:hAnsi="Segoe UI Symbol" w:cs="Segoe UI Symbol" w:eastAsia="Segoe UI Symbol"/>
        </w:rPr>
        <w:t>⯈</w:t>
      </w:r>
      <w:r>
        <w:rPr>
          <w:rFonts w:ascii="Segoe UI Symbol" w:hAnsi="Segoe UI Symbol" w:cs="Segoe UI Symbol" w:eastAsia="Segoe UI Symbol"/>
          <w:spacing w:val="40"/>
        </w:rPr>
        <w:t> </w:t>
      </w:r>
      <w:r>
        <w:rPr>
          <w:b/>
          <w:bCs/>
        </w:rPr>
        <w:t>Supervisor: </w:t>
      </w:r>
      <w:r>
        <w:rPr/>
        <w:t>The person employed by the Organisation who is identified as the Preceptor’s</w:t>
      </w:r>
      <w:r>
        <w:rPr>
          <w:spacing w:val="80"/>
        </w:rPr>
        <w:t> </w:t>
      </w:r>
      <w:r>
        <w:rPr>
          <w:spacing w:val="-2"/>
        </w:rPr>
        <w:t>Supervisor</w:t>
      </w:r>
    </w:p>
    <w:p>
      <w:pPr>
        <w:pStyle w:val="BodyText"/>
        <w:spacing w:before="93"/>
        <w:ind w:left="1101" w:hanging="341"/>
      </w:pPr>
      <w:r>
        <w:rPr>
          <w:rFonts w:ascii="Segoe UI Symbol" w:hAnsi="Segoe UI Symbol" w:cs="Segoe UI Symbol" w:eastAsia="Segoe UI Symbol"/>
        </w:rPr>
        <w:t>⯈</w:t>
      </w:r>
      <w:r>
        <w:rPr>
          <w:rFonts w:ascii="Segoe UI Symbol" w:hAnsi="Segoe UI Symbol" w:cs="Segoe UI Symbol" w:eastAsia="Segoe UI Symbol"/>
          <w:spacing w:val="40"/>
        </w:rPr>
        <w:t> </w:t>
      </w:r>
      <w:r>
        <w:rPr>
          <w:b/>
          <w:bCs/>
        </w:rPr>
        <w:t>Manager: </w:t>
      </w:r>
      <w:r>
        <w:rPr/>
        <w:t>The person employed by the organisation who is responsible for Supervising the </w:t>
      </w:r>
      <w:r>
        <w:rPr>
          <w:spacing w:val="-2"/>
        </w:rPr>
        <w:t>Supervisor</w:t>
      </w:r>
    </w:p>
    <w:p>
      <w:pPr>
        <w:pStyle w:val="BodyText"/>
        <w:spacing w:before="92"/>
        <w:ind w:left="1101" w:hanging="341"/>
      </w:pPr>
      <w:r>
        <w:rPr>
          <w:rFonts w:ascii="Segoe UI Symbol" w:hAnsi="Segoe UI Symbol" w:cs="Segoe UI Symbol" w:eastAsia="Segoe UI Symbol"/>
        </w:rPr>
        <w:t>⯈</w:t>
      </w:r>
      <w:r>
        <w:rPr>
          <w:rFonts w:ascii="Segoe UI Symbol" w:hAnsi="Segoe UI Symbol" w:cs="Segoe UI Symbol" w:eastAsia="Segoe UI Symbol"/>
          <w:spacing w:val="40"/>
        </w:rPr>
        <w:t> </w:t>
      </w:r>
      <w:r>
        <w:rPr>
          <w:b/>
          <w:bCs/>
        </w:rPr>
        <w:t>Course Coordinator: </w:t>
      </w:r>
      <w:r>
        <w:rPr/>
        <w:t>The person employed by Key 2 Learning College who is responsible for coordination of the course</w:t>
      </w:r>
    </w:p>
    <w:p>
      <w:pPr>
        <w:spacing w:before="90"/>
        <w:ind w:left="760" w:right="0" w:firstLine="0"/>
        <w:jc w:val="left"/>
        <w:rPr>
          <w:b/>
          <w:bCs/>
          <w:sz w:val="22"/>
          <w:szCs w:val="22"/>
        </w:rPr>
      </w:pPr>
      <w:r>
        <w:rPr>
          <w:rFonts w:ascii="Segoe UI Symbol" w:hAnsi="Segoe UI Symbol" w:cs="Segoe UI Symbol" w:eastAsia="Segoe UI Symbol"/>
          <w:sz w:val="22"/>
          <w:szCs w:val="22"/>
        </w:rPr>
        <w:t>⯈</w:t>
      </w:r>
      <w:r>
        <w:rPr>
          <w:rFonts w:ascii="Segoe UI Symbol" w:hAnsi="Segoe UI Symbol" w:cs="Segoe UI Symbol" w:eastAsia="Segoe UI Symbol"/>
          <w:spacing w:val="58"/>
          <w:sz w:val="22"/>
          <w:szCs w:val="22"/>
        </w:rPr>
        <w:t> </w:t>
      </w:r>
      <w:r>
        <w:rPr>
          <w:b/>
          <w:bCs/>
          <w:sz w:val="22"/>
          <w:szCs w:val="22"/>
        </w:rPr>
        <w:t>K2L</w:t>
      </w:r>
      <w:r>
        <w:rPr>
          <w:b/>
          <w:bCs/>
          <w:spacing w:val="-12"/>
          <w:sz w:val="22"/>
          <w:szCs w:val="22"/>
        </w:rPr>
        <w:t> </w:t>
      </w:r>
      <w:r>
        <w:rPr>
          <w:b/>
          <w:bCs/>
          <w:sz w:val="22"/>
          <w:szCs w:val="22"/>
        </w:rPr>
        <w:t>CEO:</w:t>
      </w:r>
      <w:r>
        <w:rPr>
          <w:b/>
          <w:bCs/>
          <w:spacing w:val="-12"/>
          <w:sz w:val="22"/>
          <w:szCs w:val="22"/>
        </w:rPr>
        <w:t> </w:t>
      </w:r>
      <w:r>
        <w:rPr>
          <w:sz w:val="22"/>
          <w:szCs w:val="22"/>
        </w:rPr>
        <w:t>The</w:t>
      </w:r>
      <w:r>
        <w:rPr>
          <w:spacing w:val="-12"/>
          <w:sz w:val="22"/>
          <w:szCs w:val="22"/>
        </w:rPr>
        <w:t> </w:t>
      </w:r>
      <w:r>
        <w:rPr>
          <w:sz w:val="22"/>
          <w:szCs w:val="22"/>
        </w:rPr>
        <w:t>person</w:t>
      </w:r>
      <w:r>
        <w:rPr>
          <w:spacing w:val="-13"/>
          <w:sz w:val="22"/>
          <w:szCs w:val="22"/>
        </w:rPr>
        <w:t> </w:t>
      </w:r>
      <w:r>
        <w:rPr>
          <w:sz w:val="22"/>
          <w:szCs w:val="22"/>
        </w:rPr>
        <w:t>employed</w:t>
      </w:r>
      <w:r>
        <w:rPr>
          <w:spacing w:val="-12"/>
          <w:sz w:val="22"/>
          <w:szCs w:val="22"/>
        </w:rPr>
        <w:t> </w:t>
      </w:r>
      <w:r>
        <w:rPr>
          <w:sz w:val="22"/>
          <w:szCs w:val="22"/>
        </w:rPr>
        <w:t>by</w:t>
      </w:r>
      <w:r>
        <w:rPr>
          <w:spacing w:val="-12"/>
          <w:sz w:val="22"/>
          <w:szCs w:val="22"/>
        </w:rPr>
        <w:t> </w:t>
      </w:r>
      <w:r>
        <w:rPr>
          <w:sz w:val="22"/>
          <w:szCs w:val="22"/>
        </w:rPr>
        <w:t>Key</w:t>
      </w:r>
      <w:r>
        <w:rPr>
          <w:spacing w:val="-12"/>
          <w:sz w:val="22"/>
          <w:szCs w:val="22"/>
        </w:rPr>
        <w:t> </w:t>
      </w:r>
      <w:r>
        <w:rPr>
          <w:sz w:val="22"/>
          <w:szCs w:val="22"/>
        </w:rPr>
        <w:t>2</w:t>
      </w:r>
      <w:r>
        <w:rPr>
          <w:spacing w:val="-13"/>
          <w:sz w:val="22"/>
          <w:szCs w:val="22"/>
        </w:rPr>
        <w:t> </w:t>
      </w:r>
      <w:r>
        <w:rPr>
          <w:sz w:val="22"/>
          <w:szCs w:val="22"/>
        </w:rPr>
        <w:t>Learning</w:t>
      </w:r>
      <w:r>
        <w:rPr>
          <w:spacing w:val="-12"/>
          <w:sz w:val="22"/>
          <w:szCs w:val="22"/>
        </w:rPr>
        <w:t> </w:t>
      </w:r>
      <w:r>
        <w:rPr>
          <w:sz w:val="22"/>
          <w:szCs w:val="22"/>
        </w:rPr>
        <w:t>College</w:t>
      </w:r>
      <w:r>
        <w:rPr>
          <w:spacing w:val="-11"/>
          <w:sz w:val="22"/>
          <w:szCs w:val="22"/>
        </w:rPr>
        <w:t> </w:t>
      </w:r>
      <w:r>
        <w:rPr>
          <w:sz w:val="22"/>
          <w:szCs w:val="22"/>
        </w:rPr>
        <w:t>in</w:t>
      </w:r>
      <w:r>
        <w:rPr>
          <w:spacing w:val="-13"/>
          <w:sz w:val="22"/>
          <w:szCs w:val="22"/>
        </w:rPr>
        <w:t> </w:t>
      </w:r>
      <w:r>
        <w:rPr>
          <w:sz w:val="22"/>
          <w:szCs w:val="22"/>
        </w:rPr>
        <w:t>the</w:t>
      </w:r>
      <w:r>
        <w:rPr>
          <w:spacing w:val="-12"/>
          <w:sz w:val="22"/>
          <w:szCs w:val="22"/>
        </w:rPr>
        <w:t> </w:t>
      </w:r>
      <w:r>
        <w:rPr>
          <w:sz w:val="22"/>
          <w:szCs w:val="22"/>
        </w:rPr>
        <w:t>role</w:t>
      </w:r>
      <w:r>
        <w:rPr>
          <w:spacing w:val="-13"/>
          <w:sz w:val="22"/>
          <w:szCs w:val="22"/>
        </w:rPr>
        <w:t> </w:t>
      </w:r>
      <w:r>
        <w:rPr>
          <w:sz w:val="22"/>
          <w:szCs w:val="22"/>
        </w:rPr>
        <w:t>of</w:t>
      </w:r>
      <w:r>
        <w:rPr>
          <w:spacing w:val="-12"/>
          <w:sz w:val="22"/>
          <w:szCs w:val="22"/>
        </w:rPr>
        <w:t> </w:t>
      </w:r>
      <w:r>
        <w:rPr>
          <w:b/>
          <w:bCs/>
          <w:sz w:val="22"/>
          <w:szCs w:val="22"/>
        </w:rPr>
        <w:t>Chief</w:t>
      </w:r>
      <w:r>
        <w:rPr>
          <w:b/>
          <w:bCs/>
          <w:spacing w:val="-12"/>
          <w:sz w:val="22"/>
          <w:szCs w:val="22"/>
        </w:rPr>
        <w:t> </w:t>
      </w:r>
      <w:r>
        <w:rPr>
          <w:b/>
          <w:bCs/>
          <w:sz w:val="22"/>
          <w:szCs w:val="22"/>
        </w:rPr>
        <w:t>Executive</w:t>
      </w:r>
      <w:r>
        <w:rPr>
          <w:b/>
          <w:bCs/>
          <w:spacing w:val="-13"/>
          <w:sz w:val="22"/>
          <w:szCs w:val="22"/>
        </w:rPr>
        <w:t> </w:t>
      </w:r>
      <w:r>
        <w:rPr>
          <w:b/>
          <w:bCs/>
          <w:spacing w:val="-2"/>
          <w:sz w:val="22"/>
          <w:szCs w:val="22"/>
        </w:rPr>
        <w:t>Officer</w:t>
      </w:r>
    </w:p>
    <w:p>
      <w:pPr>
        <w:pStyle w:val="Heading4"/>
        <w:spacing w:before="2"/>
        <w:ind w:left="23"/>
        <w:rPr>
          <w:rFonts w:ascii="Tahoma"/>
        </w:rPr>
      </w:pPr>
      <w:bookmarkStart w:name="Background" w:id="101"/>
      <w:bookmarkEnd w:id="101"/>
      <w:r>
        <w:rPr>
          <w:b w:val="0"/>
        </w:rPr>
      </w:r>
      <w:bookmarkStart w:name="_bookmark49" w:id="102"/>
      <w:bookmarkEnd w:id="102"/>
      <w:r>
        <w:rPr>
          <w:b w:val="0"/>
        </w:rPr>
      </w:r>
      <w:r>
        <w:rPr>
          <w:rFonts w:ascii="Tahoma"/>
          <w:spacing w:val="-2"/>
        </w:rPr>
        <w:t>Background</w:t>
      </w:r>
    </w:p>
    <w:p>
      <w:pPr>
        <w:pStyle w:val="BodyText"/>
        <w:spacing w:before="96"/>
        <w:ind w:left="1102" w:right="587"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t>Risk assessment is a fundamental and necessary part of any Workplace Health and Safety program, and an essential part of delivery of care services.</w:t>
      </w:r>
    </w:p>
    <w:p>
      <w:pPr>
        <w:pStyle w:val="BodyText"/>
        <w:spacing w:before="93"/>
        <w:ind w:left="1102" w:right="585" w:hanging="341"/>
        <w:jc w:val="both"/>
      </w:pPr>
      <w:r>
        <w:rPr>
          <w:rFonts w:ascii="Segoe UI Symbol" w:hAnsi="Segoe UI Symbol" w:cs="Segoe UI Symbol" w:eastAsia="Segoe UI Symbol"/>
        </w:rPr>
        <w:t>⯈ </w:t>
      </w:r>
      <w:r>
        <w:rPr/>
        <w:t>Risk assessment means looking at the probability and consequences of injury or harm occurring to a person or organisation if exposed to a particular identified hazard, and even the</w:t>
      </w:r>
      <w:r>
        <w:rPr>
          <w:spacing w:val="-5"/>
        </w:rPr>
        <w:t> </w:t>
      </w:r>
      <w:r>
        <w:rPr/>
        <w:t>probability</w:t>
      </w:r>
      <w:r>
        <w:rPr>
          <w:spacing w:val="-4"/>
        </w:rPr>
        <w:t> </w:t>
      </w:r>
      <w:r>
        <w:rPr/>
        <w:t>and</w:t>
      </w:r>
      <w:r>
        <w:rPr>
          <w:spacing w:val="-6"/>
        </w:rPr>
        <w:t> </w:t>
      </w:r>
      <w:r>
        <w:rPr/>
        <w:t>consequences</w:t>
      </w:r>
      <w:r>
        <w:rPr>
          <w:spacing w:val="-8"/>
        </w:rPr>
        <w:t> </w:t>
      </w:r>
      <w:r>
        <w:rPr/>
        <w:t>of</w:t>
      </w:r>
      <w:r>
        <w:rPr>
          <w:spacing w:val="-5"/>
        </w:rPr>
        <w:t> </w:t>
      </w:r>
      <w:r>
        <w:rPr/>
        <w:t>building</w:t>
      </w:r>
      <w:r>
        <w:rPr>
          <w:spacing w:val="-6"/>
        </w:rPr>
        <w:t> </w:t>
      </w:r>
      <w:r>
        <w:rPr/>
        <w:t>or</w:t>
      </w:r>
      <w:r>
        <w:rPr>
          <w:spacing w:val="-5"/>
        </w:rPr>
        <w:t> </w:t>
      </w:r>
      <w:r>
        <w:rPr/>
        <w:t>equipment</w:t>
      </w:r>
      <w:r>
        <w:rPr>
          <w:spacing w:val="-5"/>
        </w:rPr>
        <w:t> </w:t>
      </w:r>
      <w:r>
        <w:rPr/>
        <w:t>damage</w:t>
      </w:r>
      <w:r>
        <w:rPr>
          <w:spacing w:val="-7"/>
        </w:rPr>
        <w:t> </w:t>
      </w:r>
      <w:r>
        <w:rPr/>
        <w:t>or</w:t>
      </w:r>
      <w:r>
        <w:rPr>
          <w:spacing w:val="-8"/>
        </w:rPr>
        <w:t> </w:t>
      </w:r>
      <w:r>
        <w:rPr/>
        <w:t>damage</w:t>
      </w:r>
      <w:r>
        <w:rPr>
          <w:spacing w:val="-5"/>
        </w:rPr>
        <w:t> </w:t>
      </w:r>
      <w:r>
        <w:rPr/>
        <w:t>to</w:t>
      </w:r>
      <w:r>
        <w:rPr>
          <w:spacing w:val="-4"/>
        </w:rPr>
        <w:t> </w:t>
      </w:r>
      <w:r>
        <w:rPr/>
        <w:t>reputation occurring from an identified or known hazard.</w:t>
      </w:r>
    </w:p>
    <w:p>
      <w:pPr>
        <w:pStyle w:val="BodyText"/>
        <w:spacing w:before="92"/>
        <w:ind w:left="1102" w:right="588" w:hanging="341"/>
        <w:jc w:val="both"/>
      </w:pPr>
      <w:r>
        <w:rPr>
          <w:rFonts w:ascii="Segoe UI Symbol" w:hAnsi="Segoe UI Symbol" w:cs="Segoe UI Symbol" w:eastAsia="Segoe UI Symbol"/>
        </w:rPr>
        <w:t>⯈</w:t>
      </w:r>
      <w:r>
        <w:rPr>
          <w:rFonts w:ascii="Segoe UI Symbol" w:hAnsi="Segoe UI Symbol" w:cs="Segoe UI Symbol" w:eastAsia="Segoe UI Symbol"/>
          <w:spacing w:val="79"/>
        </w:rPr>
        <w:t> </w:t>
      </w:r>
      <w:r>
        <w:rPr/>
        <w:t>The</w:t>
      </w:r>
      <w:r>
        <w:rPr>
          <w:spacing w:val="-4"/>
        </w:rPr>
        <w:t> </w:t>
      </w:r>
      <w:r>
        <w:rPr/>
        <w:t>ultimate</w:t>
      </w:r>
      <w:r>
        <w:rPr>
          <w:spacing w:val="-6"/>
        </w:rPr>
        <w:t> </w:t>
      </w:r>
      <w:r>
        <w:rPr/>
        <w:t>aim</w:t>
      </w:r>
      <w:r>
        <w:rPr>
          <w:spacing w:val="-5"/>
        </w:rPr>
        <w:t> </w:t>
      </w:r>
      <w:r>
        <w:rPr/>
        <w:t>of</w:t>
      </w:r>
      <w:r>
        <w:rPr>
          <w:spacing w:val="-5"/>
        </w:rPr>
        <w:t> </w:t>
      </w:r>
      <w:r>
        <w:rPr/>
        <w:t>a</w:t>
      </w:r>
      <w:r>
        <w:rPr>
          <w:spacing w:val="-4"/>
        </w:rPr>
        <w:t> </w:t>
      </w:r>
      <w:r>
        <w:rPr/>
        <w:t>risk</w:t>
      </w:r>
      <w:r>
        <w:rPr>
          <w:spacing w:val="-4"/>
        </w:rPr>
        <w:t> </w:t>
      </w:r>
      <w:r>
        <w:rPr/>
        <w:t>assessment</w:t>
      </w:r>
      <w:r>
        <w:rPr>
          <w:spacing w:val="-6"/>
        </w:rPr>
        <w:t> </w:t>
      </w:r>
      <w:r>
        <w:rPr/>
        <w:t>is</w:t>
      </w:r>
      <w:r>
        <w:rPr>
          <w:spacing w:val="-4"/>
        </w:rPr>
        <w:t> </w:t>
      </w:r>
      <w:r>
        <w:rPr/>
        <w:t>to</w:t>
      </w:r>
      <w:r>
        <w:rPr>
          <w:spacing w:val="-3"/>
        </w:rPr>
        <w:t> </w:t>
      </w:r>
      <w:r>
        <w:rPr/>
        <w:t>reduce</w:t>
      </w:r>
      <w:r>
        <w:rPr>
          <w:spacing w:val="-6"/>
        </w:rPr>
        <w:t> </w:t>
      </w:r>
      <w:r>
        <w:rPr/>
        <w:t>the</w:t>
      </w:r>
      <w:r>
        <w:rPr>
          <w:spacing w:val="-6"/>
        </w:rPr>
        <w:t> </w:t>
      </w:r>
      <w:r>
        <w:rPr/>
        <w:t>level</w:t>
      </w:r>
      <w:r>
        <w:rPr>
          <w:spacing w:val="-6"/>
        </w:rPr>
        <w:t> </w:t>
      </w:r>
      <w:r>
        <w:rPr/>
        <w:t>of</w:t>
      </w:r>
      <w:r>
        <w:rPr>
          <w:spacing w:val="-6"/>
        </w:rPr>
        <w:t> </w:t>
      </w:r>
      <w:r>
        <w:rPr/>
        <w:t>risk</w:t>
      </w:r>
      <w:r>
        <w:rPr>
          <w:spacing w:val="-6"/>
        </w:rPr>
        <w:t> </w:t>
      </w:r>
      <w:r>
        <w:rPr/>
        <w:t>to</w:t>
      </w:r>
      <w:r>
        <w:rPr>
          <w:spacing w:val="-6"/>
        </w:rPr>
        <w:t> </w:t>
      </w:r>
      <w:r>
        <w:rPr/>
        <w:t>an</w:t>
      </w:r>
      <w:r>
        <w:rPr>
          <w:spacing w:val="-5"/>
        </w:rPr>
        <w:t> </w:t>
      </w:r>
      <w:r>
        <w:rPr/>
        <w:t>acceptable</w:t>
      </w:r>
      <w:r>
        <w:rPr>
          <w:spacing w:val="-4"/>
        </w:rPr>
        <w:t> </w:t>
      </w:r>
      <w:r>
        <w:rPr/>
        <w:t>level.</w:t>
      </w:r>
      <w:r>
        <w:rPr>
          <w:spacing w:val="-6"/>
        </w:rPr>
        <w:t> </w:t>
      </w:r>
      <w:r>
        <w:rPr/>
        <w:t>This may</w:t>
      </w:r>
      <w:r>
        <w:rPr>
          <w:spacing w:val="40"/>
        </w:rPr>
        <w:t> </w:t>
      </w:r>
      <w:r>
        <w:rPr/>
        <w:t>mean</w:t>
      </w:r>
      <w:r>
        <w:rPr>
          <w:spacing w:val="41"/>
        </w:rPr>
        <w:t> </w:t>
      </w:r>
      <w:r>
        <w:rPr/>
        <w:t>eliminating</w:t>
      </w:r>
      <w:r>
        <w:rPr>
          <w:spacing w:val="41"/>
        </w:rPr>
        <w:t> </w:t>
      </w:r>
      <w:r>
        <w:rPr/>
        <w:t>the</w:t>
      </w:r>
      <w:r>
        <w:rPr>
          <w:spacing w:val="42"/>
        </w:rPr>
        <w:t> </w:t>
      </w:r>
      <w:r>
        <w:rPr/>
        <w:t>hazard</w:t>
      </w:r>
      <w:r>
        <w:rPr>
          <w:spacing w:val="41"/>
        </w:rPr>
        <w:t> </w:t>
      </w:r>
      <w:r>
        <w:rPr/>
        <w:t>altogether.</w:t>
      </w:r>
      <w:r>
        <w:rPr>
          <w:spacing w:val="42"/>
        </w:rPr>
        <w:t> </w:t>
      </w:r>
      <w:r>
        <w:rPr/>
        <w:t>The</w:t>
      </w:r>
      <w:r>
        <w:rPr>
          <w:spacing w:val="39"/>
        </w:rPr>
        <w:t> </w:t>
      </w:r>
      <w:r>
        <w:rPr/>
        <w:t>elimination</w:t>
      </w:r>
      <w:r>
        <w:rPr>
          <w:spacing w:val="41"/>
        </w:rPr>
        <w:t> </w:t>
      </w:r>
      <w:r>
        <w:rPr/>
        <w:t>of</w:t>
      </w:r>
      <w:r>
        <w:rPr>
          <w:spacing w:val="40"/>
        </w:rPr>
        <w:t> </w:t>
      </w:r>
      <w:r>
        <w:rPr/>
        <w:t>the</w:t>
      </w:r>
      <w:r>
        <w:rPr>
          <w:spacing w:val="42"/>
        </w:rPr>
        <w:t> </w:t>
      </w:r>
      <w:r>
        <w:rPr/>
        <w:t>hazard</w:t>
      </w:r>
      <w:r>
        <w:rPr>
          <w:spacing w:val="39"/>
        </w:rPr>
        <w:t> </w:t>
      </w:r>
      <w:r>
        <w:rPr/>
        <w:t>is</w:t>
      </w:r>
      <w:r>
        <w:rPr>
          <w:spacing w:val="42"/>
        </w:rPr>
        <w:t> </w:t>
      </w:r>
      <w:r>
        <w:rPr/>
        <w:t>the</w:t>
      </w:r>
      <w:r>
        <w:rPr>
          <w:spacing w:val="43"/>
        </w:rPr>
        <w:t> </w:t>
      </w:r>
      <w:r>
        <w:rPr>
          <w:spacing w:val="-4"/>
        </w:rPr>
        <w:t>best</w:t>
      </w:r>
    </w:p>
    <w:p>
      <w:pPr>
        <w:pStyle w:val="BodyText"/>
        <w:spacing w:before="5"/>
        <w:rPr>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8" w:hRule="atLeast"/>
        </w:trPr>
        <w:tc>
          <w:tcPr>
            <w:tcW w:w="1080" w:type="dxa"/>
            <w:shd w:val="clear" w:color="auto" w:fill="D9D9D9"/>
          </w:tcPr>
          <w:p>
            <w:pPr>
              <w:pStyle w:val="TableParagraph"/>
              <w:spacing w:line="188" w:lineRule="exact"/>
              <w:ind w:left="0" w:right="28"/>
              <w:jc w:val="center"/>
              <w:rPr>
                <w:rFonts w:ascii="Arial"/>
                <w:i/>
                <w:sz w:val="18"/>
              </w:rPr>
            </w:pPr>
            <w:r>
              <w:rPr>
                <w:rFonts w:ascii="Arial"/>
                <w:i/>
                <w:spacing w:val="-2"/>
                <w:sz w:val="18"/>
              </w:rPr>
              <w:t>Document</w:t>
            </w:r>
          </w:p>
        </w:tc>
        <w:tc>
          <w:tcPr>
            <w:tcW w:w="2890" w:type="dxa"/>
          </w:tcPr>
          <w:p>
            <w:pPr>
              <w:pStyle w:val="TableParagraph"/>
              <w:spacing w:line="188"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7" w:type="dxa"/>
            <w:gridSpan w:val="3"/>
          </w:tcPr>
          <w:p>
            <w:pPr>
              <w:pStyle w:val="TableParagraph"/>
              <w:spacing w:line="188"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2"/>
              </w:rPr>
            </w:pPr>
          </w:p>
        </w:tc>
      </w:tr>
      <w:tr>
        <w:trPr>
          <w:trHeight w:val="205" w:hRule="atLeast"/>
        </w:trPr>
        <w:tc>
          <w:tcPr>
            <w:tcW w:w="1080" w:type="dxa"/>
            <w:shd w:val="clear" w:color="auto" w:fill="D9D9D9"/>
          </w:tcPr>
          <w:p>
            <w:pPr>
              <w:pStyle w:val="TableParagraph"/>
              <w:spacing w:line="186" w:lineRule="exact"/>
              <w:ind w:left="28" w:right="168"/>
              <w:jc w:val="center"/>
              <w:rPr>
                <w:rFonts w:ascii="Arial"/>
                <w:i/>
                <w:sz w:val="18"/>
              </w:rPr>
            </w:pPr>
            <w:r>
              <w:rPr>
                <w:rFonts w:ascii="Arial"/>
                <w:i/>
                <w:spacing w:val="-2"/>
                <w:sz w:val="18"/>
              </w:rPr>
              <w:t>9Version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rPr>
                <w:rFonts w:ascii="Arial"/>
                <w:i/>
                <w:sz w:val="18"/>
              </w:rPr>
            </w:pPr>
            <w:r>
              <w:rPr>
                <w:rFonts w:ascii="Arial"/>
                <w:i/>
                <w:spacing w:val="-2"/>
                <w:sz w:val="18"/>
              </w:rPr>
              <w:t>Revision Dates</w:t>
            </w:r>
          </w:p>
        </w:tc>
        <w:tc>
          <w:tcPr>
            <w:tcW w:w="1136" w:type="dxa"/>
            <w:vMerge w:val="restart"/>
          </w:tcPr>
          <w:p>
            <w:pPr>
              <w:pStyle w:val="TableParagraph"/>
              <w:spacing w:before="103"/>
              <w:ind w:left="164" w:firstLine="62"/>
              <w:rPr>
                <w:rFonts w:ascii="Arial MT"/>
                <w:sz w:val="18"/>
              </w:rPr>
            </w:pPr>
            <w:r>
              <w:rPr>
                <w:rFonts w:ascii="Arial MT"/>
                <w:sz w:val="18"/>
              </w:rPr>
              <mc:AlternateContent>
                <mc:Choice Requires="wps">
                  <w:drawing>
                    <wp:anchor distT="0" distB="0" distL="0" distR="0" allowOverlap="1" layoutInCell="1" locked="0" behindDoc="1" simplePos="0" relativeHeight="486252032">
                      <wp:simplePos x="0" y="0"/>
                      <wp:positionH relativeFrom="column">
                        <wp:posOffset>144779</wp:posOffset>
                      </wp:positionH>
                      <wp:positionV relativeFrom="paragraph">
                        <wp:posOffset>187209</wp:posOffset>
                      </wp:positionV>
                      <wp:extent cx="428625" cy="762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428625" cy="7620"/>
                                <a:chExt cx="428625" cy="7620"/>
                              </a:xfrm>
                            </wpg:grpSpPr>
                            <wps:wsp>
                              <wps:cNvPr id="136" name="Graphic 136"/>
                              <wps:cNvSpPr/>
                              <wps:spPr>
                                <a:xfrm>
                                  <a:off x="0" y="0"/>
                                  <a:ext cx="428625" cy="7620"/>
                                </a:xfrm>
                                <a:custGeom>
                                  <a:avLst/>
                                  <a:gdLst/>
                                  <a:ahLst/>
                                  <a:cxnLst/>
                                  <a:rect l="l" t="t" r="r" b="b"/>
                                  <a:pathLst>
                                    <a:path w="428625" h="7620">
                                      <a:moveTo>
                                        <a:pt x="428243" y="0"/>
                                      </a:moveTo>
                                      <a:lnTo>
                                        <a:pt x="0" y="0"/>
                                      </a:lnTo>
                                      <a:lnTo>
                                        <a:pt x="0" y="7620"/>
                                      </a:lnTo>
                                      <a:lnTo>
                                        <a:pt x="428243" y="7620"/>
                                      </a:lnTo>
                                      <a:lnTo>
                                        <a:pt x="4282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4pt;margin-top:14.740929pt;width:33.75pt;height:.6pt;mso-position-horizontal-relative:column;mso-position-vertical-relative:paragraph;z-index:-17064448" id="docshapegroup122" coordorigin="228,295" coordsize="675,12">
                      <v:rect style="position:absolute;left:228;top:294;width:675;height:12" id="docshape123" filled="true" fillcolor="#000000" stroked="false">
                        <v:fill type="solid"/>
                      </v:rect>
                      <w10:wrap type="none"/>
                    </v:group>
                  </w:pict>
                </mc:Fallback>
              </mc:AlternateContent>
            </w: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3"/>
              <w:ind w:left="237"/>
              <w:rPr>
                <w:rFonts w:ascii="Arial MT"/>
                <w:sz w:val="18"/>
              </w:rPr>
            </w:pPr>
            <w:r>
              <w:rPr>
                <w:rFonts w:ascii="Arial MT"/>
                <w:sz w:val="18"/>
              </w:rPr>
              <mc:AlternateContent>
                <mc:Choice Requires="wps">
                  <w:drawing>
                    <wp:anchor distT="0" distB="0" distL="0" distR="0" allowOverlap="1" layoutInCell="1" locked="0" behindDoc="1" simplePos="0" relativeHeight="486252544">
                      <wp:simplePos x="0" y="0"/>
                      <wp:positionH relativeFrom="column">
                        <wp:posOffset>152400</wp:posOffset>
                      </wp:positionH>
                      <wp:positionV relativeFrom="paragraph">
                        <wp:posOffset>187209</wp:posOffset>
                      </wp:positionV>
                      <wp:extent cx="454659" cy="762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454659" cy="7620"/>
                                <a:chExt cx="454659" cy="7620"/>
                              </a:xfrm>
                            </wpg:grpSpPr>
                            <wps:wsp>
                              <wps:cNvPr id="138" name="Graphic 138"/>
                              <wps:cNvSpPr/>
                              <wps:spPr>
                                <a:xfrm>
                                  <a:off x="0" y="0"/>
                                  <a:ext cx="454659" cy="7620"/>
                                </a:xfrm>
                                <a:custGeom>
                                  <a:avLst/>
                                  <a:gdLst/>
                                  <a:ahLst/>
                                  <a:cxnLst/>
                                  <a:rect l="l" t="t" r="r" b="b"/>
                                  <a:pathLst>
                                    <a:path w="454659" h="7620">
                                      <a:moveTo>
                                        <a:pt x="454151" y="0"/>
                                      </a:moveTo>
                                      <a:lnTo>
                                        <a:pt x="0" y="0"/>
                                      </a:lnTo>
                                      <a:lnTo>
                                        <a:pt x="0" y="7620"/>
                                      </a:lnTo>
                                      <a:lnTo>
                                        <a:pt x="454151" y="7620"/>
                                      </a:lnTo>
                                      <a:lnTo>
                                        <a:pt x="45415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pt;margin-top:14.740929pt;width:35.8pt;height:.6pt;mso-position-horizontal-relative:column;mso-position-vertical-relative:paragraph;z-index:-17063936" id="docshapegroup124" coordorigin="240,295" coordsize="716,12">
                      <v:rect style="position:absolute;left:240;top:294;width:716;height:12" id="docshape125" filled="true" fillcolor="#000000" stroked="false">
                        <v:fill type="solid"/>
                      </v:rect>
                      <w10:wrap type="none"/>
                    </v:group>
                  </w:pict>
                </mc:Fallback>
              </mc:AlternateContent>
            </w: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2"/>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8" w:lineRule="exact"/>
              <w:rPr>
                <w:rFonts w:ascii="Arial MT"/>
                <w:sz w:val="18"/>
              </w:rPr>
            </w:pPr>
            <w:r>
              <w:rPr>
                <w:rFonts w:ascii="Arial MT"/>
                <w:sz w:val="18"/>
              </w:rPr>
              <w:t>Policies</w:t>
            </w:r>
            <w:r>
              <w:rPr>
                <w:rFonts w:ascii="Arial MT"/>
                <w:spacing w:val="-12"/>
                <w:sz w:val="18"/>
              </w:rPr>
              <w:t> </w:t>
            </w:r>
            <w:r>
              <w:rPr>
                <w:rFonts w:ascii="Arial MT"/>
                <w:sz w:val="18"/>
              </w:rPr>
              <w:t>&amp;</w:t>
            </w:r>
            <w:r>
              <w:rPr>
                <w:rFonts w:ascii="Arial MT"/>
                <w:spacing w:val="-11"/>
                <w:sz w:val="18"/>
              </w:rPr>
              <w:t> </w:t>
            </w:r>
            <w:r>
              <w:rPr>
                <w:rFonts w:ascii="Arial MT"/>
                <w:sz w:val="18"/>
              </w:rPr>
              <w:t>Procedures/</w:t>
            </w:r>
            <w:r>
              <w:rPr>
                <w:rFonts w:ascii="Arial MT"/>
                <w:spacing w:val="-13"/>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spacing w:after="0"/>
        <w:rPr>
          <w:sz w:val="2"/>
          <w:szCs w:val="2"/>
        </w:rPr>
        <w:sectPr>
          <w:headerReference w:type="default" r:id="rId59"/>
          <w:footerReference w:type="default" r:id="rId60"/>
          <w:pgSz w:w="12240" w:h="15840"/>
          <w:pgMar w:header="1011" w:footer="0" w:top="1620" w:bottom="280" w:left="1417" w:right="850"/>
        </w:sectPr>
      </w:pPr>
    </w:p>
    <w:p>
      <w:pPr>
        <w:pStyle w:val="BodyText"/>
        <w:spacing w:before="229"/>
        <w:ind w:left="1103" w:right="585"/>
        <w:jc w:val="both"/>
      </w:pPr>
      <w:r>
        <w:rPr/>
        <w:t>possible outcome of a risk assessment process, but in everyday situations it is not always possible to do this.</w:t>
      </w:r>
    </w:p>
    <w:p>
      <w:pPr>
        <w:pStyle w:val="BodyText"/>
        <w:spacing w:before="93"/>
        <w:ind w:left="1103" w:right="584" w:hanging="341"/>
        <w:jc w:val="both"/>
      </w:pPr>
      <w:r>
        <w:rPr>
          <w:rFonts w:ascii="Segoe UI Symbol" w:hAnsi="Segoe UI Symbol" w:cs="Segoe UI Symbol" w:eastAsia="Segoe UI Symbol"/>
        </w:rPr>
        <w:t>⯈ </w:t>
      </w:r>
      <w:r>
        <w:rPr/>
        <w:t>There are several ways to accomplish a risk assessment depending upon the required objective.</w:t>
      </w:r>
      <w:r>
        <w:rPr>
          <w:spacing w:val="-13"/>
        </w:rPr>
        <w:t> </w:t>
      </w:r>
      <w:r>
        <w:rPr/>
        <w:t>With</w:t>
      </w:r>
      <w:r>
        <w:rPr>
          <w:spacing w:val="-12"/>
        </w:rPr>
        <w:t> </w:t>
      </w:r>
      <w:r>
        <w:rPr/>
        <w:t>experience</w:t>
      </w:r>
      <w:r>
        <w:rPr>
          <w:spacing w:val="-13"/>
        </w:rPr>
        <w:t> </w:t>
      </w:r>
      <w:r>
        <w:rPr/>
        <w:t>many</w:t>
      </w:r>
      <w:r>
        <w:rPr>
          <w:spacing w:val="-12"/>
        </w:rPr>
        <w:t> </w:t>
      </w:r>
      <w:r>
        <w:rPr/>
        <w:t>risk</w:t>
      </w:r>
      <w:r>
        <w:rPr>
          <w:spacing w:val="-13"/>
        </w:rPr>
        <w:t> </w:t>
      </w:r>
      <w:r>
        <w:rPr/>
        <w:t>assessments</w:t>
      </w:r>
      <w:r>
        <w:rPr>
          <w:spacing w:val="-12"/>
        </w:rPr>
        <w:t> </w:t>
      </w:r>
      <w:r>
        <w:rPr/>
        <w:t>can</w:t>
      </w:r>
      <w:r>
        <w:rPr>
          <w:spacing w:val="-13"/>
        </w:rPr>
        <w:t> </w:t>
      </w:r>
      <w:r>
        <w:rPr/>
        <w:t>be</w:t>
      </w:r>
      <w:r>
        <w:rPr>
          <w:spacing w:val="-12"/>
        </w:rPr>
        <w:t> </w:t>
      </w:r>
      <w:r>
        <w:rPr/>
        <w:t>performed</w:t>
      </w:r>
      <w:r>
        <w:rPr>
          <w:spacing w:val="-12"/>
        </w:rPr>
        <w:t> </w:t>
      </w:r>
      <w:r>
        <w:rPr/>
        <w:t>informally</w:t>
      </w:r>
      <w:r>
        <w:rPr>
          <w:spacing w:val="-13"/>
        </w:rPr>
        <w:t> </w:t>
      </w:r>
      <w:r>
        <w:rPr/>
        <w:t>and</w:t>
      </w:r>
      <w:r>
        <w:rPr>
          <w:spacing w:val="-12"/>
        </w:rPr>
        <w:t> </w:t>
      </w:r>
      <w:r>
        <w:rPr/>
        <w:t>a</w:t>
      </w:r>
      <w:r>
        <w:rPr>
          <w:spacing w:val="-13"/>
        </w:rPr>
        <w:t> </w:t>
      </w:r>
      <w:r>
        <w:rPr/>
        <w:t>decision about</w:t>
      </w:r>
      <w:r>
        <w:rPr>
          <w:spacing w:val="-6"/>
        </w:rPr>
        <w:t> </w:t>
      </w:r>
      <w:r>
        <w:rPr/>
        <w:t>the</w:t>
      </w:r>
      <w:r>
        <w:rPr>
          <w:spacing w:val="-6"/>
        </w:rPr>
        <w:t> </w:t>
      </w:r>
      <w:r>
        <w:rPr/>
        <w:t>preferred</w:t>
      </w:r>
      <w:r>
        <w:rPr>
          <w:spacing w:val="-7"/>
        </w:rPr>
        <w:t> </w:t>
      </w:r>
      <w:r>
        <w:rPr/>
        <w:t>control</w:t>
      </w:r>
      <w:r>
        <w:rPr>
          <w:spacing w:val="-7"/>
        </w:rPr>
        <w:t> </w:t>
      </w:r>
      <w:r>
        <w:rPr/>
        <w:t>options</w:t>
      </w:r>
      <w:r>
        <w:rPr>
          <w:spacing w:val="-7"/>
        </w:rPr>
        <w:t> </w:t>
      </w:r>
      <w:r>
        <w:rPr/>
        <w:t>for</w:t>
      </w:r>
      <w:r>
        <w:rPr>
          <w:spacing w:val="-7"/>
        </w:rPr>
        <w:t> </w:t>
      </w:r>
      <w:r>
        <w:rPr/>
        <w:t>a</w:t>
      </w:r>
      <w:r>
        <w:rPr>
          <w:spacing w:val="-7"/>
        </w:rPr>
        <w:t> </w:t>
      </w:r>
      <w:r>
        <w:rPr/>
        <w:t>particular</w:t>
      </w:r>
      <w:r>
        <w:rPr>
          <w:spacing w:val="-7"/>
        </w:rPr>
        <w:t> </w:t>
      </w:r>
      <w:r>
        <w:rPr/>
        <w:t>hazard</w:t>
      </w:r>
      <w:r>
        <w:rPr>
          <w:spacing w:val="-7"/>
        </w:rPr>
        <w:t> </w:t>
      </w:r>
      <w:r>
        <w:rPr/>
        <w:t>can</w:t>
      </w:r>
      <w:r>
        <w:rPr>
          <w:spacing w:val="-7"/>
        </w:rPr>
        <w:t> </w:t>
      </w:r>
      <w:r>
        <w:rPr/>
        <w:t>be</w:t>
      </w:r>
      <w:r>
        <w:rPr>
          <w:spacing w:val="-6"/>
        </w:rPr>
        <w:t> </w:t>
      </w:r>
      <w:r>
        <w:rPr/>
        <w:t>made</w:t>
      </w:r>
      <w:r>
        <w:rPr>
          <w:spacing w:val="-6"/>
        </w:rPr>
        <w:t> </w:t>
      </w:r>
      <w:r>
        <w:rPr/>
        <w:t>without</w:t>
      </w:r>
      <w:r>
        <w:rPr>
          <w:spacing w:val="-6"/>
        </w:rPr>
        <w:t> </w:t>
      </w:r>
      <w:r>
        <w:rPr/>
        <w:t>reference</w:t>
      </w:r>
      <w:r>
        <w:rPr>
          <w:spacing w:val="-6"/>
        </w:rPr>
        <w:t> </w:t>
      </w:r>
      <w:r>
        <w:rPr/>
        <w:t>to a formal risk assessment process.</w:t>
      </w:r>
    </w:p>
    <w:p>
      <w:pPr>
        <w:pStyle w:val="BodyText"/>
        <w:spacing w:line="267" w:lineRule="exact"/>
        <w:ind w:left="762"/>
        <w:jc w:val="both"/>
      </w:pPr>
      <w:r>
        <w:rPr>
          <w:rFonts w:ascii="Segoe UI Symbol" w:hAnsi="Segoe UI Symbol" w:cs="Segoe UI Symbol" w:eastAsia="Segoe UI Symbol"/>
        </w:rPr>
        <w:t>⯈</w:t>
      </w:r>
      <w:r>
        <w:rPr>
          <w:rFonts w:ascii="Segoe UI Symbol" w:hAnsi="Segoe UI Symbol" w:cs="Segoe UI Symbol" w:eastAsia="Segoe UI Symbol"/>
          <w:spacing w:val="74"/>
        </w:rPr>
        <w:t> </w:t>
      </w:r>
      <w:r>
        <w:rPr/>
        <w:t>Whatever the</w:t>
      </w:r>
      <w:r>
        <w:rPr>
          <w:spacing w:val="1"/>
        </w:rPr>
        <w:t> </w:t>
      </w:r>
      <w:r>
        <w:rPr/>
        <w:t>reason for</w:t>
      </w:r>
      <w:r>
        <w:rPr>
          <w:spacing w:val="-1"/>
        </w:rPr>
        <w:t> </w:t>
      </w:r>
      <w:r>
        <w:rPr/>
        <w:t>a</w:t>
      </w:r>
      <w:r>
        <w:rPr>
          <w:spacing w:val="-2"/>
        </w:rPr>
        <w:t> </w:t>
      </w:r>
      <w:r>
        <w:rPr/>
        <w:t>risk</w:t>
      </w:r>
      <w:r>
        <w:rPr>
          <w:spacing w:val="1"/>
        </w:rPr>
        <w:t> </w:t>
      </w:r>
      <w:r>
        <w:rPr/>
        <w:t>assessment</w:t>
      </w:r>
      <w:r>
        <w:rPr>
          <w:spacing w:val="1"/>
        </w:rPr>
        <w:t> </w:t>
      </w:r>
      <w:r>
        <w:rPr/>
        <w:t>there are</w:t>
      </w:r>
      <w:r>
        <w:rPr>
          <w:spacing w:val="1"/>
        </w:rPr>
        <w:t> </w:t>
      </w:r>
      <w:r>
        <w:rPr/>
        <w:t>a</w:t>
      </w:r>
      <w:r>
        <w:rPr>
          <w:spacing w:val="-2"/>
        </w:rPr>
        <w:t> </w:t>
      </w:r>
      <w:r>
        <w:rPr/>
        <w:t>number</w:t>
      </w:r>
      <w:r>
        <w:rPr>
          <w:spacing w:val="-2"/>
        </w:rPr>
        <w:t> </w:t>
      </w:r>
      <w:r>
        <w:rPr/>
        <w:t>of</w:t>
      </w:r>
      <w:r>
        <w:rPr>
          <w:spacing w:val="-1"/>
        </w:rPr>
        <w:t> </w:t>
      </w:r>
      <w:r>
        <w:rPr/>
        <w:t>steps</w:t>
      </w:r>
      <w:r>
        <w:rPr>
          <w:spacing w:val="1"/>
        </w:rPr>
        <w:t> </w:t>
      </w:r>
      <w:r>
        <w:rPr/>
        <w:t>that</w:t>
      </w:r>
      <w:r>
        <w:rPr>
          <w:spacing w:val="1"/>
        </w:rPr>
        <w:t> </w:t>
      </w:r>
      <w:r>
        <w:rPr/>
        <w:t>can</w:t>
      </w:r>
      <w:r>
        <w:rPr>
          <w:spacing w:val="-3"/>
        </w:rPr>
        <w:t> </w:t>
      </w:r>
      <w:r>
        <w:rPr/>
        <w:t>be</w:t>
      </w:r>
      <w:r>
        <w:rPr>
          <w:spacing w:val="1"/>
        </w:rPr>
        <w:t> </w:t>
      </w:r>
      <w:r>
        <w:rPr>
          <w:spacing w:val="-2"/>
        </w:rPr>
        <w:t>followed</w:t>
      </w:r>
    </w:p>
    <w:p>
      <w:pPr>
        <w:pStyle w:val="BodyText"/>
        <w:ind w:left="1102" w:right="587"/>
        <w:jc w:val="both"/>
      </w:pPr>
      <w:r>
        <w:rPr/>
        <w:t>to</w:t>
      </w:r>
      <w:r>
        <w:rPr>
          <w:spacing w:val="-2"/>
        </w:rPr>
        <w:t> </w:t>
      </w:r>
      <w:r>
        <w:rPr/>
        <w:t>assist</w:t>
      </w:r>
      <w:r>
        <w:rPr>
          <w:spacing w:val="-3"/>
        </w:rPr>
        <w:t> </w:t>
      </w:r>
      <w:r>
        <w:rPr/>
        <w:t>in</w:t>
      </w:r>
      <w:r>
        <w:rPr>
          <w:spacing w:val="-4"/>
        </w:rPr>
        <w:t> </w:t>
      </w:r>
      <w:r>
        <w:rPr/>
        <w:t>making</w:t>
      </w:r>
      <w:r>
        <w:rPr>
          <w:spacing w:val="-4"/>
        </w:rPr>
        <w:t> </w:t>
      </w:r>
      <w:r>
        <w:rPr/>
        <w:t>a</w:t>
      </w:r>
      <w:r>
        <w:rPr>
          <w:spacing w:val="-4"/>
        </w:rPr>
        <w:t> </w:t>
      </w:r>
      <w:r>
        <w:rPr/>
        <w:t>decision.</w:t>
      </w:r>
      <w:r>
        <w:rPr>
          <w:spacing w:val="-4"/>
        </w:rPr>
        <w:t> </w:t>
      </w:r>
      <w:r>
        <w:rPr/>
        <w:t>A</w:t>
      </w:r>
      <w:r>
        <w:rPr>
          <w:spacing w:val="-4"/>
        </w:rPr>
        <w:t> </w:t>
      </w:r>
      <w:r>
        <w:rPr/>
        <w:t>valuable</w:t>
      </w:r>
      <w:r>
        <w:rPr>
          <w:spacing w:val="-3"/>
        </w:rPr>
        <w:t> </w:t>
      </w:r>
      <w:r>
        <w:rPr/>
        <w:t>part</w:t>
      </w:r>
      <w:r>
        <w:rPr>
          <w:spacing w:val="-3"/>
        </w:rPr>
        <w:t> </w:t>
      </w:r>
      <w:r>
        <w:rPr/>
        <w:t>of</w:t>
      </w:r>
      <w:r>
        <w:rPr>
          <w:spacing w:val="-4"/>
        </w:rPr>
        <w:t> </w:t>
      </w:r>
      <w:r>
        <w:rPr/>
        <w:t>this</w:t>
      </w:r>
      <w:r>
        <w:rPr>
          <w:spacing w:val="-3"/>
        </w:rPr>
        <w:t> </w:t>
      </w:r>
      <w:r>
        <w:rPr/>
        <w:t>process</w:t>
      </w:r>
      <w:r>
        <w:rPr>
          <w:spacing w:val="-3"/>
        </w:rPr>
        <w:t> </w:t>
      </w:r>
      <w:r>
        <w:rPr/>
        <w:t>is</w:t>
      </w:r>
      <w:r>
        <w:rPr>
          <w:spacing w:val="-3"/>
        </w:rPr>
        <w:t> </w:t>
      </w:r>
      <w:r>
        <w:rPr/>
        <w:t>being</w:t>
      </w:r>
      <w:r>
        <w:rPr>
          <w:spacing w:val="-4"/>
        </w:rPr>
        <w:t> </w:t>
      </w:r>
      <w:r>
        <w:rPr/>
        <w:t>able</w:t>
      </w:r>
      <w:r>
        <w:rPr>
          <w:spacing w:val="-3"/>
        </w:rPr>
        <w:t> </w:t>
      </w:r>
      <w:r>
        <w:rPr/>
        <w:t>to</w:t>
      </w:r>
      <w:r>
        <w:rPr>
          <w:spacing w:val="-2"/>
        </w:rPr>
        <w:t> </w:t>
      </w:r>
      <w:r>
        <w:rPr/>
        <w:t>prioritise</w:t>
      </w:r>
      <w:r>
        <w:rPr>
          <w:spacing w:val="-3"/>
        </w:rPr>
        <w:t> </w:t>
      </w:r>
      <w:r>
        <w:rPr/>
        <w:t>risks</w:t>
      </w:r>
      <w:r>
        <w:rPr>
          <w:spacing w:val="-3"/>
        </w:rPr>
        <w:t> </w:t>
      </w:r>
      <w:r>
        <w:rPr/>
        <w:t>in order of their relative importance.</w:t>
      </w:r>
    </w:p>
    <w:p>
      <w:pPr>
        <w:pStyle w:val="Heading4"/>
        <w:spacing w:line="326" w:lineRule="exact" w:before="2"/>
        <w:ind w:left="23"/>
        <w:rPr>
          <w:rFonts w:ascii="Tahoma"/>
        </w:rPr>
      </w:pPr>
      <w:r>
        <w:rPr>
          <w:rFonts w:ascii="Tahoma"/>
          <w:spacing w:val="-2"/>
        </w:rPr>
        <w:t>Procedure</w:t>
      </w:r>
    </w:p>
    <w:p>
      <w:pPr>
        <w:pStyle w:val="BodyText"/>
        <w:spacing w:line="284" w:lineRule="exact"/>
        <w:ind w:left="762"/>
      </w:pPr>
      <w:r>
        <w:rPr>
          <w:rFonts w:ascii="Segoe UI Symbol" w:hAnsi="Segoe UI Symbol" w:cs="Segoe UI Symbol" w:eastAsia="Segoe UI Symbol"/>
        </w:rPr>
        <w:t>⯈</w:t>
      </w:r>
      <w:r>
        <w:rPr>
          <w:rFonts w:ascii="Segoe UI Symbol" w:hAnsi="Segoe UI Symbol" w:cs="Segoe UI Symbol" w:eastAsia="Segoe UI Symbol"/>
          <w:spacing w:val="49"/>
          <w:w w:val="150"/>
        </w:rPr>
        <w:t> </w:t>
      </w:r>
      <w:r>
        <w:rPr/>
        <w:t>Risks</w:t>
      </w:r>
      <w:r>
        <w:rPr>
          <w:spacing w:val="-1"/>
        </w:rPr>
        <w:t> </w:t>
      </w:r>
      <w:r>
        <w:rPr/>
        <w:t>can</w:t>
      </w:r>
      <w:r>
        <w:rPr>
          <w:spacing w:val="-4"/>
        </w:rPr>
        <w:t> </w:t>
      </w:r>
      <w:r>
        <w:rPr/>
        <w:t>be assessed</w:t>
      </w:r>
      <w:r>
        <w:rPr>
          <w:spacing w:val="-4"/>
        </w:rPr>
        <w:t> </w:t>
      </w:r>
      <w:r>
        <w:rPr>
          <w:spacing w:val="-2"/>
        </w:rPr>
        <w:t>from:</w:t>
      </w:r>
    </w:p>
    <w:p>
      <w:pPr>
        <w:pStyle w:val="ListParagraph"/>
        <w:numPr>
          <w:ilvl w:val="0"/>
          <w:numId w:val="37"/>
        </w:numPr>
        <w:tabs>
          <w:tab w:pos="1554" w:val="left" w:leader="none"/>
        </w:tabs>
        <w:spacing w:line="240" w:lineRule="auto" w:before="0" w:after="0"/>
        <w:ind w:left="1554" w:right="1172" w:hanging="452"/>
        <w:jc w:val="left"/>
        <w:rPr>
          <w:rFonts w:ascii="Symbol" w:hAnsi="Symbol"/>
          <w:sz w:val="20"/>
        </w:rPr>
      </w:pPr>
      <w:r>
        <w:rPr>
          <w:sz w:val="22"/>
        </w:rPr>
        <w:t>informal</w:t>
      </w:r>
      <w:r>
        <w:rPr>
          <w:spacing w:val="-6"/>
          <w:sz w:val="22"/>
        </w:rPr>
        <w:t> </w:t>
      </w:r>
      <w:r>
        <w:rPr>
          <w:sz w:val="22"/>
        </w:rPr>
        <w:t>and</w:t>
      </w:r>
      <w:r>
        <w:rPr>
          <w:spacing w:val="-4"/>
          <w:sz w:val="22"/>
        </w:rPr>
        <w:t> </w:t>
      </w:r>
      <w:r>
        <w:rPr>
          <w:sz w:val="22"/>
        </w:rPr>
        <w:t>formal</w:t>
      </w:r>
      <w:r>
        <w:rPr>
          <w:spacing w:val="-3"/>
          <w:sz w:val="22"/>
        </w:rPr>
        <w:t> </w:t>
      </w:r>
      <w:r>
        <w:rPr>
          <w:sz w:val="22"/>
        </w:rPr>
        <w:t>reporting</w:t>
      </w:r>
      <w:r>
        <w:rPr>
          <w:spacing w:val="-4"/>
          <w:sz w:val="22"/>
        </w:rPr>
        <w:t> </w:t>
      </w:r>
      <w:r>
        <w:rPr>
          <w:sz w:val="22"/>
        </w:rPr>
        <w:t>processes</w:t>
      </w:r>
      <w:r>
        <w:rPr>
          <w:spacing w:val="-3"/>
          <w:sz w:val="22"/>
        </w:rPr>
        <w:t> </w:t>
      </w:r>
      <w:r>
        <w:rPr>
          <w:sz w:val="22"/>
        </w:rPr>
        <w:t>in</w:t>
      </w:r>
      <w:r>
        <w:rPr>
          <w:spacing w:val="-6"/>
          <w:sz w:val="22"/>
        </w:rPr>
        <w:t> </w:t>
      </w:r>
      <w:r>
        <w:rPr>
          <w:sz w:val="22"/>
        </w:rPr>
        <w:t>the</w:t>
      </w:r>
      <w:r>
        <w:rPr>
          <w:spacing w:val="-5"/>
          <w:sz w:val="22"/>
        </w:rPr>
        <w:t> </w:t>
      </w:r>
      <w:r>
        <w:rPr>
          <w:sz w:val="22"/>
        </w:rPr>
        <w:t>workplace.</w:t>
      </w:r>
      <w:r>
        <w:rPr>
          <w:spacing w:val="-3"/>
          <w:sz w:val="22"/>
        </w:rPr>
        <w:t> </w:t>
      </w:r>
      <w:r>
        <w:rPr>
          <w:sz w:val="22"/>
        </w:rPr>
        <w:t>Staff</w:t>
      </w:r>
      <w:r>
        <w:rPr>
          <w:spacing w:val="-5"/>
          <w:sz w:val="22"/>
        </w:rPr>
        <w:t> </w:t>
      </w:r>
      <w:r>
        <w:rPr>
          <w:sz w:val="22"/>
        </w:rPr>
        <w:t>meetings,</w:t>
      </w:r>
      <w:r>
        <w:rPr>
          <w:spacing w:val="-3"/>
          <w:sz w:val="22"/>
        </w:rPr>
        <w:t> </w:t>
      </w:r>
      <w:r>
        <w:rPr>
          <w:sz w:val="22"/>
        </w:rPr>
        <w:t>hazard reports, incident reports, accident trend analysis, disciplinary action/s;</w:t>
      </w:r>
    </w:p>
    <w:p>
      <w:pPr>
        <w:pStyle w:val="ListParagraph"/>
        <w:numPr>
          <w:ilvl w:val="0"/>
          <w:numId w:val="37"/>
        </w:numPr>
        <w:tabs>
          <w:tab w:pos="1554" w:val="left" w:leader="none"/>
        </w:tabs>
        <w:spacing w:line="240" w:lineRule="auto" w:before="1" w:after="0"/>
        <w:ind w:left="1554" w:right="0" w:hanging="451"/>
        <w:jc w:val="left"/>
        <w:rPr>
          <w:rFonts w:ascii="Symbol" w:hAnsi="Symbol"/>
          <w:sz w:val="20"/>
        </w:rPr>
      </w:pPr>
      <w:r>
        <w:rPr>
          <w:sz w:val="22"/>
        </w:rPr>
        <w:t>statutory</w:t>
      </w:r>
      <w:r>
        <w:rPr>
          <w:spacing w:val="-6"/>
          <w:sz w:val="22"/>
        </w:rPr>
        <w:t> </w:t>
      </w:r>
      <w:r>
        <w:rPr>
          <w:sz w:val="22"/>
        </w:rPr>
        <w:t>requirements,</w:t>
      </w:r>
      <w:r>
        <w:rPr>
          <w:spacing w:val="-7"/>
          <w:sz w:val="22"/>
        </w:rPr>
        <w:t> </w:t>
      </w:r>
      <w:r>
        <w:rPr>
          <w:sz w:val="22"/>
        </w:rPr>
        <w:t>such</w:t>
      </w:r>
      <w:r>
        <w:rPr>
          <w:spacing w:val="-5"/>
          <w:sz w:val="22"/>
        </w:rPr>
        <w:t> </w:t>
      </w:r>
      <w:r>
        <w:rPr>
          <w:sz w:val="22"/>
        </w:rPr>
        <w:t>as</w:t>
      </w:r>
      <w:r>
        <w:rPr>
          <w:spacing w:val="-5"/>
          <w:sz w:val="22"/>
        </w:rPr>
        <w:t> </w:t>
      </w:r>
      <w:r>
        <w:rPr>
          <w:sz w:val="22"/>
        </w:rPr>
        <w:t>compliance</w:t>
      </w:r>
      <w:r>
        <w:rPr>
          <w:spacing w:val="-6"/>
          <w:sz w:val="22"/>
        </w:rPr>
        <w:t> </w:t>
      </w:r>
      <w:r>
        <w:rPr>
          <w:sz w:val="22"/>
        </w:rPr>
        <w:t>with</w:t>
      </w:r>
      <w:r>
        <w:rPr>
          <w:spacing w:val="-6"/>
          <w:sz w:val="22"/>
        </w:rPr>
        <w:t> </w:t>
      </w:r>
      <w:r>
        <w:rPr>
          <w:sz w:val="22"/>
        </w:rPr>
        <w:t>regulations</w:t>
      </w:r>
      <w:r>
        <w:rPr>
          <w:spacing w:val="-6"/>
          <w:sz w:val="22"/>
        </w:rPr>
        <w:t> </w:t>
      </w:r>
      <w:r>
        <w:rPr>
          <w:sz w:val="22"/>
        </w:rPr>
        <w:t>or</w:t>
      </w:r>
      <w:r>
        <w:rPr>
          <w:spacing w:val="-4"/>
          <w:sz w:val="22"/>
        </w:rPr>
        <w:t> </w:t>
      </w:r>
      <w:r>
        <w:rPr>
          <w:spacing w:val="-2"/>
          <w:sz w:val="22"/>
        </w:rPr>
        <w:t>standards;</w:t>
      </w:r>
    </w:p>
    <w:p>
      <w:pPr>
        <w:pStyle w:val="ListParagraph"/>
        <w:numPr>
          <w:ilvl w:val="0"/>
          <w:numId w:val="37"/>
        </w:numPr>
        <w:tabs>
          <w:tab w:pos="1554" w:val="left" w:leader="none"/>
        </w:tabs>
        <w:spacing w:line="240" w:lineRule="auto" w:before="0" w:after="0"/>
        <w:ind w:left="1554" w:right="0" w:hanging="451"/>
        <w:jc w:val="left"/>
        <w:rPr>
          <w:rFonts w:ascii="Symbol" w:hAnsi="Symbol"/>
          <w:sz w:val="20"/>
        </w:rPr>
      </w:pPr>
      <w:r>
        <w:rPr>
          <w:sz w:val="22"/>
        </w:rPr>
        <w:t>past</w:t>
      </w:r>
      <w:r>
        <w:rPr>
          <w:spacing w:val="-5"/>
          <w:sz w:val="22"/>
        </w:rPr>
        <w:t> </w:t>
      </w:r>
      <w:r>
        <w:rPr>
          <w:sz w:val="22"/>
        </w:rPr>
        <w:t>history</w:t>
      </w:r>
      <w:r>
        <w:rPr>
          <w:spacing w:val="-5"/>
          <w:sz w:val="22"/>
        </w:rPr>
        <w:t> </w:t>
      </w:r>
      <w:r>
        <w:rPr>
          <w:sz w:val="22"/>
        </w:rPr>
        <w:t>of</w:t>
      </w:r>
      <w:r>
        <w:rPr>
          <w:spacing w:val="-3"/>
          <w:sz w:val="22"/>
        </w:rPr>
        <w:t> </w:t>
      </w:r>
      <w:r>
        <w:rPr>
          <w:sz w:val="22"/>
        </w:rPr>
        <w:t>injury</w:t>
      </w:r>
      <w:r>
        <w:rPr>
          <w:spacing w:val="-3"/>
          <w:sz w:val="22"/>
        </w:rPr>
        <w:t> </w:t>
      </w:r>
      <w:r>
        <w:rPr>
          <w:sz w:val="22"/>
        </w:rPr>
        <w:t>and</w:t>
      </w:r>
      <w:r>
        <w:rPr>
          <w:spacing w:val="-6"/>
          <w:sz w:val="22"/>
        </w:rPr>
        <w:t> </w:t>
      </w:r>
      <w:r>
        <w:rPr>
          <w:sz w:val="22"/>
        </w:rPr>
        <w:t>or</w:t>
      </w:r>
      <w:r>
        <w:rPr>
          <w:spacing w:val="-4"/>
          <w:sz w:val="22"/>
        </w:rPr>
        <w:t> </w:t>
      </w:r>
      <w:r>
        <w:rPr>
          <w:sz w:val="22"/>
        </w:rPr>
        <w:t>workers</w:t>
      </w:r>
      <w:r>
        <w:rPr>
          <w:spacing w:val="-5"/>
          <w:sz w:val="22"/>
        </w:rPr>
        <w:t> </w:t>
      </w:r>
      <w:r>
        <w:rPr>
          <w:sz w:val="22"/>
        </w:rPr>
        <w:t>compensation</w:t>
      </w:r>
      <w:r>
        <w:rPr>
          <w:spacing w:val="-5"/>
          <w:sz w:val="22"/>
        </w:rPr>
        <w:t> </w:t>
      </w:r>
      <w:r>
        <w:rPr>
          <w:sz w:val="22"/>
        </w:rPr>
        <w:t>claims;</w:t>
      </w:r>
      <w:r>
        <w:rPr>
          <w:spacing w:val="-4"/>
          <w:sz w:val="22"/>
        </w:rPr>
        <w:t> </w:t>
      </w:r>
      <w:r>
        <w:rPr>
          <w:spacing w:val="-5"/>
          <w:sz w:val="22"/>
        </w:rPr>
        <w:t>and</w:t>
      </w:r>
    </w:p>
    <w:p>
      <w:pPr>
        <w:pStyle w:val="ListParagraph"/>
        <w:numPr>
          <w:ilvl w:val="0"/>
          <w:numId w:val="37"/>
        </w:numPr>
        <w:tabs>
          <w:tab w:pos="1554" w:val="left" w:leader="none"/>
        </w:tabs>
        <w:spacing w:line="240" w:lineRule="auto" w:before="0" w:after="0"/>
        <w:ind w:left="1554" w:right="0" w:hanging="451"/>
        <w:jc w:val="left"/>
        <w:rPr>
          <w:rFonts w:ascii="Symbol" w:hAnsi="Symbol"/>
          <w:sz w:val="20"/>
        </w:rPr>
      </w:pPr>
      <w:r>
        <w:rPr>
          <w:sz w:val="22"/>
        </w:rPr>
        <w:t>liaison</w:t>
      </w:r>
      <w:r>
        <w:rPr>
          <w:spacing w:val="-6"/>
          <w:sz w:val="22"/>
        </w:rPr>
        <w:t> </w:t>
      </w:r>
      <w:r>
        <w:rPr>
          <w:sz w:val="22"/>
        </w:rPr>
        <w:t>with</w:t>
      </w:r>
      <w:r>
        <w:rPr>
          <w:spacing w:val="-5"/>
          <w:sz w:val="22"/>
        </w:rPr>
        <w:t> </w:t>
      </w:r>
      <w:r>
        <w:rPr>
          <w:sz w:val="22"/>
        </w:rPr>
        <w:t>experienced</w:t>
      </w:r>
      <w:r>
        <w:rPr>
          <w:spacing w:val="-7"/>
          <w:sz w:val="22"/>
        </w:rPr>
        <w:t> </w:t>
      </w:r>
      <w:r>
        <w:rPr>
          <w:spacing w:val="-2"/>
          <w:sz w:val="22"/>
        </w:rPr>
        <w:t>personnel</w:t>
      </w:r>
    </w:p>
    <w:p>
      <w:pPr>
        <w:pStyle w:val="BodyText"/>
        <w:spacing w:before="251"/>
        <w:ind w:left="1102" w:right="661" w:hanging="341"/>
      </w:pPr>
      <w:r>
        <w:rPr>
          <w:rFonts w:ascii="Segoe UI Symbol" w:hAnsi="Segoe UI Symbol" w:cs="Segoe UI Symbol" w:eastAsia="Segoe UI Symbol"/>
        </w:rPr>
        <w:t>⯈</w:t>
      </w:r>
      <w:r>
        <w:rPr>
          <w:rFonts w:ascii="Segoe UI Symbol" w:hAnsi="Segoe UI Symbol" w:cs="Segoe UI Symbol" w:eastAsia="Segoe UI Symbol"/>
          <w:spacing w:val="80"/>
        </w:rPr>
        <w:t> </w:t>
      </w:r>
      <w:r>
        <w:rPr/>
        <w:t>Key 2 Learning College has a practical risk assessment tool, which can assist in situations where an informal process may not be appropriate or where many hazards need to be prioritised in order to determine the relative level of importance. This tool (the Risk Rating Matrix) can be used in any situation to assist the user in prioritising issues that arise at the workplace.</w:t>
      </w:r>
      <w:r>
        <w:rPr>
          <w:spacing w:val="-3"/>
        </w:rPr>
        <w:t> </w:t>
      </w:r>
      <w:r>
        <w:rPr/>
        <w:t>The</w:t>
      </w:r>
      <w:r>
        <w:rPr>
          <w:spacing w:val="-2"/>
        </w:rPr>
        <w:t> </w:t>
      </w:r>
      <w:r>
        <w:rPr/>
        <w:t>tool</w:t>
      </w:r>
      <w:r>
        <w:rPr>
          <w:spacing w:val="-3"/>
        </w:rPr>
        <w:t> </w:t>
      </w:r>
      <w:r>
        <w:rPr/>
        <w:t>can</w:t>
      </w:r>
      <w:r>
        <w:rPr>
          <w:spacing w:val="-3"/>
        </w:rPr>
        <w:t> </w:t>
      </w:r>
      <w:r>
        <w:rPr/>
        <w:t>also</w:t>
      </w:r>
      <w:r>
        <w:rPr>
          <w:spacing w:val="-2"/>
        </w:rPr>
        <w:t> </w:t>
      </w:r>
      <w:r>
        <w:rPr/>
        <w:t>be</w:t>
      </w:r>
      <w:r>
        <w:rPr>
          <w:spacing w:val="-2"/>
        </w:rPr>
        <w:t> </w:t>
      </w:r>
      <w:r>
        <w:rPr/>
        <w:t>used</w:t>
      </w:r>
      <w:r>
        <w:rPr>
          <w:spacing w:val="-3"/>
        </w:rPr>
        <w:t> </w:t>
      </w:r>
      <w:r>
        <w:rPr/>
        <w:t>after</w:t>
      </w:r>
      <w:r>
        <w:rPr>
          <w:spacing w:val="-3"/>
        </w:rPr>
        <w:t> </w:t>
      </w:r>
      <w:r>
        <w:rPr/>
        <w:t>control</w:t>
      </w:r>
      <w:r>
        <w:rPr>
          <w:spacing w:val="-4"/>
        </w:rPr>
        <w:t> </w:t>
      </w:r>
      <w:r>
        <w:rPr/>
        <w:t>options</w:t>
      </w:r>
      <w:r>
        <w:rPr>
          <w:spacing w:val="-3"/>
        </w:rPr>
        <w:t> </w:t>
      </w:r>
      <w:r>
        <w:rPr/>
        <w:t>have</w:t>
      </w:r>
      <w:r>
        <w:rPr>
          <w:spacing w:val="-2"/>
        </w:rPr>
        <w:t> </w:t>
      </w:r>
      <w:r>
        <w:rPr/>
        <w:t>been</w:t>
      </w:r>
      <w:r>
        <w:rPr>
          <w:spacing w:val="-3"/>
        </w:rPr>
        <w:t> </w:t>
      </w:r>
      <w:r>
        <w:rPr/>
        <w:t>introduced</w:t>
      </w:r>
      <w:r>
        <w:rPr>
          <w:spacing w:val="-3"/>
        </w:rPr>
        <w:t> </w:t>
      </w:r>
      <w:r>
        <w:rPr/>
        <w:t>in</w:t>
      </w:r>
      <w:r>
        <w:rPr>
          <w:spacing w:val="-3"/>
        </w:rPr>
        <w:t> </w:t>
      </w:r>
      <w:r>
        <w:rPr/>
        <w:t>order</w:t>
      </w:r>
      <w:r>
        <w:rPr>
          <w:spacing w:val="-4"/>
        </w:rPr>
        <w:t> </w:t>
      </w:r>
      <w:r>
        <w:rPr/>
        <w:t>to determine if there has been a reduction in the overall risk rating.</w:t>
      </w:r>
    </w:p>
    <w:p>
      <w:pPr>
        <w:pStyle w:val="BodyText"/>
        <w:spacing w:line="237" w:lineRule="auto" w:before="96"/>
        <w:ind w:left="1102" w:hanging="341"/>
      </w:pPr>
      <w:r>
        <w:rPr>
          <w:rFonts w:ascii="Segoe UI Symbol" w:hAnsi="Segoe UI Symbol" w:cs="Segoe UI Symbol" w:eastAsia="Segoe UI Symbol"/>
        </w:rPr>
        <w:t>⯈</w:t>
      </w:r>
      <w:r>
        <w:rPr>
          <w:rFonts w:ascii="Segoe UI Symbol" w:hAnsi="Segoe UI Symbol" w:cs="Segoe UI Symbol" w:eastAsia="Segoe UI Symbol"/>
          <w:spacing w:val="80"/>
        </w:rPr>
        <w:t> </w:t>
      </w:r>
      <w:r>
        <w:rPr/>
        <w:t>Much</w:t>
      </w:r>
      <w:r>
        <w:rPr>
          <w:spacing w:val="40"/>
        </w:rPr>
        <w:t> </w:t>
      </w:r>
      <w:r>
        <w:rPr/>
        <w:t>of</w:t>
      </w:r>
      <w:r>
        <w:rPr>
          <w:spacing w:val="40"/>
        </w:rPr>
        <w:t> </w:t>
      </w:r>
      <w:r>
        <w:rPr/>
        <w:t>the</w:t>
      </w:r>
      <w:r>
        <w:rPr>
          <w:spacing w:val="40"/>
        </w:rPr>
        <w:t> </w:t>
      </w:r>
      <w:r>
        <w:rPr/>
        <w:t>risk</w:t>
      </w:r>
      <w:r>
        <w:rPr>
          <w:spacing w:val="40"/>
        </w:rPr>
        <w:t> </w:t>
      </w:r>
      <w:r>
        <w:rPr/>
        <w:t>assessment</w:t>
      </w:r>
      <w:r>
        <w:rPr>
          <w:spacing w:val="40"/>
        </w:rPr>
        <w:t> </w:t>
      </w:r>
      <w:r>
        <w:rPr/>
        <w:t>process</w:t>
      </w:r>
      <w:r>
        <w:rPr>
          <w:spacing w:val="40"/>
        </w:rPr>
        <w:t> </w:t>
      </w:r>
      <w:r>
        <w:rPr/>
        <w:t>is</w:t>
      </w:r>
      <w:r>
        <w:rPr>
          <w:spacing w:val="40"/>
        </w:rPr>
        <w:t> </w:t>
      </w:r>
      <w:r>
        <w:rPr/>
        <w:t>subjective</w:t>
      </w:r>
      <w:r>
        <w:rPr>
          <w:spacing w:val="40"/>
        </w:rPr>
        <w:t> </w:t>
      </w:r>
      <w:r>
        <w:rPr/>
        <w:t>(based</w:t>
      </w:r>
      <w:r>
        <w:rPr>
          <w:spacing w:val="40"/>
        </w:rPr>
        <w:t> </w:t>
      </w:r>
      <w:r>
        <w:rPr/>
        <w:t>on</w:t>
      </w:r>
      <w:r>
        <w:rPr>
          <w:spacing w:val="40"/>
        </w:rPr>
        <w:t> </w:t>
      </w:r>
      <w:r>
        <w:rPr/>
        <w:t>persons</w:t>
      </w:r>
      <w:r>
        <w:rPr>
          <w:spacing w:val="40"/>
        </w:rPr>
        <w:t> </w:t>
      </w:r>
      <w:r>
        <w:rPr/>
        <w:t>own</w:t>
      </w:r>
      <w:r>
        <w:rPr>
          <w:spacing w:val="40"/>
        </w:rPr>
        <w:t> </w:t>
      </w:r>
      <w:r>
        <w:rPr/>
        <w:t>beliefs</w:t>
      </w:r>
      <w:r>
        <w:rPr>
          <w:spacing w:val="40"/>
        </w:rPr>
        <w:t> </w:t>
      </w:r>
      <w:r>
        <w:rPr/>
        <w:t>and experience), and can therefore only be a guide to relative risk in or for the workplace.</w:t>
      </w:r>
    </w:p>
    <w:p>
      <w:pPr>
        <w:pStyle w:val="BodyText"/>
        <w:spacing w:before="93"/>
        <w:ind w:left="1102" w:right="583"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t>The Risk Assessment Tool is designed to be easily used by any personnel but particularly by Managers, supervisors, preceptors and students.</w:t>
      </w:r>
    </w:p>
    <w:p>
      <w:pPr>
        <w:pStyle w:val="BodyText"/>
        <w:spacing w:before="93"/>
        <w:ind w:left="1102" w:right="583" w:hanging="341"/>
        <w:jc w:val="both"/>
      </w:pPr>
      <w:r>
        <w:rPr>
          <w:rFonts w:ascii="Segoe UI Symbol" w:hAnsi="Segoe UI Symbol" w:cs="Segoe UI Symbol" w:eastAsia="Segoe UI Symbol"/>
        </w:rPr>
        <w:t>⯈ </w:t>
      </w:r>
      <w:r>
        <w:rPr/>
        <w:t>Hazard Report Forms require a pre- and post-formal risk assessment processes to be completed</w:t>
      </w:r>
      <w:r>
        <w:rPr>
          <w:spacing w:val="-5"/>
        </w:rPr>
        <w:t> </w:t>
      </w:r>
      <w:r>
        <w:rPr/>
        <w:t>to</w:t>
      </w:r>
      <w:r>
        <w:rPr>
          <w:spacing w:val="-6"/>
        </w:rPr>
        <w:t> </w:t>
      </w:r>
      <w:r>
        <w:rPr/>
        <w:t>show</w:t>
      </w:r>
      <w:r>
        <w:rPr>
          <w:spacing w:val="-4"/>
        </w:rPr>
        <w:t> </w:t>
      </w:r>
      <w:r>
        <w:rPr/>
        <w:t>that</w:t>
      </w:r>
      <w:r>
        <w:rPr>
          <w:spacing w:val="-6"/>
        </w:rPr>
        <w:t> </w:t>
      </w:r>
      <w:r>
        <w:rPr/>
        <w:t>the</w:t>
      </w:r>
      <w:r>
        <w:rPr>
          <w:spacing w:val="-4"/>
        </w:rPr>
        <w:t> </w:t>
      </w:r>
      <w:r>
        <w:rPr/>
        <w:t>risk</w:t>
      </w:r>
      <w:r>
        <w:rPr>
          <w:spacing w:val="-6"/>
        </w:rPr>
        <w:t> </w:t>
      </w:r>
      <w:r>
        <w:rPr/>
        <w:t>has</w:t>
      </w:r>
      <w:r>
        <w:rPr>
          <w:spacing w:val="-7"/>
        </w:rPr>
        <w:t> </w:t>
      </w:r>
      <w:r>
        <w:rPr/>
        <w:t>been</w:t>
      </w:r>
      <w:r>
        <w:rPr>
          <w:spacing w:val="-8"/>
        </w:rPr>
        <w:t> </w:t>
      </w:r>
      <w:r>
        <w:rPr/>
        <w:t>assessed.</w:t>
      </w:r>
      <w:r>
        <w:rPr>
          <w:spacing w:val="-5"/>
        </w:rPr>
        <w:t> </w:t>
      </w:r>
      <w:r>
        <w:rPr/>
        <w:t>If</w:t>
      </w:r>
      <w:r>
        <w:rPr>
          <w:spacing w:val="-9"/>
        </w:rPr>
        <w:t> </w:t>
      </w:r>
      <w:r>
        <w:rPr/>
        <w:t>the</w:t>
      </w:r>
      <w:r>
        <w:rPr>
          <w:spacing w:val="-4"/>
        </w:rPr>
        <w:t> </w:t>
      </w:r>
      <w:r>
        <w:rPr/>
        <w:t>formal</w:t>
      </w:r>
      <w:r>
        <w:rPr>
          <w:spacing w:val="-5"/>
        </w:rPr>
        <w:t> </w:t>
      </w:r>
      <w:r>
        <w:rPr/>
        <w:t>process</w:t>
      </w:r>
      <w:r>
        <w:rPr>
          <w:spacing w:val="-4"/>
        </w:rPr>
        <w:t> </w:t>
      </w:r>
      <w:r>
        <w:rPr/>
        <w:t>is</w:t>
      </w:r>
      <w:r>
        <w:rPr>
          <w:spacing w:val="-7"/>
        </w:rPr>
        <w:t> </w:t>
      </w:r>
      <w:r>
        <w:rPr/>
        <w:t>not</w:t>
      </w:r>
      <w:r>
        <w:rPr>
          <w:spacing w:val="-4"/>
        </w:rPr>
        <w:t> </w:t>
      </w:r>
      <w:r>
        <w:rPr/>
        <w:t>followed</w:t>
      </w:r>
      <w:r>
        <w:rPr>
          <w:spacing w:val="-8"/>
        </w:rPr>
        <w:t> </w:t>
      </w:r>
      <w:r>
        <w:rPr/>
        <w:t>then sufficient justification for the selection of control options must be advised on the form. It is recommended</w:t>
      </w:r>
      <w:r>
        <w:rPr>
          <w:spacing w:val="-10"/>
        </w:rPr>
        <w:t> </w:t>
      </w:r>
      <w:r>
        <w:rPr/>
        <w:t>that</w:t>
      </w:r>
      <w:r>
        <w:rPr>
          <w:spacing w:val="-6"/>
        </w:rPr>
        <w:t> </w:t>
      </w:r>
      <w:r>
        <w:rPr/>
        <w:t>a</w:t>
      </w:r>
      <w:r>
        <w:rPr>
          <w:spacing w:val="-7"/>
        </w:rPr>
        <w:t> </w:t>
      </w:r>
      <w:r>
        <w:rPr/>
        <w:t>risk</w:t>
      </w:r>
      <w:r>
        <w:rPr>
          <w:spacing w:val="-6"/>
        </w:rPr>
        <w:t> </w:t>
      </w:r>
      <w:r>
        <w:rPr/>
        <w:t>assessment</w:t>
      </w:r>
      <w:r>
        <w:rPr>
          <w:spacing w:val="-6"/>
        </w:rPr>
        <w:t> </w:t>
      </w:r>
      <w:r>
        <w:rPr/>
        <w:t>process</w:t>
      </w:r>
      <w:r>
        <w:rPr>
          <w:spacing w:val="-6"/>
        </w:rPr>
        <w:t> </w:t>
      </w:r>
      <w:r>
        <w:rPr/>
        <w:t>be</w:t>
      </w:r>
      <w:r>
        <w:rPr>
          <w:spacing w:val="-8"/>
        </w:rPr>
        <w:t> </w:t>
      </w:r>
      <w:r>
        <w:rPr/>
        <w:t>adopted</w:t>
      </w:r>
      <w:r>
        <w:rPr>
          <w:spacing w:val="-7"/>
        </w:rPr>
        <w:t> </w:t>
      </w:r>
      <w:r>
        <w:rPr/>
        <w:t>for</w:t>
      </w:r>
      <w:r>
        <w:rPr>
          <w:spacing w:val="-9"/>
        </w:rPr>
        <w:t> </w:t>
      </w:r>
      <w:r>
        <w:rPr/>
        <w:t>these</w:t>
      </w:r>
      <w:r>
        <w:rPr>
          <w:spacing w:val="-6"/>
        </w:rPr>
        <w:t> </w:t>
      </w:r>
      <w:r>
        <w:rPr/>
        <w:t>forms,</w:t>
      </w:r>
      <w:r>
        <w:rPr>
          <w:spacing w:val="-6"/>
        </w:rPr>
        <w:t> </w:t>
      </w:r>
      <w:r>
        <w:rPr/>
        <w:t>as</w:t>
      </w:r>
      <w:r>
        <w:rPr>
          <w:spacing w:val="-7"/>
        </w:rPr>
        <w:t> </w:t>
      </w:r>
      <w:r>
        <w:rPr/>
        <w:t>this</w:t>
      </w:r>
      <w:r>
        <w:rPr>
          <w:spacing w:val="-11"/>
        </w:rPr>
        <w:t> </w:t>
      </w:r>
      <w:r>
        <w:rPr/>
        <w:t>will</w:t>
      </w:r>
      <w:r>
        <w:rPr>
          <w:spacing w:val="-7"/>
        </w:rPr>
        <w:t> </w:t>
      </w:r>
      <w:r>
        <w:rPr/>
        <w:t>assist</w:t>
      </w:r>
      <w:r>
        <w:rPr>
          <w:spacing w:val="-6"/>
        </w:rPr>
        <w:t> </w:t>
      </w:r>
      <w:r>
        <w:rPr/>
        <w:t>in building</w:t>
      </w:r>
      <w:r>
        <w:rPr>
          <w:spacing w:val="-5"/>
        </w:rPr>
        <w:t> </w:t>
      </w:r>
      <w:r>
        <w:rPr/>
        <w:t>up</w:t>
      </w:r>
      <w:r>
        <w:rPr>
          <w:spacing w:val="-5"/>
        </w:rPr>
        <w:t> </w:t>
      </w:r>
      <w:r>
        <w:rPr/>
        <w:t>a</w:t>
      </w:r>
      <w:r>
        <w:rPr>
          <w:spacing w:val="-5"/>
        </w:rPr>
        <w:t> </w:t>
      </w:r>
      <w:r>
        <w:rPr/>
        <w:t>register</w:t>
      </w:r>
      <w:r>
        <w:rPr>
          <w:spacing w:val="-6"/>
        </w:rPr>
        <w:t> </w:t>
      </w:r>
      <w:r>
        <w:rPr/>
        <w:t>of</w:t>
      </w:r>
      <w:r>
        <w:rPr>
          <w:spacing w:val="-6"/>
        </w:rPr>
        <w:t> </w:t>
      </w:r>
      <w:r>
        <w:rPr/>
        <w:t>risk</w:t>
      </w:r>
      <w:r>
        <w:rPr>
          <w:spacing w:val="-4"/>
        </w:rPr>
        <w:t> </w:t>
      </w:r>
      <w:r>
        <w:rPr/>
        <w:t>across</w:t>
      </w:r>
      <w:r>
        <w:rPr>
          <w:spacing w:val="-4"/>
        </w:rPr>
        <w:t> </w:t>
      </w:r>
      <w:r>
        <w:rPr/>
        <w:t>all</w:t>
      </w:r>
      <w:r>
        <w:rPr>
          <w:spacing w:val="-6"/>
        </w:rPr>
        <w:t> </w:t>
      </w:r>
      <w:r>
        <w:rPr/>
        <w:t>areas</w:t>
      </w:r>
      <w:r>
        <w:rPr>
          <w:spacing w:val="-6"/>
        </w:rPr>
        <w:t> </w:t>
      </w:r>
      <w:r>
        <w:rPr/>
        <w:t>of</w:t>
      </w:r>
      <w:r>
        <w:rPr>
          <w:spacing w:val="-5"/>
        </w:rPr>
        <w:t> </w:t>
      </w:r>
      <w:r>
        <w:rPr/>
        <w:t>Key</w:t>
      </w:r>
      <w:r>
        <w:rPr>
          <w:spacing w:val="-5"/>
        </w:rPr>
        <w:t> </w:t>
      </w:r>
      <w:r>
        <w:rPr/>
        <w:t>2</w:t>
      </w:r>
      <w:r>
        <w:rPr>
          <w:spacing w:val="-5"/>
        </w:rPr>
        <w:t> </w:t>
      </w:r>
      <w:r>
        <w:rPr/>
        <w:t>Learning</w:t>
      </w:r>
      <w:r>
        <w:rPr>
          <w:spacing w:val="-5"/>
        </w:rPr>
        <w:t> </w:t>
      </w:r>
      <w:r>
        <w:rPr/>
        <w:t>College</w:t>
      </w:r>
      <w:r>
        <w:rPr>
          <w:spacing w:val="-3"/>
        </w:rPr>
        <w:t> </w:t>
      </w:r>
      <w:r>
        <w:rPr/>
        <w:t>activity</w:t>
      </w:r>
      <w:r>
        <w:rPr>
          <w:spacing w:val="-5"/>
        </w:rPr>
        <w:t> </w:t>
      </w:r>
      <w:r>
        <w:rPr/>
        <w:t>which</w:t>
      </w:r>
      <w:r>
        <w:rPr>
          <w:spacing w:val="-5"/>
        </w:rPr>
        <w:t> </w:t>
      </w:r>
      <w:r>
        <w:rPr/>
        <w:t>can</w:t>
      </w:r>
      <w:r>
        <w:rPr>
          <w:spacing w:val="-5"/>
        </w:rPr>
        <w:t> </w:t>
      </w:r>
      <w:r>
        <w:rPr/>
        <w:t>be</w:t>
      </w:r>
      <w:r>
        <w:rPr>
          <w:spacing w:val="-5"/>
        </w:rPr>
        <w:t> </w:t>
      </w:r>
      <w:r>
        <w:rPr/>
        <w:t>of use in future projects.</w:t>
      </w:r>
    </w:p>
    <w:p>
      <w:pPr>
        <w:pStyle w:val="BodyText"/>
        <w:spacing w:line="237" w:lineRule="auto" w:before="95"/>
        <w:ind w:left="1102" w:right="586" w:hanging="341"/>
        <w:jc w:val="both"/>
      </w:pPr>
      <w:r>
        <w:rPr>
          <w:rFonts w:ascii="Segoe UI Symbol" w:hAnsi="Segoe UI Symbol" w:cs="Segoe UI Symbol" w:eastAsia="Segoe UI Symbol"/>
        </w:rPr>
        <w:t>⯈</w:t>
      </w:r>
      <w:r>
        <w:rPr>
          <w:rFonts w:ascii="Segoe UI Symbol" w:hAnsi="Segoe UI Symbol" w:cs="Segoe UI Symbol" w:eastAsia="Segoe UI Symbol"/>
          <w:spacing w:val="78"/>
        </w:rPr>
        <w:t> </w:t>
      </w:r>
      <w:r>
        <w:rPr/>
        <w:t>It</w:t>
      </w:r>
      <w:r>
        <w:rPr>
          <w:spacing w:val="-6"/>
        </w:rPr>
        <w:t> </w:t>
      </w:r>
      <w:r>
        <w:rPr/>
        <w:t>is</w:t>
      </w:r>
      <w:r>
        <w:rPr>
          <w:spacing w:val="-6"/>
        </w:rPr>
        <w:t> </w:t>
      </w:r>
      <w:r>
        <w:rPr/>
        <w:t>the</w:t>
      </w:r>
      <w:r>
        <w:rPr>
          <w:spacing w:val="-6"/>
        </w:rPr>
        <w:t> </w:t>
      </w:r>
      <w:r>
        <w:rPr/>
        <w:t>responsibility</w:t>
      </w:r>
      <w:r>
        <w:rPr>
          <w:spacing w:val="-8"/>
        </w:rPr>
        <w:t> </w:t>
      </w:r>
      <w:r>
        <w:rPr/>
        <w:t>of</w:t>
      </w:r>
      <w:r>
        <w:rPr>
          <w:spacing w:val="-9"/>
        </w:rPr>
        <w:t> </w:t>
      </w:r>
      <w:r>
        <w:rPr/>
        <w:t>management</w:t>
      </w:r>
      <w:r>
        <w:rPr>
          <w:spacing w:val="-9"/>
        </w:rPr>
        <w:t> </w:t>
      </w:r>
      <w:r>
        <w:rPr/>
        <w:t>to</w:t>
      </w:r>
      <w:r>
        <w:rPr>
          <w:spacing w:val="-8"/>
        </w:rPr>
        <w:t> </w:t>
      </w:r>
      <w:r>
        <w:rPr/>
        <w:t>ensure</w:t>
      </w:r>
      <w:r>
        <w:rPr>
          <w:spacing w:val="-6"/>
        </w:rPr>
        <w:t> </w:t>
      </w:r>
      <w:r>
        <w:rPr/>
        <w:t>that</w:t>
      </w:r>
      <w:r>
        <w:rPr>
          <w:spacing w:val="-6"/>
        </w:rPr>
        <w:t> </w:t>
      </w:r>
      <w:r>
        <w:rPr/>
        <w:t>reporting</w:t>
      </w:r>
      <w:r>
        <w:rPr>
          <w:spacing w:val="-7"/>
        </w:rPr>
        <w:t> </w:t>
      </w:r>
      <w:r>
        <w:rPr/>
        <w:t>systems</w:t>
      </w:r>
      <w:r>
        <w:rPr>
          <w:spacing w:val="-7"/>
        </w:rPr>
        <w:t> </w:t>
      </w:r>
      <w:r>
        <w:rPr/>
        <w:t>are</w:t>
      </w:r>
      <w:r>
        <w:rPr>
          <w:spacing w:val="-6"/>
        </w:rPr>
        <w:t> </w:t>
      </w:r>
      <w:r>
        <w:rPr/>
        <w:t>implemented</w:t>
      </w:r>
      <w:r>
        <w:rPr>
          <w:spacing w:val="-7"/>
        </w:rPr>
        <w:t> </w:t>
      </w:r>
      <w:r>
        <w:rPr/>
        <w:t>and reviewed in all situations.</w:t>
      </w:r>
    </w:p>
    <w:p>
      <w:pPr>
        <w:pStyle w:val="BodyText"/>
        <w:spacing w:before="94"/>
        <w:ind w:left="1101" w:right="587"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t>It is the responsibility of management to encourage documentation and early reporting of </w:t>
      </w:r>
      <w:r>
        <w:rPr>
          <w:spacing w:val="-2"/>
        </w:rPr>
        <w:t>risks.</w:t>
      </w:r>
    </w:p>
    <w:p>
      <w:pPr>
        <w:pStyle w:val="BodyText"/>
        <w:spacing w:before="92"/>
        <w:ind w:left="1101" w:right="589"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t>It is the responsibility of the management through consultation with Diploma of Nursing Advisory committee to review and analyse identified risks</w:t>
      </w:r>
    </w:p>
    <w:p>
      <w:pPr>
        <w:pStyle w:val="BodyText"/>
        <w:spacing w:after="0"/>
        <w:jc w:val="both"/>
        <w:sectPr>
          <w:headerReference w:type="default" r:id="rId62"/>
          <w:footerReference w:type="default" r:id="rId63"/>
          <w:pgSz w:w="12240" w:h="15840"/>
          <w:pgMar w:header="926" w:footer="1353" w:top="2060" w:bottom="1540" w:left="1417" w:right="850"/>
        </w:sectPr>
      </w:pPr>
    </w:p>
    <w:p>
      <w:pPr>
        <w:pStyle w:val="BodyText"/>
        <w:spacing w:before="201"/>
        <w:ind w:left="1102" w:right="661" w:hanging="341"/>
      </w:pPr>
      <w:r>
        <w:rPr>
          <w:rFonts w:ascii="Segoe UI Symbol" w:hAnsi="Segoe UI Symbol" w:cs="Segoe UI Symbol" w:eastAsia="Segoe UI Symbol"/>
        </w:rPr>
        <w:t>⯈</w:t>
      </w:r>
      <w:r>
        <w:rPr>
          <w:rFonts w:ascii="Segoe UI Symbol" w:hAnsi="Segoe UI Symbol" w:cs="Segoe UI Symbol" w:eastAsia="Segoe UI Symbol"/>
          <w:spacing w:val="79"/>
        </w:rPr>
        <w:t> </w:t>
      </w:r>
      <w:r>
        <w:rPr/>
        <w:t>It is the responsibility of the managers to review and evaluate all controls that are put into </w:t>
      </w:r>
      <w:r>
        <w:rPr>
          <w:spacing w:val="-2"/>
        </w:rPr>
        <w:t>place.</w:t>
      </w:r>
    </w:p>
    <w:p>
      <w:pPr>
        <w:pStyle w:val="BodyText"/>
        <w:spacing w:line="269" w:lineRule="exact"/>
        <w:ind w:left="761"/>
      </w:pPr>
      <w:r>
        <w:rPr>
          <w:rFonts w:ascii="Segoe UI Symbol" w:hAnsi="Segoe UI Symbol" w:cs="Segoe UI Symbol" w:eastAsia="Segoe UI Symbol"/>
        </w:rPr>
        <w:t>⯈</w:t>
      </w:r>
      <w:r>
        <w:rPr>
          <w:rFonts w:ascii="Segoe UI Symbol" w:hAnsi="Segoe UI Symbol" w:cs="Segoe UI Symbol" w:eastAsia="Segoe UI Symbol"/>
          <w:spacing w:val="73"/>
        </w:rPr>
        <w:t> </w:t>
      </w:r>
      <w:r>
        <w:rPr/>
        <w:t>It is</w:t>
      </w:r>
      <w:r>
        <w:rPr>
          <w:spacing w:val="-3"/>
        </w:rPr>
        <w:t> </w:t>
      </w:r>
      <w:r>
        <w:rPr/>
        <w:t>the</w:t>
      </w:r>
      <w:r>
        <w:rPr>
          <w:spacing w:val="-3"/>
        </w:rPr>
        <w:t> </w:t>
      </w:r>
      <w:r>
        <w:rPr/>
        <w:t>Student’s</w:t>
      </w:r>
      <w:r>
        <w:rPr>
          <w:spacing w:val="-3"/>
        </w:rPr>
        <w:t> </w:t>
      </w:r>
      <w:r>
        <w:rPr/>
        <w:t>and</w:t>
      </w:r>
      <w:r>
        <w:rPr>
          <w:spacing w:val="-4"/>
        </w:rPr>
        <w:t> </w:t>
      </w:r>
      <w:r>
        <w:rPr/>
        <w:t>Preceptors</w:t>
      </w:r>
      <w:r>
        <w:rPr>
          <w:spacing w:val="-3"/>
        </w:rPr>
        <w:t> </w:t>
      </w:r>
      <w:r>
        <w:rPr/>
        <w:t>responsibility</w:t>
      </w:r>
      <w:r>
        <w:rPr>
          <w:spacing w:val="-1"/>
        </w:rPr>
        <w:t> </w:t>
      </w:r>
      <w:r>
        <w:rPr/>
        <w:t>to</w:t>
      </w:r>
      <w:r>
        <w:rPr>
          <w:spacing w:val="-2"/>
        </w:rPr>
        <w:t> </w:t>
      </w:r>
      <w:r>
        <w:rPr/>
        <w:t>report</w:t>
      </w:r>
      <w:r>
        <w:rPr>
          <w:spacing w:val="-2"/>
        </w:rPr>
        <w:t> </w:t>
      </w:r>
      <w:r>
        <w:rPr/>
        <w:t>all</w:t>
      </w:r>
      <w:r>
        <w:rPr>
          <w:spacing w:val="-1"/>
        </w:rPr>
        <w:t> </w:t>
      </w:r>
      <w:r>
        <w:rPr/>
        <w:t>risk</w:t>
      </w:r>
      <w:r>
        <w:rPr>
          <w:spacing w:val="-3"/>
        </w:rPr>
        <w:t> </w:t>
      </w:r>
      <w:r>
        <w:rPr/>
        <w:t>whether</w:t>
      </w:r>
      <w:r>
        <w:rPr>
          <w:spacing w:val="-1"/>
        </w:rPr>
        <w:t> </w:t>
      </w:r>
      <w:r>
        <w:rPr/>
        <w:t>injury</w:t>
      </w:r>
      <w:r>
        <w:rPr>
          <w:spacing w:val="-2"/>
        </w:rPr>
        <w:t> </w:t>
      </w:r>
      <w:r>
        <w:rPr/>
        <w:t>has</w:t>
      </w:r>
      <w:r>
        <w:rPr>
          <w:spacing w:val="-3"/>
        </w:rPr>
        <w:t> </w:t>
      </w:r>
      <w:r>
        <w:rPr>
          <w:spacing w:val="-2"/>
        </w:rPr>
        <w:t>occurred</w:t>
      </w:r>
    </w:p>
    <w:p>
      <w:pPr>
        <w:pStyle w:val="BodyText"/>
        <w:spacing w:before="1"/>
        <w:ind w:left="1102"/>
      </w:pPr>
      <w:r>
        <w:rPr/>
        <w:t>or</w:t>
      </w:r>
      <w:r>
        <w:rPr>
          <w:spacing w:val="1"/>
        </w:rPr>
        <w:t> </w:t>
      </w:r>
      <w:r>
        <w:rPr>
          <w:spacing w:val="-4"/>
        </w:rPr>
        <w:t>not.</w:t>
      </w:r>
    </w:p>
    <w:p>
      <w:pPr>
        <w:pStyle w:val="Heading4"/>
        <w:spacing w:before="1"/>
        <w:ind w:left="23"/>
        <w:rPr>
          <w:rFonts w:ascii="Tahoma"/>
        </w:rPr>
      </w:pPr>
      <w:bookmarkStart w:name="Risk Assessment (using Appendix ii: Risk" w:id="107"/>
      <w:bookmarkEnd w:id="107"/>
      <w:r>
        <w:rPr>
          <w:b w:val="0"/>
        </w:rPr>
      </w:r>
      <w:bookmarkStart w:name="_bookmark51" w:id="108"/>
      <w:bookmarkEnd w:id="108"/>
      <w:r>
        <w:rPr>
          <w:b w:val="0"/>
        </w:rPr>
      </w:r>
      <w:r>
        <w:rPr>
          <w:rFonts w:ascii="Tahoma"/>
          <w:w w:val="90"/>
        </w:rPr>
        <w:t>Risk</w:t>
      </w:r>
      <w:r>
        <w:rPr>
          <w:rFonts w:ascii="Tahoma"/>
          <w:spacing w:val="13"/>
        </w:rPr>
        <w:t> </w:t>
      </w:r>
      <w:r>
        <w:rPr>
          <w:rFonts w:ascii="Tahoma"/>
          <w:w w:val="90"/>
        </w:rPr>
        <w:t>Assessment</w:t>
      </w:r>
      <w:r>
        <w:rPr>
          <w:rFonts w:ascii="Tahoma"/>
          <w:spacing w:val="14"/>
        </w:rPr>
        <w:t> </w:t>
      </w:r>
      <w:r>
        <w:rPr>
          <w:rFonts w:ascii="Tahoma"/>
          <w:w w:val="90"/>
        </w:rPr>
        <w:t>(using</w:t>
      </w:r>
      <w:r>
        <w:rPr>
          <w:rFonts w:ascii="Tahoma"/>
          <w:spacing w:val="12"/>
        </w:rPr>
        <w:t> </w:t>
      </w:r>
      <w:r>
        <w:rPr>
          <w:rFonts w:ascii="Tahoma"/>
          <w:w w:val="90"/>
        </w:rPr>
        <w:t>Appendix</w:t>
      </w:r>
      <w:r>
        <w:rPr>
          <w:rFonts w:ascii="Tahoma"/>
          <w:spacing w:val="16"/>
        </w:rPr>
        <w:t> </w:t>
      </w:r>
      <w:r>
        <w:rPr>
          <w:rFonts w:ascii="Tahoma"/>
          <w:w w:val="90"/>
        </w:rPr>
        <w:t>ii:</w:t>
      </w:r>
      <w:r>
        <w:rPr>
          <w:rFonts w:ascii="Tahoma"/>
          <w:spacing w:val="13"/>
        </w:rPr>
        <w:t> </w:t>
      </w:r>
      <w:r>
        <w:rPr>
          <w:rFonts w:ascii="Tahoma"/>
          <w:w w:val="90"/>
        </w:rPr>
        <w:t>Risk</w:t>
      </w:r>
      <w:r>
        <w:rPr>
          <w:rFonts w:ascii="Tahoma"/>
          <w:spacing w:val="16"/>
        </w:rPr>
        <w:t> </w:t>
      </w:r>
      <w:r>
        <w:rPr>
          <w:rFonts w:ascii="Tahoma"/>
          <w:w w:val="90"/>
        </w:rPr>
        <w:t>Rating</w:t>
      </w:r>
      <w:r>
        <w:rPr>
          <w:rFonts w:ascii="Tahoma"/>
          <w:spacing w:val="12"/>
        </w:rPr>
        <w:t> </w:t>
      </w:r>
      <w:r>
        <w:rPr>
          <w:rFonts w:ascii="Tahoma"/>
          <w:spacing w:val="-2"/>
          <w:w w:val="90"/>
        </w:rPr>
        <w:t>Matrix)</w:t>
      </w:r>
    </w:p>
    <w:p>
      <w:pPr>
        <w:pStyle w:val="BodyText"/>
        <w:spacing w:before="96"/>
        <w:ind w:left="762"/>
      </w:pPr>
      <w:r>
        <w:rPr>
          <w:rFonts w:ascii="Segoe UI Symbol" w:hAnsi="Segoe UI Symbol" w:cs="Segoe UI Symbol" w:eastAsia="Segoe UI Symbol"/>
        </w:rPr>
        <w:t>⯈</w:t>
      </w:r>
      <w:r>
        <w:rPr>
          <w:rFonts w:ascii="Segoe UI Symbol" w:hAnsi="Segoe UI Symbol" w:cs="Segoe UI Symbol" w:eastAsia="Segoe UI Symbol"/>
          <w:spacing w:val="75"/>
        </w:rPr>
        <w:t> </w:t>
      </w:r>
      <w:r>
        <w:rPr/>
        <w:t>Assess</w:t>
      </w:r>
      <w:r>
        <w:rPr>
          <w:spacing w:val="-2"/>
        </w:rPr>
        <w:t> </w:t>
      </w:r>
      <w:r>
        <w:rPr/>
        <w:t>how</w:t>
      </w:r>
      <w:r>
        <w:rPr>
          <w:spacing w:val="-4"/>
        </w:rPr>
        <w:t> </w:t>
      </w:r>
      <w:r>
        <w:rPr/>
        <w:t>often</w:t>
      </w:r>
      <w:r>
        <w:rPr>
          <w:spacing w:val="-3"/>
        </w:rPr>
        <w:t> </w:t>
      </w:r>
      <w:r>
        <w:rPr/>
        <w:t>does</w:t>
      </w:r>
      <w:r>
        <w:rPr>
          <w:spacing w:val="-2"/>
        </w:rPr>
        <w:t> </w:t>
      </w:r>
      <w:r>
        <w:rPr/>
        <w:t>this</w:t>
      </w:r>
      <w:r>
        <w:rPr>
          <w:spacing w:val="-7"/>
        </w:rPr>
        <w:t> </w:t>
      </w:r>
      <w:r>
        <w:rPr/>
        <w:t>hazard</w:t>
      </w:r>
      <w:r>
        <w:rPr>
          <w:spacing w:val="-3"/>
        </w:rPr>
        <w:t> </w:t>
      </w:r>
      <w:r>
        <w:rPr/>
        <w:t>cause</w:t>
      </w:r>
      <w:r>
        <w:rPr>
          <w:spacing w:val="-1"/>
        </w:rPr>
        <w:t> </w:t>
      </w:r>
      <w:r>
        <w:rPr/>
        <w:t>harm</w:t>
      </w:r>
      <w:r>
        <w:rPr>
          <w:spacing w:val="-3"/>
        </w:rPr>
        <w:t> </w:t>
      </w:r>
      <w:r>
        <w:rPr/>
        <w:t>or</w:t>
      </w:r>
      <w:r>
        <w:rPr>
          <w:spacing w:val="-2"/>
        </w:rPr>
        <w:t> </w:t>
      </w:r>
      <w:r>
        <w:rPr/>
        <w:t>how</w:t>
      </w:r>
      <w:r>
        <w:rPr>
          <w:spacing w:val="-4"/>
        </w:rPr>
        <w:t> </w:t>
      </w:r>
      <w:r>
        <w:rPr/>
        <w:t>often</w:t>
      </w:r>
      <w:r>
        <w:rPr>
          <w:spacing w:val="-3"/>
        </w:rPr>
        <w:t> </w:t>
      </w:r>
      <w:r>
        <w:rPr/>
        <w:t>is</w:t>
      </w:r>
      <w:r>
        <w:rPr>
          <w:spacing w:val="-2"/>
        </w:rPr>
        <w:t> </w:t>
      </w:r>
      <w:r>
        <w:rPr/>
        <w:t>it</w:t>
      </w:r>
      <w:r>
        <w:rPr>
          <w:spacing w:val="-1"/>
        </w:rPr>
        <w:t> </w:t>
      </w:r>
      <w:r>
        <w:rPr/>
        <w:t>likely</w:t>
      </w:r>
      <w:r>
        <w:rPr>
          <w:spacing w:val="-3"/>
        </w:rPr>
        <w:t> </w:t>
      </w:r>
      <w:r>
        <w:rPr/>
        <w:t>to</w:t>
      </w:r>
      <w:r>
        <w:rPr>
          <w:spacing w:val="-1"/>
        </w:rPr>
        <w:t> </w:t>
      </w:r>
      <w:r>
        <w:rPr>
          <w:spacing w:val="-2"/>
        </w:rPr>
        <w:t>happen?</w:t>
      </w:r>
    </w:p>
    <w:p>
      <w:pPr>
        <w:pStyle w:val="ListParagraph"/>
        <w:numPr>
          <w:ilvl w:val="0"/>
          <w:numId w:val="37"/>
        </w:numPr>
        <w:tabs>
          <w:tab w:pos="1462" w:val="left" w:leader="none"/>
        </w:tabs>
        <w:spacing w:line="240" w:lineRule="auto" w:before="119" w:after="0"/>
        <w:ind w:left="1462" w:right="0" w:hanging="340"/>
        <w:jc w:val="left"/>
        <w:rPr>
          <w:rFonts w:ascii="Symbol" w:hAnsi="Symbol"/>
          <w:sz w:val="22"/>
        </w:rPr>
      </w:pPr>
      <w:r>
        <w:rPr>
          <w:sz w:val="22"/>
        </w:rPr>
        <w:t>Assess</w:t>
      </w:r>
      <w:r>
        <w:rPr>
          <w:spacing w:val="-3"/>
          <w:sz w:val="22"/>
        </w:rPr>
        <w:t> </w:t>
      </w:r>
      <w:r>
        <w:rPr>
          <w:sz w:val="22"/>
        </w:rPr>
        <w:t>the</w:t>
      </w:r>
      <w:r>
        <w:rPr>
          <w:spacing w:val="-1"/>
          <w:sz w:val="22"/>
        </w:rPr>
        <w:t> </w:t>
      </w:r>
      <w:r>
        <w:rPr>
          <w:sz w:val="22"/>
        </w:rPr>
        <w:t>probability</w:t>
      </w:r>
      <w:r>
        <w:rPr>
          <w:spacing w:val="-3"/>
          <w:sz w:val="22"/>
        </w:rPr>
        <w:t> </w:t>
      </w:r>
      <w:r>
        <w:rPr>
          <w:sz w:val="22"/>
        </w:rPr>
        <w:t>or</w:t>
      </w:r>
      <w:r>
        <w:rPr>
          <w:spacing w:val="-2"/>
          <w:sz w:val="22"/>
        </w:rPr>
        <w:t> </w:t>
      </w:r>
      <w:r>
        <w:rPr>
          <w:sz w:val="22"/>
        </w:rPr>
        <w:t>likelihood</w:t>
      </w:r>
      <w:r>
        <w:rPr>
          <w:spacing w:val="-5"/>
          <w:sz w:val="22"/>
        </w:rPr>
        <w:t> </w:t>
      </w:r>
      <w:r>
        <w:rPr>
          <w:sz w:val="22"/>
        </w:rPr>
        <w:t>of</w:t>
      </w:r>
      <w:r>
        <w:rPr>
          <w:spacing w:val="-4"/>
          <w:sz w:val="22"/>
        </w:rPr>
        <w:t> </w:t>
      </w:r>
      <w:r>
        <w:rPr>
          <w:sz w:val="22"/>
        </w:rPr>
        <w:t>this</w:t>
      </w:r>
      <w:r>
        <w:rPr>
          <w:spacing w:val="-3"/>
          <w:sz w:val="22"/>
        </w:rPr>
        <w:t> </w:t>
      </w:r>
      <w:r>
        <w:rPr>
          <w:sz w:val="22"/>
        </w:rPr>
        <w:t>event</w:t>
      </w:r>
      <w:r>
        <w:rPr>
          <w:spacing w:val="-1"/>
          <w:sz w:val="22"/>
        </w:rPr>
        <w:t> </w:t>
      </w:r>
      <w:r>
        <w:rPr>
          <w:sz w:val="22"/>
        </w:rPr>
        <w:t>from</w:t>
      </w:r>
      <w:r>
        <w:rPr>
          <w:spacing w:val="-5"/>
          <w:sz w:val="22"/>
        </w:rPr>
        <w:t> </w:t>
      </w:r>
      <w:r>
        <w:rPr>
          <w:sz w:val="22"/>
        </w:rPr>
        <w:t>a</w:t>
      </w:r>
      <w:r>
        <w:rPr>
          <w:spacing w:val="-2"/>
          <w:sz w:val="22"/>
        </w:rPr>
        <w:t> </w:t>
      </w:r>
      <w:r>
        <w:rPr>
          <w:sz w:val="22"/>
        </w:rPr>
        <w:t>scale</w:t>
      </w:r>
      <w:r>
        <w:rPr>
          <w:spacing w:val="-4"/>
          <w:sz w:val="22"/>
        </w:rPr>
        <w:t> </w:t>
      </w:r>
      <w:r>
        <w:rPr>
          <w:sz w:val="22"/>
        </w:rPr>
        <w:t>of</w:t>
      </w:r>
      <w:r>
        <w:rPr>
          <w:spacing w:val="-2"/>
          <w:sz w:val="22"/>
        </w:rPr>
        <w:t> </w:t>
      </w:r>
      <w:r>
        <w:rPr>
          <w:sz w:val="22"/>
        </w:rPr>
        <w:t>A</w:t>
      </w:r>
      <w:r>
        <w:rPr>
          <w:spacing w:val="-5"/>
          <w:sz w:val="22"/>
        </w:rPr>
        <w:t> </w:t>
      </w:r>
      <w:r>
        <w:rPr>
          <w:sz w:val="22"/>
        </w:rPr>
        <w:t>to</w:t>
      </w:r>
      <w:r>
        <w:rPr>
          <w:spacing w:val="-1"/>
          <w:sz w:val="22"/>
        </w:rPr>
        <w:t> </w:t>
      </w:r>
      <w:r>
        <w:rPr>
          <w:spacing w:val="-5"/>
          <w:sz w:val="22"/>
        </w:rPr>
        <w:t>E.</w:t>
      </w:r>
    </w:p>
    <w:p>
      <w:pPr>
        <w:pStyle w:val="ListParagraph"/>
        <w:numPr>
          <w:ilvl w:val="0"/>
          <w:numId w:val="37"/>
        </w:numPr>
        <w:tabs>
          <w:tab w:pos="1463" w:val="left" w:leader="none"/>
        </w:tabs>
        <w:spacing w:line="240" w:lineRule="auto" w:before="0" w:after="0"/>
        <w:ind w:left="1463" w:right="583" w:hanging="341"/>
        <w:jc w:val="left"/>
        <w:rPr>
          <w:rFonts w:ascii="Symbol" w:hAnsi="Symbol"/>
          <w:sz w:val="22"/>
        </w:rPr>
      </w:pPr>
      <w:r>
        <w:rPr>
          <w:sz w:val="22"/>
        </w:rPr>
        <w:t>“A” represents an almost certain occurrence (ie. exposure to the hazard several times a day) and “E” represents a rare occurrence (ie. exposure to the hazard once per year)</w:t>
      </w:r>
    </w:p>
    <w:p>
      <w:pPr>
        <w:pStyle w:val="BodyText"/>
        <w:spacing w:before="93"/>
        <w:ind w:left="1102" w:right="661" w:hanging="341"/>
      </w:pPr>
      <w:r>
        <w:rPr>
          <w:rFonts w:ascii="Segoe UI Symbol" w:hAnsi="Segoe UI Symbol" w:cs="Segoe UI Symbol" w:eastAsia="Segoe UI Symbol"/>
        </w:rPr>
        <w:t>⯈</w:t>
      </w:r>
      <w:r>
        <w:rPr>
          <w:rFonts w:ascii="Segoe UI Symbol" w:hAnsi="Segoe UI Symbol" w:cs="Segoe UI Symbol" w:eastAsia="Segoe UI Symbol"/>
          <w:spacing w:val="40"/>
        </w:rPr>
        <w:t> </w:t>
      </w:r>
      <w:r>
        <w:rPr/>
        <w:t>What is the worst possible injury or damage that could occur if this hazard or risk continues (without any further intervention), the consequences?</w:t>
      </w:r>
    </w:p>
    <w:p>
      <w:pPr>
        <w:pStyle w:val="ListParagraph"/>
        <w:numPr>
          <w:ilvl w:val="0"/>
          <w:numId w:val="37"/>
        </w:numPr>
        <w:tabs>
          <w:tab w:pos="1463" w:val="left" w:leader="none"/>
        </w:tabs>
        <w:spacing w:line="240" w:lineRule="auto" w:before="120" w:after="0"/>
        <w:ind w:left="1463" w:right="586" w:hanging="341"/>
        <w:jc w:val="left"/>
        <w:rPr>
          <w:rFonts w:ascii="Symbol" w:hAnsi="Symbol"/>
          <w:sz w:val="22"/>
        </w:rPr>
      </w:pPr>
      <w:r>
        <w:rPr>
          <w:sz w:val="22"/>
        </w:rPr>
        <w:t>Look</w:t>
      </w:r>
      <w:r>
        <w:rPr>
          <w:spacing w:val="-12"/>
          <w:sz w:val="22"/>
        </w:rPr>
        <w:t> </w:t>
      </w:r>
      <w:r>
        <w:rPr>
          <w:sz w:val="22"/>
        </w:rPr>
        <w:t>at</w:t>
      </w:r>
      <w:r>
        <w:rPr>
          <w:spacing w:val="-11"/>
          <w:sz w:val="22"/>
        </w:rPr>
        <w:t> </w:t>
      </w:r>
      <w:r>
        <w:rPr>
          <w:sz w:val="22"/>
        </w:rPr>
        <w:t>the</w:t>
      </w:r>
      <w:r>
        <w:rPr>
          <w:spacing w:val="-8"/>
          <w:sz w:val="22"/>
        </w:rPr>
        <w:t> </w:t>
      </w:r>
      <w:r>
        <w:rPr>
          <w:sz w:val="22"/>
        </w:rPr>
        <w:t>nature</w:t>
      </w:r>
      <w:r>
        <w:rPr>
          <w:spacing w:val="-11"/>
          <w:sz w:val="22"/>
        </w:rPr>
        <w:t> </w:t>
      </w:r>
      <w:r>
        <w:rPr>
          <w:sz w:val="22"/>
        </w:rPr>
        <w:t>of</w:t>
      </w:r>
      <w:r>
        <w:rPr>
          <w:spacing w:val="-12"/>
          <w:sz w:val="22"/>
        </w:rPr>
        <w:t> </w:t>
      </w:r>
      <w:r>
        <w:rPr>
          <w:sz w:val="22"/>
        </w:rPr>
        <w:t>the</w:t>
      </w:r>
      <w:r>
        <w:rPr>
          <w:spacing w:val="-8"/>
          <w:sz w:val="22"/>
        </w:rPr>
        <w:t> </w:t>
      </w:r>
      <w:r>
        <w:rPr>
          <w:sz w:val="22"/>
        </w:rPr>
        <w:t>injury/outcome</w:t>
      </w:r>
      <w:r>
        <w:rPr>
          <w:spacing w:val="-11"/>
          <w:sz w:val="22"/>
        </w:rPr>
        <w:t> </w:t>
      </w:r>
      <w:r>
        <w:rPr>
          <w:sz w:val="22"/>
        </w:rPr>
        <w:t>or</w:t>
      </w:r>
      <w:r>
        <w:rPr>
          <w:spacing w:val="-12"/>
          <w:sz w:val="22"/>
        </w:rPr>
        <w:t> </w:t>
      </w:r>
      <w:r>
        <w:rPr>
          <w:sz w:val="22"/>
        </w:rPr>
        <w:t>the</w:t>
      </w:r>
      <w:r>
        <w:rPr>
          <w:spacing w:val="-8"/>
          <w:sz w:val="22"/>
        </w:rPr>
        <w:t> </w:t>
      </w:r>
      <w:r>
        <w:rPr>
          <w:sz w:val="22"/>
        </w:rPr>
        <w:t>damage</w:t>
      </w:r>
      <w:r>
        <w:rPr>
          <w:spacing w:val="-8"/>
          <w:sz w:val="22"/>
        </w:rPr>
        <w:t> </w:t>
      </w:r>
      <w:r>
        <w:rPr>
          <w:sz w:val="22"/>
        </w:rPr>
        <w:t>and</w:t>
      </w:r>
      <w:r>
        <w:rPr>
          <w:spacing w:val="-10"/>
          <w:sz w:val="22"/>
        </w:rPr>
        <w:t> </w:t>
      </w:r>
      <w:r>
        <w:rPr>
          <w:sz w:val="22"/>
        </w:rPr>
        <w:t>assess</w:t>
      </w:r>
      <w:r>
        <w:rPr>
          <w:spacing w:val="-11"/>
          <w:sz w:val="22"/>
        </w:rPr>
        <w:t> </w:t>
      </w:r>
      <w:r>
        <w:rPr>
          <w:sz w:val="22"/>
        </w:rPr>
        <w:t>the</w:t>
      </w:r>
      <w:r>
        <w:rPr>
          <w:spacing w:val="-11"/>
          <w:sz w:val="22"/>
        </w:rPr>
        <w:t> </w:t>
      </w:r>
      <w:r>
        <w:rPr>
          <w:sz w:val="22"/>
        </w:rPr>
        <w:t>degree</w:t>
      </w:r>
      <w:r>
        <w:rPr>
          <w:spacing w:val="-13"/>
          <w:sz w:val="22"/>
        </w:rPr>
        <w:t> </w:t>
      </w:r>
      <w:r>
        <w:rPr>
          <w:sz w:val="22"/>
        </w:rPr>
        <w:t>of</w:t>
      </w:r>
      <w:r>
        <w:rPr>
          <w:spacing w:val="-9"/>
          <w:sz w:val="22"/>
        </w:rPr>
        <w:t> </w:t>
      </w:r>
      <w:r>
        <w:rPr>
          <w:sz w:val="22"/>
        </w:rPr>
        <w:t>severity from 1 to 5</w:t>
      </w:r>
      <w:r>
        <w:rPr>
          <w:spacing w:val="40"/>
          <w:sz w:val="22"/>
        </w:rPr>
        <w:t> </w:t>
      </w:r>
      <w:r>
        <w:rPr>
          <w:sz w:val="22"/>
        </w:rPr>
        <w:t>(see Appendix i for examples of 1 to 5)</w:t>
      </w:r>
    </w:p>
    <w:p>
      <w:pPr>
        <w:pStyle w:val="ListParagraph"/>
        <w:numPr>
          <w:ilvl w:val="0"/>
          <w:numId w:val="37"/>
        </w:numPr>
        <w:tabs>
          <w:tab w:pos="1463" w:val="left" w:leader="none"/>
        </w:tabs>
        <w:spacing w:line="240" w:lineRule="auto" w:before="0" w:after="0"/>
        <w:ind w:left="1463" w:right="587" w:hanging="341"/>
        <w:jc w:val="left"/>
        <w:rPr>
          <w:rFonts w:ascii="Symbol" w:hAnsi="Symbol"/>
          <w:sz w:val="22"/>
        </w:rPr>
      </w:pPr>
      <w:r>
        <w:rPr>
          <w:sz w:val="22"/>
        </w:rPr>
        <w:t>1</w:t>
      </w:r>
      <w:r>
        <w:rPr>
          <w:spacing w:val="-2"/>
          <w:sz w:val="22"/>
        </w:rPr>
        <w:t> </w:t>
      </w:r>
      <w:r>
        <w:rPr>
          <w:sz w:val="22"/>
        </w:rPr>
        <w:t>is</w:t>
      </w:r>
      <w:r>
        <w:rPr>
          <w:spacing w:val="-5"/>
          <w:sz w:val="22"/>
        </w:rPr>
        <w:t> </w:t>
      </w:r>
      <w:r>
        <w:rPr>
          <w:sz w:val="22"/>
        </w:rPr>
        <w:t>insignificant</w:t>
      </w:r>
      <w:r>
        <w:rPr>
          <w:spacing w:val="-5"/>
          <w:sz w:val="22"/>
        </w:rPr>
        <w:t> </w:t>
      </w:r>
      <w:r>
        <w:rPr>
          <w:sz w:val="22"/>
        </w:rPr>
        <w:t>and</w:t>
      </w:r>
      <w:r>
        <w:rPr>
          <w:spacing w:val="-4"/>
          <w:sz w:val="22"/>
        </w:rPr>
        <w:t> </w:t>
      </w:r>
      <w:r>
        <w:rPr>
          <w:sz w:val="22"/>
        </w:rPr>
        <w:t>5</w:t>
      </w:r>
      <w:r>
        <w:rPr>
          <w:spacing w:val="-4"/>
          <w:sz w:val="22"/>
        </w:rPr>
        <w:t> </w:t>
      </w:r>
      <w:r>
        <w:rPr>
          <w:sz w:val="22"/>
        </w:rPr>
        <w:t>is</w:t>
      </w:r>
      <w:r>
        <w:rPr>
          <w:spacing w:val="-5"/>
          <w:sz w:val="22"/>
        </w:rPr>
        <w:t> </w:t>
      </w:r>
      <w:r>
        <w:rPr>
          <w:sz w:val="22"/>
        </w:rPr>
        <w:t>catastrophic/extreme</w:t>
      </w:r>
      <w:r>
        <w:rPr>
          <w:spacing w:val="-2"/>
          <w:sz w:val="22"/>
        </w:rPr>
        <w:t> </w:t>
      </w:r>
      <w:r>
        <w:rPr>
          <w:sz w:val="22"/>
        </w:rPr>
        <w:t>(see</w:t>
      </w:r>
      <w:r>
        <w:rPr>
          <w:spacing w:val="-5"/>
          <w:sz w:val="22"/>
        </w:rPr>
        <w:t> </w:t>
      </w:r>
      <w:r>
        <w:rPr>
          <w:sz w:val="22"/>
        </w:rPr>
        <w:t>Appendix</w:t>
      </w:r>
      <w:r>
        <w:rPr>
          <w:spacing w:val="-3"/>
          <w:sz w:val="22"/>
        </w:rPr>
        <w:t> </w:t>
      </w:r>
      <w:r>
        <w:rPr>
          <w:sz w:val="22"/>
        </w:rPr>
        <w:t>i</w:t>
      </w:r>
      <w:r>
        <w:rPr>
          <w:spacing w:val="-3"/>
          <w:sz w:val="22"/>
        </w:rPr>
        <w:t> </w:t>
      </w:r>
      <w:r>
        <w:rPr>
          <w:sz w:val="22"/>
        </w:rPr>
        <w:t>for</w:t>
      </w:r>
      <w:r>
        <w:rPr>
          <w:spacing w:val="-5"/>
          <w:sz w:val="22"/>
        </w:rPr>
        <w:t> </w:t>
      </w:r>
      <w:r>
        <w:rPr>
          <w:sz w:val="22"/>
        </w:rPr>
        <w:t>examples</w:t>
      </w:r>
      <w:r>
        <w:rPr>
          <w:spacing w:val="-5"/>
          <w:sz w:val="22"/>
        </w:rPr>
        <w:t> </w:t>
      </w:r>
      <w:r>
        <w:rPr>
          <w:sz w:val="22"/>
        </w:rPr>
        <w:t>of</w:t>
      </w:r>
      <w:r>
        <w:rPr>
          <w:spacing w:val="-5"/>
          <w:sz w:val="22"/>
        </w:rPr>
        <w:t> </w:t>
      </w:r>
      <w:r>
        <w:rPr>
          <w:sz w:val="22"/>
        </w:rPr>
        <w:t>1</w:t>
      </w:r>
      <w:r>
        <w:rPr>
          <w:spacing w:val="-4"/>
          <w:sz w:val="22"/>
        </w:rPr>
        <w:t> </w:t>
      </w:r>
      <w:r>
        <w:rPr>
          <w:sz w:val="22"/>
        </w:rPr>
        <w:t>through </w:t>
      </w:r>
      <w:r>
        <w:rPr>
          <w:spacing w:val="-6"/>
          <w:sz w:val="22"/>
        </w:rPr>
        <w:t>5)</w:t>
      </w:r>
    </w:p>
    <w:p>
      <w:pPr>
        <w:pStyle w:val="BodyText"/>
        <w:spacing w:before="91"/>
        <w:ind w:left="1103" w:hanging="341"/>
      </w:pPr>
      <w:r>
        <w:rPr>
          <w:rFonts w:ascii="Segoe UI Symbol" w:hAnsi="Segoe UI Symbol" w:cs="Segoe UI Symbol" w:eastAsia="Segoe UI Symbol"/>
        </w:rPr>
        <w:t>⯈</w:t>
      </w:r>
      <w:r>
        <w:rPr>
          <w:rFonts w:ascii="Segoe UI Symbol" w:hAnsi="Segoe UI Symbol" w:cs="Segoe UI Symbol" w:eastAsia="Segoe UI Symbol"/>
          <w:spacing w:val="80"/>
        </w:rPr>
        <w:t> </w:t>
      </w:r>
      <w:r>
        <w:rPr/>
        <w:t>Using</w:t>
      </w:r>
      <w:r>
        <w:rPr>
          <w:spacing w:val="31"/>
        </w:rPr>
        <w:t> </w:t>
      </w:r>
      <w:r>
        <w:rPr/>
        <w:t>the</w:t>
      </w:r>
      <w:r>
        <w:rPr>
          <w:spacing w:val="32"/>
        </w:rPr>
        <w:t> </w:t>
      </w:r>
      <w:r>
        <w:rPr/>
        <w:t>Risk</w:t>
      </w:r>
      <w:r>
        <w:rPr>
          <w:spacing w:val="32"/>
        </w:rPr>
        <w:t> </w:t>
      </w:r>
      <w:r>
        <w:rPr/>
        <w:t>Matrix</w:t>
      </w:r>
      <w:r>
        <w:rPr>
          <w:spacing w:val="32"/>
        </w:rPr>
        <w:t> </w:t>
      </w:r>
      <w:r>
        <w:rPr/>
        <w:t>follow</w:t>
      </w:r>
      <w:r>
        <w:rPr>
          <w:spacing w:val="30"/>
        </w:rPr>
        <w:t> </w:t>
      </w:r>
      <w:r>
        <w:rPr/>
        <w:t>each</w:t>
      </w:r>
      <w:r>
        <w:rPr>
          <w:spacing w:val="31"/>
        </w:rPr>
        <w:t> </w:t>
      </w:r>
      <w:r>
        <w:rPr/>
        <w:t>chosen</w:t>
      </w:r>
      <w:r>
        <w:rPr>
          <w:spacing w:val="31"/>
        </w:rPr>
        <w:t> </w:t>
      </w:r>
      <w:r>
        <w:rPr/>
        <w:t>number</w:t>
      </w:r>
      <w:r>
        <w:rPr>
          <w:spacing w:val="29"/>
        </w:rPr>
        <w:t> </w:t>
      </w:r>
      <w:r>
        <w:rPr/>
        <w:t>across</w:t>
      </w:r>
      <w:r>
        <w:rPr>
          <w:spacing w:val="30"/>
        </w:rPr>
        <w:t> </w:t>
      </w:r>
      <w:r>
        <w:rPr/>
        <w:t>and</w:t>
      </w:r>
      <w:r>
        <w:rPr>
          <w:spacing w:val="31"/>
        </w:rPr>
        <w:t> </w:t>
      </w:r>
      <w:r>
        <w:rPr/>
        <w:t>down</w:t>
      </w:r>
      <w:r>
        <w:rPr>
          <w:spacing w:val="31"/>
        </w:rPr>
        <w:t> </w:t>
      </w:r>
      <w:r>
        <w:rPr/>
        <w:t>until</w:t>
      </w:r>
      <w:r>
        <w:rPr>
          <w:spacing w:val="29"/>
        </w:rPr>
        <w:t> </w:t>
      </w:r>
      <w:r>
        <w:rPr/>
        <w:t>they</w:t>
      </w:r>
      <w:r>
        <w:rPr>
          <w:spacing w:val="33"/>
        </w:rPr>
        <w:t> </w:t>
      </w:r>
      <w:r>
        <w:rPr/>
        <w:t>meet</w:t>
      </w:r>
      <w:r>
        <w:rPr>
          <w:spacing w:val="32"/>
        </w:rPr>
        <w:t> </w:t>
      </w:r>
      <w:r>
        <w:rPr/>
        <w:t>at</w:t>
      </w:r>
      <w:r>
        <w:rPr>
          <w:spacing w:val="32"/>
        </w:rPr>
        <w:t> </w:t>
      </w:r>
      <w:r>
        <w:rPr/>
        <w:t>a designated letter (L-Low, Medium, High, E- Extreme) and record appropriately</w:t>
      </w:r>
    </w:p>
    <w:p>
      <w:pPr>
        <w:pStyle w:val="BodyText"/>
        <w:spacing w:before="93"/>
        <w:ind w:left="1102" w:right="225" w:hanging="341"/>
      </w:pPr>
      <w:r>
        <w:rPr>
          <w:rFonts w:ascii="Segoe UI Symbol" w:hAnsi="Segoe UI Symbol" w:cs="Segoe UI Symbol" w:eastAsia="Segoe UI Symbol"/>
        </w:rPr>
        <w:t>⯈</w:t>
      </w:r>
      <w:r>
        <w:rPr>
          <w:rFonts w:ascii="Segoe UI Symbol" w:hAnsi="Segoe UI Symbol" w:cs="Segoe UI Symbol" w:eastAsia="Segoe UI Symbol"/>
          <w:spacing w:val="78"/>
        </w:rPr>
        <w:t> </w:t>
      </w:r>
      <w:r>
        <w:rPr/>
        <w:t>Refer</w:t>
      </w:r>
      <w:r>
        <w:rPr>
          <w:spacing w:val="-9"/>
        </w:rPr>
        <w:t> </w:t>
      </w:r>
      <w:r>
        <w:rPr/>
        <w:t>to</w:t>
      </w:r>
      <w:r>
        <w:rPr>
          <w:spacing w:val="-8"/>
        </w:rPr>
        <w:t> </w:t>
      </w:r>
      <w:r>
        <w:rPr/>
        <w:t>the</w:t>
      </w:r>
      <w:r>
        <w:rPr>
          <w:spacing w:val="-6"/>
        </w:rPr>
        <w:t> </w:t>
      </w:r>
      <w:r>
        <w:rPr/>
        <w:t>priority</w:t>
      </w:r>
      <w:r>
        <w:rPr>
          <w:spacing w:val="-6"/>
        </w:rPr>
        <w:t> </w:t>
      </w:r>
      <w:r>
        <w:rPr/>
        <w:t>ranking</w:t>
      </w:r>
      <w:r>
        <w:rPr>
          <w:spacing w:val="-7"/>
        </w:rPr>
        <w:t> </w:t>
      </w:r>
      <w:r>
        <w:rPr/>
        <w:t>for</w:t>
      </w:r>
      <w:r>
        <w:rPr>
          <w:spacing w:val="-9"/>
        </w:rPr>
        <w:t> </w:t>
      </w:r>
      <w:r>
        <w:rPr/>
        <w:t>action</w:t>
      </w:r>
      <w:r>
        <w:rPr>
          <w:spacing w:val="-10"/>
        </w:rPr>
        <w:t> </w:t>
      </w:r>
      <w:r>
        <w:rPr/>
        <w:t>column</w:t>
      </w:r>
      <w:r>
        <w:rPr>
          <w:spacing w:val="-10"/>
        </w:rPr>
        <w:t> </w:t>
      </w:r>
      <w:r>
        <w:rPr/>
        <w:t>at</w:t>
      </w:r>
      <w:r>
        <w:rPr>
          <w:spacing w:val="-8"/>
        </w:rPr>
        <w:t> </w:t>
      </w:r>
      <w:r>
        <w:rPr/>
        <w:t>the</w:t>
      </w:r>
      <w:r>
        <w:rPr>
          <w:spacing w:val="-8"/>
        </w:rPr>
        <w:t> </w:t>
      </w:r>
      <w:r>
        <w:rPr/>
        <w:t>bottom</w:t>
      </w:r>
      <w:r>
        <w:rPr>
          <w:spacing w:val="-8"/>
        </w:rPr>
        <w:t> </w:t>
      </w:r>
      <w:r>
        <w:rPr/>
        <w:t>of</w:t>
      </w:r>
      <w:r>
        <w:rPr>
          <w:spacing w:val="-9"/>
        </w:rPr>
        <w:t> </w:t>
      </w:r>
      <w:r>
        <w:rPr/>
        <w:t>the</w:t>
      </w:r>
      <w:r>
        <w:rPr>
          <w:spacing w:val="-8"/>
        </w:rPr>
        <w:t> </w:t>
      </w:r>
      <w:r>
        <w:rPr/>
        <w:t>page</w:t>
      </w:r>
      <w:r>
        <w:rPr>
          <w:spacing w:val="-8"/>
        </w:rPr>
        <w:t> </w:t>
      </w:r>
      <w:r>
        <w:rPr/>
        <w:t>for</w:t>
      </w:r>
      <w:r>
        <w:rPr>
          <w:spacing w:val="-9"/>
        </w:rPr>
        <w:t> </w:t>
      </w:r>
      <w:r>
        <w:rPr/>
        <w:t>guidance</w:t>
      </w:r>
      <w:r>
        <w:rPr>
          <w:spacing w:val="-8"/>
        </w:rPr>
        <w:t> </w:t>
      </w:r>
      <w:r>
        <w:rPr/>
        <w:t>on</w:t>
      </w:r>
      <w:r>
        <w:rPr>
          <w:spacing w:val="-7"/>
        </w:rPr>
        <w:t> </w:t>
      </w:r>
      <w:r>
        <w:rPr/>
        <w:t>how soon intervention should occur.</w:t>
      </w:r>
    </w:p>
    <w:p>
      <w:pPr>
        <w:pStyle w:val="BodyText"/>
        <w:spacing w:after="0"/>
        <w:sectPr>
          <w:pgSz w:w="12240" w:h="15840"/>
          <w:pgMar w:header="926" w:footer="1353" w:top="2060" w:bottom="1540" w:left="1417" w:right="850"/>
        </w:sectPr>
      </w:pPr>
    </w:p>
    <w:p>
      <w:pPr>
        <w:pStyle w:val="BodyText"/>
        <w:spacing w:before="200"/>
      </w:pPr>
      <w:r>
        <w:rPr/>
        <mc:AlternateContent>
          <mc:Choice Requires="wps">
            <w:drawing>
              <wp:anchor distT="0" distB="0" distL="0" distR="0" allowOverlap="1" layoutInCell="1" locked="0" behindDoc="1" simplePos="0" relativeHeight="486254592">
                <wp:simplePos x="0" y="0"/>
                <wp:positionH relativeFrom="page">
                  <wp:posOffset>3517391</wp:posOffset>
                </wp:positionH>
                <wp:positionV relativeFrom="page">
                  <wp:posOffset>274307</wp:posOffset>
                </wp:positionV>
                <wp:extent cx="3366770" cy="73215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3366770" cy="732155"/>
                          <a:chExt cx="3366770" cy="732155"/>
                        </a:xfrm>
                      </wpg:grpSpPr>
                      <wps:wsp>
                        <wps:cNvPr id="174" name="Graphic 174"/>
                        <wps:cNvSpPr/>
                        <wps:spPr>
                          <a:xfrm>
                            <a:off x="0" y="0"/>
                            <a:ext cx="36830" cy="38735"/>
                          </a:xfrm>
                          <a:custGeom>
                            <a:avLst/>
                            <a:gdLst/>
                            <a:ahLst/>
                            <a:cxnLst/>
                            <a:rect l="l" t="t" r="r" b="b"/>
                            <a:pathLst>
                              <a:path w="36830" h="38735">
                                <a:moveTo>
                                  <a:pt x="36576" y="12"/>
                                </a:moveTo>
                                <a:lnTo>
                                  <a:pt x="9144" y="12"/>
                                </a:lnTo>
                                <a:lnTo>
                                  <a:pt x="0" y="0"/>
                                </a:lnTo>
                                <a:lnTo>
                                  <a:pt x="0" y="9156"/>
                                </a:lnTo>
                                <a:lnTo>
                                  <a:pt x="0" y="38112"/>
                                </a:lnTo>
                                <a:lnTo>
                                  <a:pt x="9144" y="38112"/>
                                </a:lnTo>
                                <a:lnTo>
                                  <a:pt x="9144" y="9156"/>
                                </a:lnTo>
                                <a:lnTo>
                                  <a:pt x="36576" y="9156"/>
                                </a:lnTo>
                                <a:lnTo>
                                  <a:pt x="36576" y="12"/>
                                </a:lnTo>
                                <a:close/>
                              </a:path>
                            </a:pathLst>
                          </a:custGeom>
                          <a:solidFill>
                            <a:srgbClr val="C0C0C0"/>
                          </a:solidFill>
                        </wps:spPr>
                        <wps:bodyPr wrap="square" lIns="0" tIns="0" rIns="0" bIns="0" rtlCol="0">
                          <a:prstTxWarp prst="textNoShape">
                            <a:avLst/>
                          </a:prstTxWarp>
                          <a:noAutofit/>
                        </wps:bodyPr>
                      </wps:wsp>
                      <wps:wsp>
                        <wps:cNvPr id="175" name="Graphic 175"/>
                        <wps:cNvSpPr/>
                        <wps:spPr>
                          <a:xfrm>
                            <a:off x="9144" y="9156"/>
                            <a:ext cx="27940" cy="29209"/>
                          </a:xfrm>
                          <a:custGeom>
                            <a:avLst/>
                            <a:gdLst/>
                            <a:ahLst/>
                            <a:cxnLst/>
                            <a:rect l="l" t="t" r="r" b="b"/>
                            <a:pathLst>
                              <a:path w="27940" h="29209">
                                <a:moveTo>
                                  <a:pt x="27432" y="0"/>
                                </a:moveTo>
                                <a:lnTo>
                                  <a:pt x="18288" y="0"/>
                                </a:lnTo>
                                <a:lnTo>
                                  <a:pt x="0" y="0"/>
                                </a:lnTo>
                                <a:lnTo>
                                  <a:pt x="0" y="18288"/>
                                </a:lnTo>
                                <a:lnTo>
                                  <a:pt x="0" y="28956"/>
                                </a:lnTo>
                                <a:lnTo>
                                  <a:pt x="18288" y="28956"/>
                                </a:lnTo>
                                <a:lnTo>
                                  <a:pt x="18288" y="18288"/>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176" name="Graphic 176"/>
                        <wps:cNvSpPr/>
                        <wps:spPr>
                          <a:xfrm>
                            <a:off x="27432" y="27431"/>
                            <a:ext cx="9525" cy="10795"/>
                          </a:xfrm>
                          <a:custGeom>
                            <a:avLst/>
                            <a:gdLst/>
                            <a:ahLst/>
                            <a:cxnLst/>
                            <a:rect l="l" t="t" r="r" b="b"/>
                            <a:pathLst>
                              <a:path w="9525" h="10795">
                                <a:moveTo>
                                  <a:pt x="9144" y="0"/>
                                </a:moveTo>
                                <a:lnTo>
                                  <a:pt x="0" y="0"/>
                                </a:lnTo>
                                <a:lnTo>
                                  <a:pt x="0" y="9156"/>
                                </a:lnTo>
                                <a:lnTo>
                                  <a:pt x="0" y="10680"/>
                                </a:lnTo>
                                <a:lnTo>
                                  <a:pt x="9144" y="10680"/>
                                </a:lnTo>
                                <a:lnTo>
                                  <a:pt x="9144" y="9156"/>
                                </a:lnTo>
                                <a:lnTo>
                                  <a:pt x="9144" y="12"/>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36576" y="12"/>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C0C0C0"/>
                          </a:solidFill>
                        </wps:spPr>
                        <wps:bodyPr wrap="square" lIns="0" tIns="0" rIns="0" bIns="0" rtlCol="0">
                          <a:prstTxWarp prst="textNoShape">
                            <a:avLst/>
                          </a:prstTxWarp>
                          <a:noAutofit/>
                        </wps:bodyPr>
                      </wps:wsp>
                      <wps:wsp>
                        <wps:cNvPr id="178" name="Graphic 178"/>
                        <wps:cNvSpPr/>
                        <wps:spPr>
                          <a:xfrm>
                            <a:off x="36576" y="9156"/>
                            <a:ext cx="3293745" cy="18415"/>
                          </a:xfrm>
                          <a:custGeom>
                            <a:avLst/>
                            <a:gdLst/>
                            <a:ahLst/>
                            <a:cxnLst/>
                            <a:rect l="l" t="t" r="r" b="b"/>
                            <a:pathLst>
                              <a:path w="3293745" h="18415">
                                <a:moveTo>
                                  <a:pt x="3293364" y="0"/>
                                </a:moveTo>
                                <a:lnTo>
                                  <a:pt x="0" y="0"/>
                                </a:lnTo>
                                <a:lnTo>
                                  <a:pt x="0" y="18288"/>
                                </a:lnTo>
                                <a:lnTo>
                                  <a:pt x="3293364" y="18288"/>
                                </a:lnTo>
                                <a:lnTo>
                                  <a:pt x="3293364" y="0"/>
                                </a:lnTo>
                                <a:close/>
                              </a:path>
                            </a:pathLst>
                          </a:custGeom>
                          <a:solidFill>
                            <a:srgbClr val="5F5F5F"/>
                          </a:solidFill>
                        </wps:spPr>
                        <wps:bodyPr wrap="square" lIns="0" tIns="0" rIns="0" bIns="0" rtlCol="0">
                          <a:prstTxWarp prst="textNoShape">
                            <a:avLst/>
                          </a:prstTxWarp>
                          <a:noAutofit/>
                        </wps:bodyPr>
                      </wps:wsp>
                      <wps:wsp>
                        <wps:cNvPr id="179" name="Graphic 179"/>
                        <wps:cNvSpPr/>
                        <wps:spPr>
                          <a:xfrm>
                            <a:off x="36576" y="27444"/>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3329940" y="0"/>
                            <a:ext cx="36830" cy="38735"/>
                          </a:xfrm>
                          <a:custGeom>
                            <a:avLst/>
                            <a:gdLst/>
                            <a:ahLst/>
                            <a:cxnLst/>
                            <a:rect l="l" t="t" r="r" b="b"/>
                            <a:pathLst>
                              <a:path w="36830" h="38735">
                                <a:moveTo>
                                  <a:pt x="36576" y="0"/>
                                </a:moveTo>
                                <a:lnTo>
                                  <a:pt x="27432" y="0"/>
                                </a:lnTo>
                                <a:lnTo>
                                  <a:pt x="0" y="12"/>
                                </a:lnTo>
                                <a:lnTo>
                                  <a:pt x="0" y="9156"/>
                                </a:lnTo>
                                <a:lnTo>
                                  <a:pt x="27432" y="9156"/>
                                </a:lnTo>
                                <a:lnTo>
                                  <a:pt x="27432" y="38112"/>
                                </a:lnTo>
                                <a:lnTo>
                                  <a:pt x="36576" y="38112"/>
                                </a:lnTo>
                                <a:lnTo>
                                  <a:pt x="36576" y="9156"/>
                                </a:lnTo>
                                <a:lnTo>
                                  <a:pt x="36576" y="12"/>
                                </a:lnTo>
                                <a:close/>
                              </a:path>
                            </a:pathLst>
                          </a:custGeom>
                          <a:solidFill>
                            <a:srgbClr val="C0C0C0"/>
                          </a:solidFill>
                        </wps:spPr>
                        <wps:bodyPr wrap="square" lIns="0" tIns="0" rIns="0" bIns="0" rtlCol="0">
                          <a:prstTxWarp prst="textNoShape">
                            <a:avLst/>
                          </a:prstTxWarp>
                          <a:noAutofit/>
                        </wps:bodyPr>
                      </wps:wsp>
                      <wps:wsp>
                        <wps:cNvPr id="181" name="Graphic 181"/>
                        <wps:cNvSpPr/>
                        <wps:spPr>
                          <a:xfrm>
                            <a:off x="3329940" y="9156"/>
                            <a:ext cx="27940" cy="29209"/>
                          </a:xfrm>
                          <a:custGeom>
                            <a:avLst/>
                            <a:gdLst/>
                            <a:ahLst/>
                            <a:cxnLst/>
                            <a:rect l="l" t="t" r="r" b="b"/>
                            <a:pathLst>
                              <a:path w="27940" h="29209">
                                <a:moveTo>
                                  <a:pt x="27432" y="0"/>
                                </a:moveTo>
                                <a:lnTo>
                                  <a:pt x="9144" y="0"/>
                                </a:lnTo>
                                <a:lnTo>
                                  <a:pt x="0" y="0"/>
                                </a:lnTo>
                                <a:lnTo>
                                  <a:pt x="0" y="18288"/>
                                </a:lnTo>
                                <a:lnTo>
                                  <a:pt x="9144" y="18288"/>
                                </a:lnTo>
                                <a:lnTo>
                                  <a:pt x="9144" y="28956"/>
                                </a:lnTo>
                                <a:lnTo>
                                  <a:pt x="27432" y="28956"/>
                                </a:lnTo>
                                <a:lnTo>
                                  <a:pt x="27432" y="0"/>
                                </a:lnTo>
                                <a:close/>
                              </a:path>
                            </a:pathLst>
                          </a:custGeom>
                          <a:solidFill>
                            <a:srgbClr val="5F5F5F"/>
                          </a:solidFill>
                        </wps:spPr>
                        <wps:bodyPr wrap="square" lIns="0" tIns="0" rIns="0" bIns="0" rtlCol="0">
                          <a:prstTxWarp prst="textNoShape">
                            <a:avLst/>
                          </a:prstTxWarp>
                          <a:noAutofit/>
                        </wps:bodyPr>
                      </wps:wsp>
                      <wps:wsp>
                        <wps:cNvPr id="182" name="Graphic 182"/>
                        <wps:cNvSpPr/>
                        <wps:spPr>
                          <a:xfrm>
                            <a:off x="27432" y="27431"/>
                            <a:ext cx="3312160" cy="668020"/>
                          </a:xfrm>
                          <a:custGeom>
                            <a:avLst/>
                            <a:gdLst/>
                            <a:ahLst/>
                            <a:cxnLst/>
                            <a:rect l="l" t="t" r="r" b="b"/>
                            <a:pathLst>
                              <a:path w="3312160" h="668020">
                                <a:moveTo>
                                  <a:pt x="9144" y="10693"/>
                                </a:moveTo>
                                <a:lnTo>
                                  <a:pt x="0" y="10693"/>
                                </a:lnTo>
                                <a:lnTo>
                                  <a:pt x="0" y="667524"/>
                                </a:lnTo>
                                <a:lnTo>
                                  <a:pt x="9144" y="667524"/>
                                </a:lnTo>
                                <a:lnTo>
                                  <a:pt x="9144" y="10693"/>
                                </a:lnTo>
                                <a:close/>
                              </a:path>
                              <a:path w="3312160" h="668020">
                                <a:moveTo>
                                  <a:pt x="3311652" y="0"/>
                                </a:moveTo>
                                <a:lnTo>
                                  <a:pt x="3302508" y="0"/>
                                </a:lnTo>
                                <a:lnTo>
                                  <a:pt x="3302508" y="9156"/>
                                </a:lnTo>
                                <a:lnTo>
                                  <a:pt x="3302508" y="10680"/>
                                </a:lnTo>
                                <a:lnTo>
                                  <a:pt x="3311652" y="10680"/>
                                </a:lnTo>
                                <a:lnTo>
                                  <a:pt x="3311652" y="9156"/>
                                </a:lnTo>
                                <a:lnTo>
                                  <a:pt x="3311652" y="12"/>
                                </a:lnTo>
                                <a:close/>
                              </a:path>
                            </a:pathLst>
                          </a:custGeom>
                          <a:solidFill>
                            <a:srgbClr val="000000"/>
                          </a:solidFill>
                        </wps:spPr>
                        <wps:bodyPr wrap="square" lIns="0" tIns="0" rIns="0" bIns="0" rtlCol="0">
                          <a:prstTxWarp prst="textNoShape">
                            <a:avLst/>
                          </a:prstTxWarp>
                          <a:noAutofit/>
                        </wps:bodyPr>
                      </wps:wsp>
                      <wps:wsp>
                        <wps:cNvPr id="183" name="Graphic 183"/>
                        <wps:cNvSpPr/>
                        <wps:spPr>
                          <a:xfrm>
                            <a:off x="9144" y="38112"/>
                            <a:ext cx="18415" cy="657225"/>
                          </a:xfrm>
                          <a:custGeom>
                            <a:avLst/>
                            <a:gdLst/>
                            <a:ahLst/>
                            <a:cxnLst/>
                            <a:rect l="l" t="t" r="r" b="b"/>
                            <a:pathLst>
                              <a:path w="18415" h="657225">
                                <a:moveTo>
                                  <a:pt x="18287" y="0"/>
                                </a:moveTo>
                                <a:lnTo>
                                  <a:pt x="0" y="0"/>
                                </a:lnTo>
                                <a:lnTo>
                                  <a:pt x="0" y="656844"/>
                                </a:lnTo>
                                <a:lnTo>
                                  <a:pt x="18287" y="656844"/>
                                </a:lnTo>
                                <a:lnTo>
                                  <a:pt x="18287" y="0"/>
                                </a:lnTo>
                                <a:close/>
                              </a:path>
                            </a:pathLst>
                          </a:custGeom>
                          <a:solidFill>
                            <a:srgbClr val="5F5F5F"/>
                          </a:solidFill>
                        </wps:spPr>
                        <wps:bodyPr wrap="square" lIns="0" tIns="0" rIns="0" bIns="0" rtlCol="0">
                          <a:prstTxWarp prst="textNoShape">
                            <a:avLst/>
                          </a:prstTxWarp>
                          <a:noAutofit/>
                        </wps:bodyPr>
                      </wps:wsp>
                      <wps:wsp>
                        <wps:cNvPr id="184" name="Graphic 184"/>
                        <wps:cNvSpPr/>
                        <wps:spPr>
                          <a:xfrm>
                            <a:off x="0" y="38125"/>
                            <a:ext cx="36830" cy="693420"/>
                          </a:xfrm>
                          <a:custGeom>
                            <a:avLst/>
                            <a:gdLst/>
                            <a:ahLst/>
                            <a:cxnLst/>
                            <a:rect l="l" t="t" r="r" b="b"/>
                            <a:pathLst>
                              <a:path w="36830" h="693420">
                                <a:moveTo>
                                  <a:pt x="36576" y="684263"/>
                                </a:moveTo>
                                <a:lnTo>
                                  <a:pt x="9144" y="684263"/>
                                </a:lnTo>
                                <a:lnTo>
                                  <a:pt x="9144" y="656831"/>
                                </a:lnTo>
                                <a:lnTo>
                                  <a:pt x="9144" y="0"/>
                                </a:lnTo>
                                <a:lnTo>
                                  <a:pt x="0" y="0"/>
                                </a:lnTo>
                                <a:lnTo>
                                  <a:pt x="0" y="656831"/>
                                </a:lnTo>
                                <a:lnTo>
                                  <a:pt x="0" y="684263"/>
                                </a:lnTo>
                                <a:lnTo>
                                  <a:pt x="0" y="693407"/>
                                </a:lnTo>
                                <a:lnTo>
                                  <a:pt x="9144" y="693407"/>
                                </a:lnTo>
                                <a:lnTo>
                                  <a:pt x="36576" y="693407"/>
                                </a:lnTo>
                                <a:lnTo>
                                  <a:pt x="36576" y="684263"/>
                                </a:lnTo>
                                <a:close/>
                              </a:path>
                            </a:pathLst>
                          </a:custGeom>
                          <a:solidFill>
                            <a:srgbClr val="C0C0C0"/>
                          </a:solidFill>
                        </wps:spPr>
                        <wps:bodyPr wrap="square" lIns="0" tIns="0" rIns="0" bIns="0" rtlCol="0">
                          <a:prstTxWarp prst="textNoShape">
                            <a:avLst/>
                          </a:prstTxWarp>
                          <a:noAutofit/>
                        </wps:bodyPr>
                      </wps:wsp>
                      <wps:wsp>
                        <wps:cNvPr id="185" name="Graphic 185"/>
                        <wps:cNvSpPr/>
                        <wps:spPr>
                          <a:xfrm>
                            <a:off x="9144" y="694956"/>
                            <a:ext cx="27940" cy="27940"/>
                          </a:xfrm>
                          <a:custGeom>
                            <a:avLst/>
                            <a:gdLst/>
                            <a:ahLst/>
                            <a:cxnLst/>
                            <a:rect l="l" t="t" r="r" b="b"/>
                            <a:pathLst>
                              <a:path w="27940" h="27940">
                                <a:moveTo>
                                  <a:pt x="27432" y="9144"/>
                                </a:moveTo>
                                <a:lnTo>
                                  <a:pt x="18288" y="9144"/>
                                </a:lnTo>
                                <a:lnTo>
                                  <a:pt x="18288" y="0"/>
                                </a:lnTo>
                                <a:lnTo>
                                  <a:pt x="0" y="0"/>
                                </a:lnTo>
                                <a:lnTo>
                                  <a:pt x="0" y="9144"/>
                                </a:lnTo>
                                <a:lnTo>
                                  <a:pt x="0" y="27432"/>
                                </a:lnTo>
                                <a:lnTo>
                                  <a:pt x="18288" y="27432"/>
                                </a:lnTo>
                                <a:lnTo>
                                  <a:pt x="27432" y="27432"/>
                                </a:lnTo>
                                <a:lnTo>
                                  <a:pt x="27432" y="9144"/>
                                </a:lnTo>
                                <a:close/>
                              </a:path>
                            </a:pathLst>
                          </a:custGeom>
                          <a:solidFill>
                            <a:srgbClr val="5F5F5F"/>
                          </a:solidFill>
                        </wps:spPr>
                        <wps:bodyPr wrap="square" lIns="0" tIns="0" rIns="0" bIns="0" rtlCol="0">
                          <a:prstTxWarp prst="textNoShape">
                            <a:avLst/>
                          </a:prstTxWarp>
                          <a:noAutofit/>
                        </wps:bodyPr>
                      </wps:wsp>
                      <wps:wsp>
                        <wps:cNvPr id="186" name="Graphic 186"/>
                        <wps:cNvSpPr/>
                        <wps:spPr>
                          <a:xfrm>
                            <a:off x="27432" y="694956"/>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187" name="Graphic 187"/>
                        <wps:cNvSpPr/>
                        <wps:spPr>
                          <a:xfrm>
                            <a:off x="36576" y="722388"/>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C0C0C0"/>
                          </a:solidFill>
                        </wps:spPr>
                        <wps:bodyPr wrap="square" lIns="0" tIns="0" rIns="0" bIns="0" rtlCol="0">
                          <a:prstTxWarp prst="textNoShape">
                            <a:avLst/>
                          </a:prstTxWarp>
                          <a:noAutofit/>
                        </wps:bodyPr>
                      </wps:wsp>
                      <wps:wsp>
                        <wps:cNvPr id="188" name="Graphic 188"/>
                        <wps:cNvSpPr/>
                        <wps:spPr>
                          <a:xfrm>
                            <a:off x="36576" y="704100"/>
                            <a:ext cx="3293745" cy="18415"/>
                          </a:xfrm>
                          <a:custGeom>
                            <a:avLst/>
                            <a:gdLst/>
                            <a:ahLst/>
                            <a:cxnLst/>
                            <a:rect l="l" t="t" r="r" b="b"/>
                            <a:pathLst>
                              <a:path w="3293745" h="18415">
                                <a:moveTo>
                                  <a:pt x="3293364" y="0"/>
                                </a:moveTo>
                                <a:lnTo>
                                  <a:pt x="0" y="0"/>
                                </a:lnTo>
                                <a:lnTo>
                                  <a:pt x="0" y="18288"/>
                                </a:lnTo>
                                <a:lnTo>
                                  <a:pt x="3293364" y="18288"/>
                                </a:lnTo>
                                <a:lnTo>
                                  <a:pt x="3293364" y="0"/>
                                </a:lnTo>
                                <a:close/>
                              </a:path>
                            </a:pathLst>
                          </a:custGeom>
                          <a:solidFill>
                            <a:srgbClr val="5F5F5F"/>
                          </a:solidFill>
                        </wps:spPr>
                        <wps:bodyPr wrap="square" lIns="0" tIns="0" rIns="0" bIns="0" rtlCol="0">
                          <a:prstTxWarp prst="textNoShape">
                            <a:avLst/>
                          </a:prstTxWarp>
                          <a:noAutofit/>
                        </wps:bodyPr>
                      </wps:wsp>
                      <wps:wsp>
                        <wps:cNvPr id="189" name="Graphic 189"/>
                        <wps:cNvSpPr/>
                        <wps:spPr>
                          <a:xfrm>
                            <a:off x="36576" y="694956"/>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3357371" y="38125"/>
                            <a:ext cx="9525" cy="657225"/>
                          </a:xfrm>
                          <a:custGeom>
                            <a:avLst/>
                            <a:gdLst/>
                            <a:ahLst/>
                            <a:cxnLst/>
                            <a:rect l="l" t="t" r="r" b="b"/>
                            <a:pathLst>
                              <a:path w="9525" h="657225">
                                <a:moveTo>
                                  <a:pt x="9144" y="0"/>
                                </a:moveTo>
                                <a:lnTo>
                                  <a:pt x="0" y="0"/>
                                </a:lnTo>
                                <a:lnTo>
                                  <a:pt x="0" y="656831"/>
                                </a:lnTo>
                                <a:lnTo>
                                  <a:pt x="9144" y="656831"/>
                                </a:lnTo>
                                <a:lnTo>
                                  <a:pt x="9144" y="0"/>
                                </a:lnTo>
                                <a:close/>
                              </a:path>
                            </a:pathLst>
                          </a:custGeom>
                          <a:solidFill>
                            <a:srgbClr val="C0C0C0"/>
                          </a:solidFill>
                        </wps:spPr>
                        <wps:bodyPr wrap="square" lIns="0" tIns="0" rIns="0" bIns="0" rtlCol="0">
                          <a:prstTxWarp prst="textNoShape">
                            <a:avLst/>
                          </a:prstTxWarp>
                          <a:noAutofit/>
                        </wps:bodyPr>
                      </wps:wsp>
                      <wps:wsp>
                        <wps:cNvPr id="191" name="Graphic 191"/>
                        <wps:cNvSpPr/>
                        <wps:spPr>
                          <a:xfrm>
                            <a:off x="3339084" y="38112"/>
                            <a:ext cx="18415" cy="657225"/>
                          </a:xfrm>
                          <a:custGeom>
                            <a:avLst/>
                            <a:gdLst/>
                            <a:ahLst/>
                            <a:cxnLst/>
                            <a:rect l="l" t="t" r="r" b="b"/>
                            <a:pathLst>
                              <a:path w="18415" h="657225">
                                <a:moveTo>
                                  <a:pt x="18288" y="0"/>
                                </a:moveTo>
                                <a:lnTo>
                                  <a:pt x="0" y="0"/>
                                </a:lnTo>
                                <a:lnTo>
                                  <a:pt x="0" y="656844"/>
                                </a:lnTo>
                                <a:lnTo>
                                  <a:pt x="18288" y="656844"/>
                                </a:lnTo>
                                <a:lnTo>
                                  <a:pt x="18288" y="0"/>
                                </a:lnTo>
                                <a:close/>
                              </a:path>
                            </a:pathLst>
                          </a:custGeom>
                          <a:solidFill>
                            <a:srgbClr val="5F5F5F"/>
                          </a:solidFill>
                        </wps:spPr>
                        <wps:bodyPr wrap="square" lIns="0" tIns="0" rIns="0" bIns="0" rtlCol="0">
                          <a:prstTxWarp prst="textNoShape">
                            <a:avLst/>
                          </a:prstTxWarp>
                          <a:noAutofit/>
                        </wps:bodyPr>
                      </wps:wsp>
                      <wps:wsp>
                        <wps:cNvPr id="192" name="Graphic 192"/>
                        <wps:cNvSpPr/>
                        <wps:spPr>
                          <a:xfrm>
                            <a:off x="3329940" y="38125"/>
                            <a:ext cx="9525" cy="657225"/>
                          </a:xfrm>
                          <a:custGeom>
                            <a:avLst/>
                            <a:gdLst/>
                            <a:ahLst/>
                            <a:cxnLst/>
                            <a:rect l="l" t="t" r="r" b="b"/>
                            <a:pathLst>
                              <a:path w="9525" h="657225">
                                <a:moveTo>
                                  <a:pt x="9144" y="0"/>
                                </a:moveTo>
                                <a:lnTo>
                                  <a:pt x="0" y="0"/>
                                </a:lnTo>
                                <a:lnTo>
                                  <a:pt x="0" y="656831"/>
                                </a:lnTo>
                                <a:lnTo>
                                  <a:pt x="9144" y="656831"/>
                                </a:lnTo>
                                <a:lnTo>
                                  <a:pt x="9144" y="0"/>
                                </a:lnTo>
                                <a:close/>
                              </a:path>
                            </a:pathLst>
                          </a:custGeom>
                          <a:solidFill>
                            <a:srgbClr val="000000"/>
                          </a:solidFill>
                        </wps:spPr>
                        <wps:bodyPr wrap="square" lIns="0" tIns="0" rIns="0" bIns="0" rtlCol="0">
                          <a:prstTxWarp prst="textNoShape">
                            <a:avLst/>
                          </a:prstTxWarp>
                          <a:noAutofit/>
                        </wps:bodyPr>
                      </wps:wsp>
                      <wps:wsp>
                        <wps:cNvPr id="193" name="Graphic 193"/>
                        <wps:cNvSpPr/>
                        <wps:spPr>
                          <a:xfrm>
                            <a:off x="3329940" y="694956"/>
                            <a:ext cx="36830" cy="36830"/>
                          </a:xfrm>
                          <a:custGeom>
                            <a:avLst/>
                            <a:gdLst/>
                            <a:ahLst/>
                            <a:cxnLst/>
                            <a:rect l="l" t="t" r="r" b="b"/>
                            <a:pathLst>
                              <a:path w="36830" h="36830">
                                <a:moveTo>
                                  <a:pt x="36576" y="0"/>
                                </a:moveTo>
                                <a:lnTo>
                                  <a:pt x="27432" y="0"/>
                                </a:lnTo>
                                <a:lnTo>
                                  <a:pt x="27432" y="27432"/>
                                </a:lnTo>
                                <a:lnTo>
                                  <a:pt x="0" y="27432"/>
                                </a:lnTo>
                                <a:lnTo>
                                  <a:pt x="0" y="36576"/>
                                </a:lnTo>
                                <a:lnTo>
                                  <a:pt x="27432" y="36576"/>
                                </a:lnTo>
                                <a:lnTo>
                                  <a:pt x="36576" y="36576"/>
                                </a:lnTo>
                                <a:lnTo>
                                  <a:pt x="36576" y="27432"/>
                                </a:lnTo>
                                <a:lnTo>
                                  <a:pt x="36576" y="0"/>
                                </a:lnTo>
                                <a:close/>
                              </a:path>
                            </a:pathLst>
                          </a:custGeom>
                          <a:solidFill>
                            <a:srgbClr val="C0C0C0"/>
                          </a:solidFill>
                        </wps:spPr>
                        <wps:bodyPr wrap="square" lIns="0" tIns="0" rIns="0" bIns="0" rtlCol="0">
                          <a:prstTxWarp prst="textNoShape">
                            <a:avLst/>
                          </a:prstTxWarp>
                          <a:noAutofit/>
                        </wps:bodyPr>
                      </wps:wsp>
                      <wps:wsp>
                        <wps:cNvPr id="194" name="Graphic 194"/>
                        <wps:cNvSpPr/>
                        <wps:spPr>
                          <a:xfrm>
                            <a:off x="3329940" y="694956"/>
                            <a:ext cx="27940" cy="27940"/>
                          </a:xfrm>
                          <a:custGeom>
                            <a:avLst/>
                            <a:gdLst/>
                            <a:ahLst/>
                            <a:cxnLst/>
                            <a:rect l="l" t="t" r="r" b="b"/>
                            <a:pathLst>
                              <a:path w="27940" h="27940">
                                <a:moveTo>
                                  <a:pt x="27432" y="0"/>
                                </a:moveTo>
                                <a:lnTo>
                                  <a:pt x="9144" y="0"/>
                                </a:lnTo>
                                <a:lnTo>
                                  <a:pt x="9144" y="9144"/>
                                </a:lnTo>
                                <a:lnTo>
                                  <a:pt x="0" y="9144"/>
                                </a:lnTo>
                                <a:lnTo>
                                  <a:pt x="0" y="27432"/>
                                </a:lnTo>
                                <a:lnTo>
                                  <a:pt x="9144" y="27432"/>
                                </a:lnTo>
                                <a:lnTo>
                                  <a:pt x="27419" y="27432"/>
                                </a:lnTo>
                                <a:lnTo>
                                  <a:pt x="27432" y="0"/>
                                </a:lnTo>
                                <a:close/>
                              </a:path>
                            </a:pathLst>
                          </a:custGeom>
                          <a:solidFill>
                            <a:srgbClr val="5F5F5F"/>
                          </a:solidFill>
                        </wps:spPr>
                        <wps:bodyPr wrap="square" lIns="0" tIns="0" rIns="0" bIns="0" rtlCol="0">
                          <a:prstTxWarp prst="textNoShape">
                            <a:avLst/>
                          </a:prstTxWarp>
                          <a:noAutofit/>
                        </wps:bodyPr>
                      </wps:wsp>
                      <wps:wsp>
                        <wps:cNvPr id="195" name="Graphic 195"/>
                        <wps:cNvSpPr/>
                        <wps:spPr>
                          <a:xfrm>
                            <a:off x="3329940" y="694956"/>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6.959991pt;margin-top:21.599007pt;width:265.1pt;height:57.65pt;mso-position-horizontal-relative:page;mso-position-vertical-relative:page;z-index:-17061888" id="docshapegroup159" coordorigin="5539,432" coordsize="5302,1153">
                <v:shape style="position:absolute;left:5539;top:431;width:58;height:61" id="docshape160" coordorigin="5539,432" coordsize="58,61" path="m5597,432l5554,432,5539,432,5539,446,5539,492,5554,492,5554,446,5597,446,5597,432xe" filled="true" fillcolor="#c0c0c0" stroked="false">
                  <v:path arrowok="t"/>
                  <v:fill type="solid"/>
                </v:shape>
                <v:shape style="position:absolute;left:5553;top:446;width:44;height:46" id="docshape161" coordorigin="5554,446" coordsize="44,46" path="m5597,446l5582,446,5554,446,5554,475,5554,492,5582,492,5582,475,5597,475,5597,446xe" filled="true" fillcolor="#5f5f5f" stroked="false">
                  <v:path arrowok="t"/>
                  <v:fill type="solid"/>
                </v:shape>
                <v:shape style="position:absolute;left:5582;top:475;width:15;height:17" id="docshape162" coordorigin="5582,475" coordsize="15,17" path="m5597,475l5582,475,5582,490,5582,492,5597,492,5597,490,5597,475xe" filled="true" fillcolor="#000000" stroked="false">
                  <v:path arrowok="t"/>
                  <v:fill type="solid"/>
                </v:shape>
                <v:rect style="position:absolute;left:5596;top:432;width:5187;height:15" id="docshape163" filled="true" fillcolor="#c0c0c0" stroked="false">
                  <v:fill type="solid"/>
                </v:rect>
                <v:rect style="position:absolute;left:5596;top:446;width:5187;height:29" id="docshape164" filled="true" fillcolor="#5f5f5f" stroked="false">
                  <v:fill type="solid"/>
                </v:rect>
                <v:rect style="position:absolute;left:5596;top:475;width:5187;height:15" id="docshape165" filled="true" fillcolor="#000000" stroked="false">
                  <v:fill type="solid"/>
                </v:rect>
                <v:shape style="position:absolute;left:10783;top:431;width:58;height:61" id="docshape166" coordorigin="10783,432" coordsize="58,61" path="m10841,432l10826,432,10783,432,10783,446,10826,446,10826,492,10841,492,10841,446,10841,432xe" filled="true" fillcolor="#c0c0c0" stroked="false">
                  <v:path arrowok="t"/>
                  <v:fill type="solid"/>
                </v:shape>
                <v:shape style="position:absolute;left:10783;top:446;width:44;height:46" id="docshape167" coordorigin="10783,446" coordsize="44,46" path="m10826,446l10798,446,10783,446,10783,475,10798,475,10798,492,10826,492,10826,446xe" filled="true" fillcolor="#5f5f5f" stroked="false">
                  <v:path arrowok="t"/>
                  <v:fill type="solid"/>
                </v:shape>
                <v:shape style="position:absolute;left:5582;top:475;width:5216;height:1052" id="docshape168" coordorigin="5582,475" coordsize="5216,1052" path="m5597,492l5582,492,5582,1526,5597,1526,5597,492xm10798,475l10783,475,10783,475,10783,490,10783,492,10798,492,10798,490,10798,475,10798,475xe" filled="true" fillcolor="#000000" stroked="false">
                  <v:path arrowok="t"/>
                  <v:fill type="solid"/>
                </v:shape>
                <v:rect style="position:absolute;left:5553;top:492;width:29;height:1035" id="docshape169" filled="true" fillcolor="#5f5f5f" stroked="false">
                  <v:fill type="solid"/>
                </v:rect>
                <v:shape style="position:absolute;left:5539;top:492;width:58;height:1092" id="docshape170" coordorigin="5539,492" coordsize="58,1092" path="m5597,1570l5554,1570,5554,1526,5554,492,5539,492,5539,1526,5539,1570,5539,1584,5554,1584,5597,1584,5597,1570xe" filled="true" fillcolor="#c0c0c0" stroked="false">
                  <v:path arrowok="t"/>
                  <v:fill type="solid"/>
                </v:shape>
                <v:shape style="position:absolute;left:5553;top:1526;width:44;height:44" id="docshape171" coordorigin="5554,1526" coordsize="44,44" path="m5597,1541l5582,1541,5582,1526,5554,1526,5554,1541,5554,1570,5582,1570,5597,1570,5597,1541xe" filled="true" fillcolor="#5f5f5f" stroked="false">
                  <v:path arrowok="t"/>
                  <v:fill type="solid"/>
                </v:shape>
                <v:rect style="position:absolute;left:5582;top:1526;width:15;height:15" id="docshape172" filled="true" fillcolor="#000000" stroked="false">
                  <v:fill type="solid"/>
                </v:rect>
                <v:rect style="position:absolute;left:5596;top:1569;width:5187;height:15" id="docshape173" filled="true" fillcolor="#c0c0c0" stroked="false">
                  <v:fill type="solid"/>
                </v:rect>
                <v:rect style="position:absolute;left:5596;top:1540;width:5187;height:29" id="docshape174" filled="true" fillcolor="#5f5f5f" stroked="false">
                  <v:fill type="solid"/>
                </v:rect>
                <v:rect style="position:absolute;left:5596;top:1526;width:5187;height:15" id="docshape175" filled="true" fillcolor="#000000" stroked="false">
                  <v:fill type="solid"/>
                </v:rect>
                <v:rect style="position:absolute;left:10826;top:492;width:15;height:1035" id="docshape176" filled="true" fillcolor="#c0c0c0" stroked="false">
                  <v:fill type="solid"/>
                </v:rect>
                <v:rect style="position:absolute;left:10797;top:492;width:29;height:1035" id="docshape177" filled="true" fillcolor="#5f5f5f" stroked="false">
                  <v:fill type="solid"/>
                </v:rect>
                <v:rect style="position:absolute;left:10783;top:492;width:15;height:1035" id="docshape178" filled="true" fillcolor="#000000" stroked="false">
                  <v:fill type="solid"/>
                </v:rect>
                <v:shape style="position:absolute;left:10783;top:1526;width:58;height:58" id="docshape179" coordorigin="10783,1526" coordsize="58,58" path="m10841,1526l10826,1526,10826,1570,10783,1570,10783,1584,10826,1584,10841,1584,10841,1570,10841,1526xe" filled="true" fillcolor="#c0c0c0" stroked="false">
                  <v:path arrowok="t"/>
                  <v:fill type="solid"/>
                </v:shape>
                <v:shape style="position:absolute;left:10783;top:1526;width:44;height:44" id="docshape180" coordorigin="10783,1526" coordsize="44,44" path="m10826,1526l10798,1526,10798,1541,10783,1541,10783,1570,10798,1570,10826,1570,10826,1526xe" filled="true" fillcolor="#5f5f5f" stroked="false">
                  <v:path arrowok="t"/>
                  <v:fill type="solid"/>
                </v:shape>
                <v:rect style="position:absolute;left:10783;top:1526;width:15;height:15" id="docshape181" filled="true" fillcolor="#000000" stroked="false">
                  <v:fill type="solid"/>
                </v:rect>
                <w10:wrap type="none"/>
              </v:group>
            </w:pict>
          </mc:Fallback>
        </mc:AlternateContent>
      </w:r>
      <w:r>
        <w:rPr/>
        <w:drawing>
          <wp:anchor distT="0" distB="0" distL="0" distR="0" allowOverlap="1" layoutInCell="1" locked="0" behindDoc="0" simplePos="0" relativeHeight="15736320">
            <wp:simplePos x="0" y="0"/>
            <wp:positionH relativeFrom="page">
              <wp:posOffset>2254567</wp:posOffset>
            </wp:positionH>
            <wp:positionV relativeFrom="page">
              <wp:posOffset>312420</wp:posOffset>
            </wp:positionV>
            <wp:extent cx="1075342" cy="636945"/>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61" cstate="print"/>
                    <a:stretch>
                      <a:fillRect/>
                    </a:stretch>
                  </pic:blipFill>
                  <pic:spPr>
                    <a:xfrm>
                      <a:off x="0" y="0"/>
                      <a:ext cx="1075342" cy="636945"/>
                    </a:xfrm>
                    <a:prstGeom prst="rect">
                      <a:avLst/>
                    </a:prstGeom>
                  </pic:spPr>
                </pic:pic>
              </a:graphicData>
            </a:graphic>
          </wp:anchor>
        </w:drawing>
      </w:r>
    </w:p>
    <w:p>
      <w:pPr>
        <w:pStyle w:val="Heading7"/>
        <w:ind w:left="11437" w:right="21" w:firstLine="1567"/>
        <w:jc w:val="right"/>
      </w:pPr>
      <w:r>
        <w:rPr/>
        <w:t>Appendix</w:t>
      </w:r>
      <w:r>
        <w:rPr>
          <w:spacing w:val="-13"/>
        </w:rPr>
        <w:t> </w:t>
      </w:r>
      <w:r>
        <w:rPr/>
        <w:t>i Examples</w:t>
      </w:r>
      <w:r>
        <w:rPr>
          <w:spacing w:val="-3"/>
        </w:rPr>
        <w:t> </w:t>
      </w:r>
      <w:r>
        <w:rPr/>
        <w:t>of</w:t>
      </w:r>
      <w:r>
        <w:rPr>
          <w:spacing w:val="-6"/>
        </w:rPr>
        <w:t> </w:t>
      </w:r>
      <w:r>
        <w:rPr/>
        <w:t>Actions</w:t>
      </w:r>
      <w:r>
        <w:rPr>
          <w:spacing w:val="-2"/>
        </w:rPr>
        <w:t> against</w:t>
      </w: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9"/>
        <w:gridCol w:w="7649"/>
        <w:gridCol w:w="4320"/>
      </w:tblGrid>
      <w:tr>
        <w:trPr>
          <w:trHeight w:val="537" w:hRule="atLeast"/>
        </w:trPr>
        <w:tc>
          <w:tcPr>
            <w:tcW w:w="1279" w:type="dxa"/>
            <w:shd w:val="clear" w:color="auto" w:fill="B8CCE3"/>
          </w:tcPr>
          <w:p>
            <w:pPr>
              <w:pStyle w:val="TableParagraph"/>
              <w:spacing w:line="268" w:lineRule="exact"/>
              <w:ind w:left="10"/>
              <w:jc w:val="center"/>
              <w:rPr>
                <w:b/>
                <w:sz w:val="22"/>
              </w:rPr>
            </w:pPr>
            <w:r>
              <w:rPr>
                <w:b/>
                <w:sz w:val="22"/>
              </w:rPr>
              <w:t>Risk</w:t>
            </w:r>
            <w:r>
              <w:rPr>
                <w:b/>
                <w:spacing w:val="-3"/>
                <w:sz w:val="22"/>
              </w:rPr>
              <w:t> </w:t>
            </w:r>
            <w:r>
              <w:rPr>
                <w:b/>
                <w:spacing w:val="-2"/>
                <w:sz w:val="22"/>
              </w:rPr>
              <w:t>Matrix</w:t>
            </w:r>
          </w:p>
          <w:p>
            <w:pPr>
              <w:pStyle w:val="TableParagraph"/>
              <w:spacing w:line="249" w:lineRule="exact"/>
              <w:ind w:left="10" w:right="3"/>
              <w:jc w:val="center"/>
              <w:rPr>
                <w:b/>
                <w:sz w:val="22"/>
              </w:rPr>
            </w:pPr>
            <w:r>
              <w:rPr>
                <w:b/>
                <w:spacing w:val="-2"/>
                <w:sz w:val="22"/>
              </w:rPr>
              <w:t>Rating</w:t>
            </w:r>
          </w:p>
        </w:tc>
        <w:tc>
          <w:tcPr>
            <w:tcW w:w="7649" w:type="dxa"/>
            <w:shd w:val="clear" w:color="auto" w:fill="B8CCE3"/>
          </w:tcPr>
          <w:p>
            <w:pPr>
              <w:pStyle w:val="TableParagraph"/>
              <w:spacing w:line="268" w:lineRule="exact"/>
              <w:ind w:left="11"/>
              <w:jc w:val="center"/>
              <w:rPr>
                <w:b/>
                <w:sz w:val="22"/>
              </w:rPr>
            </w:pPr>
            <w:r>
              <w:rPr>
                <w:b/>
                <w:spacing w:val="-2"/>
                <w:sz w:val="22"/>
              </w:rPr>
              <w:t>Actions</w:t>
            </w:r>
          </w:p>
        </w:tc>
        <w:tc>
          <w:tcPr>
            <w:tcW w:w="4320" w:type="dxa"/>
            <w:shd w:val="clear" w:color="auto" w:fill="B8CCE3"/>
          </w:tcPr>
          <w:p>
            <w:pPr>
              <w:pStyle w:val="TableParagraph"/>
              <w:spacing w:line="268" w:lineRule="exact"/>
              <w:ind w:left="12"/>
              <w:jc w:val="center"/>
              <w:rPr>
                <w:b/>
                <w:sz w:val="22"/>
              </w:rPr>
            </w:pPr>
            <w:r>
              <w:rPr>
                <w:b/>
                <w:sz w:val="22"/>
              </w:rPr>
              <w:t>An</w:t>
            </w:r>
            <w:r>
              <w:rPr>
                <w:b/>
                <w:spacing w:val="-1"/>
                <w:sz w:val="22"/>
              </w:rPr>
              <w:t> </w:t>
            </w:r>
            <w:r>
              <w:rPr>
                <w:b/>
                <w:spacing w:val="-2"/>
                <w:sz w:val="22"/>
              </w:rPr>
              <w:t>Example</w:t>
            </w:r>
          </w:p>
        </w:tc>
      </w:tr>
      <w:tr>
        <w:trPr>
          <w:trHeight w:val="4307" w:hRule="atLeast"/>
        </w:trPr>
        <w:tc>
          <w:tcPr>
            <w:tcW w:w="1279" w:type="dxa"/>
          </w:tcPr>
          <w:p>
            <w:pPr>
              <w:pStyle w:val="TableParagraph"/>
              <w:spacing w:line="268" w:lineRule="exact"/>
              <w:rPr>
                <w:sz w:val="22"/>
              </w:rPr>
            </w:pPr>
            <w:r>
              <w:rPr>
                <w:spacing w:val="-2"/>
                <w:sz w:val="22"/>
              </w:rPr>
              <w:t>Extreme</w:t>
            </w:r>
          </w:p>
        </w:tc>
        <w:tc>
          <w:tcPr>
            <w:tcW w:w="7649" w:type="dxa"/>
          </w:tcPr>
          <w:p>
            <w:pPr>
              <w:pStyle w:val="TableParagraph"/>
              <w:numPr>
                <w:ilvl w:val="0"/>
                <w:numId w:val="38"/>
              </w:numPr>
              <w:tabs>
                <w:tab w:pos="467" w:val="left" w:leader="none"/>
              </w:tabs>
              <w:spacing w:line="243" w:lineRule="exact" w:before="0" w:after="0"/>
              <w:ind w:left="467" w:right="0" w:hanging="359"/>
              <w:jc w:val="left"/>
              <w:rPr>
                <w:sz w:val="20"/>
              </w:rPr>
            </w:pPr>
            <w:r>
              <w:rPr>
                <w:sz w:val="20"/>
              </w:rPr>
              <w:t>Preceptor</w:t>
            </w:r>
            <w:r>
              <w:rPr>
                <w:spacing w:val="-7"/>
                <w:sz w:val="20"/>
              </w:rPr>
              <w:t> </w:t>
            </w:r>
            <w:r>
              <w:rPr>
                <w:sz w:val="20"/>
              </w:rPr>
              <w:t>to</w:t>
            </w:r>
            <w:r>
              <w:rPr>
                <w:spacing w:val="-6"/>
                <w:sz w:val="20"/>
              </w:rPr>
              <w:t> </w:t>
            </w:r>
            <w:r>
              <w:rPr>
                <w:sz w:val="20"/>
              </w:rPr>
              <w:t>intervene</w:t>
            </w:r>
            <w:r>
              <w:rPr>
                <w:spacing w:val="-7"/>
                <w:sz w:val="20"/>
              </w:rPr>
              <w:t> </w:t>
            </w:r>
            <w:r>
              <w:rPr>
                <w:sz w:val="20"/>
              </w:rPr>
              <w:t>and</w:t>
            </w:r>
            <w:r>
              <w:rPr>
                <w:spacing w:val="-5"/>
                <w:sz w:val="20"/>
              </w:rPr>
              <w:t> </w:t>
            </w:r>
            <w:r>
              <w:rPr>
                <w:sz w:val="20"/>
              </w:rPr>
              <w:t>complete</w:t>
            </w:r>
            <w:r>
              <w:rPr>
                <w:spacing w:val="-7"/>
                <w:sz w:val="20"/>
              </w:rPr>
              <w:t> </w:t>
            </w:r>
            <w:r>
              <w:rPr>
                <w:sz w:val="20"/>
              </w:rPr>
              <w:t>procedure</w:t>
            </w:r>
            <w:r>
              <w:rPr>
                <w:spacing w:val="-7"/>
                <w:sz w:val="20"/>
              </w:rPr>
              <w:t> </w:t>
            </w:r>
            <w:r>
              <w:rPr>
                <w:spacing w:val="-2"/>
                <w:sz w:val="20"/>
              </w:rPr>
              <w:t>appropriately</w:t>
            </w:r>
          </w:p>
          <w:p>
            <w:pPr>
              <w:pStyle w:val="TableParagraph"/>
              <w:numPr>
                <w:ilvl w:val="0"/>
                <w:numId w:val="38"/>
              </w:numPr>
              <w:tabs>
                <w:tab w:pos="467" w:val="left" w:leader="none"/>
              </w:tabs>
              <w:spacing w:line="240" w:lineRule="auto" w:before="0" w:after="0"/>
              <w:ind w:left="467" w:right="0" w:hanging="359"/>
              <w:jc w:val="left"/>
              <w:rPr>
                <w:sz w:val="20"/>
              </w:rPr>
            </w:pPr>
            <w:r>
              <w:rPr>
                <w:sz w:val="20"/>
              </w:rPr>
              <w:t>Preceptee</w:t>
            </w:r>
            <w:r>
              <w:rPr>
                <w:spacing w:val="-7"/>
                <w:sz w:val="20"/>
              </w:rPr>
              <w:t> </w:t>
            </w:r>
            <w:r>
              <w:rPr>
                <w:sz w:val="20"/>
              </w:rPr>
              <w:t>to</w:t>
            </w:r>
            <w:r>
              <w:rPr>
                <w:spacing w:val="-6"/>
                <w:sz w:val="20"/>
              </w:rPr>
              <w:t> </w:t>
            </w:r>
            <w:r>
              <w:rPr>
                <w:sz w:val="20"/>
              </w:rPr>
              <w:t>be</w:t>
            </w:r>
            <w:r>
              <w:rPr>
                <w:spacing w:val="-6"/>
                <w:sz w:val="20"/>
              </w:rPr>
              <w:t> </w:t>
            </w:r>
            <w:r>
              <w:rPr>
                <w:sz w:val="20"/>
              </w:rPr>
              <w:t>removed</w:t>
            </w:r>
            <w:r>
              <w:rPr>
                <w:spacing w:val="-5"/>
                <w:sz w:val="20"/>
              </w:rPr>
              <w:t> </w:t>
            </w:r>
            <w:r>
              <w:rPr>
                <w:sz w:val="20"/>
              </w:rPr>
              <w:t>from</w:t>
            </w:r>
            <w:r>
              <w:rPr>
                <w:spacing w:val="-7"/>
                <w:sz w:val="20"/>
              </w:rPr>
              <w:t> </w:t>
            </w:r>
            <w:r>
              <w:rPr>
                <w:sz w:val="20"/>
              </w:rPr>
              <w:t>direct</w:t>
            </w:r>
            <w:r>
              <w:rPr>
                <w:spacing w:val="-5"/>
                <w:sz w:val="20"/>
              </w:rPr>
              <w:t> </w:t>
            </w:r>
            <w:r>
              <w:rPr>
                <w:sz w:val="20"/>
              </w:rPr>
              <w:t>service</w:t>
            </w:r>
            <w:r>
              <w:rPr>
                <w:spacing w:val="-7"/>
                <w:sz w:val="20"/>
              </w:rPr>
              <w:t> </w:t>
            </w:r>
            <w:r>
              <w:rPr>
                <w:sz w:val="20"/>
              </w:rPr>
              <w:t>delivery</w:t>
            </w:r>
            <w:r>
              <w:rPr>
                <w:spacing w:val="-5"/>
                <w:sz w:val="20"/>
              </w:rPr>
              <w:t> </w:t>
            </w:r>
            <w:r>
              <w:rPr>
                <w:spacing w:val="-4"/>
                <w:sz w:val="20"/>
              </w:rPr>
              <w:t>area</w:t>
            </w:r>
          </w:p>
          <w:p>
            <w:pPr>
              <w:pStyle w:val="TableParagraph"/>
              <w:numPr>
                <w:ilvl w:val="0"/>
                <w:numId w:val="38"/>
              </w:numPr>
              <w:tabs>
                <w:tab w:pos="467" w:val="left" w:leader="none"/>
              </w:tabs>
              <w:spacing w:line="240" w:lineRule="auto" w:before="1" w:after="0"/>
              <w:ind w:left="467" w:right="606" w:hanging="360"/>
              <w:jc w:val="left"/>
              <w:rPr>
                <w:sz w:val="20"/>
              </w:rPr>
            </w:pPr>
            <w:r>
              <w:rPr>
                <w:sz w:val="20"/>
              </w:rPr>
              <w:t>The</w:t>
            </w:r>
            <w:r>
              <w:rPr>
                <w:spacing w:val="-5"/>
                <w:sz w:val="20"/>
              </w:rPr>
              <w:t> </w:t>
            </w:r>
            <w:r>
              <w:rPr>
                <w:sz w:val="20"/>
              </w:rPr>
              <w:t>Supervisor</w:t>
            </w:r>
            <w:r>
              <w:rPr>
                <w:spacing w:val="-4"/>
                <w:sz w:val="20"/>
              </w:rPr>
              <w:t> </w:t>
            </w:r>
            <w:r>
              <w:rPr>
                <w:sz w:val="20"/>
              </w:rPr>
              <w:t>to</w:t>
            </w:r>
            <w:r>
              <w:rPr>
                <w:spacing w:val="-4"/>
                <w:sz w:val="20"/>
              </w:rPr>
              <w:t> </w:t>
            </w:r>
            <w:r>
              <w:rPr>
                <w:sz w:val="20"/>
              </w:rPr>
              <w:t>be</w:t>
            </w:r>
            <w:r>
              <w:rPr>
                <w:spacing w:val="-5"/>
                <w:sz w:val="20"/>
              </w:rPr>
              <w:t> </w:t>
            </w:r>
            <w:r>
              <w:rPr>
                <w:sz w:val="20"/>
              </w:rPr>
              <w:t>contacted</w:t>
            </w:r>
            <w:r>
              <w:rPr>
                <w:spacing w:val="-3"/>
                <w:sz w:val="20"/>
              </w:rPr>
              <w:t> </w:t>
            </w:r>
            <w:r>
              <w:rPr>
                <w:sz w:val="20"/>
              </w:rPr>
              <w:t>immediately</w:t>
            </w:r>
            <w:r>
              <w:rPr>
                <w:spacing w:val="-3"/>
                <w:sz w:val="20"/>
              </w:rPr>
              <w:t> </w:t>
            </w:r>
            <w:r>
              <w:rPr>
                <w:sz w:val="20"/>
              </w:rPr>
              <w:t>and</w:t>
            </w:r>
            <w:r>
              <w:rPr>
                <w:spacing w:val="-3"/>
                <w:sz w:val="20"/>
              </w:rPr>
              <w:t> </w:t>
            </w:r>
            <w:r>
              <w:rPr>
                <w:sz w:val="20"/>
              </w:rPr>
              <w:t>internal</w:t>
            </w:r>
            <w:r>
              <w:rPr>
                <w:spacing w:val="-4"/>
                <w:sz w:val="20"/>
              </w:rPr>
              <w:t> </w:t>
            </w:r>
            <w:r>
              <w:rPr>
                <w:sz w:val="20"/>
              </w:rPr>
              <w:t>organisation</w:t>
            </w:r>
            <w:r>
              <w:rPr>
                <w:spacing w:val="-3"/>
                <w:sz w:val="20"/>
              </w:rPr>
              <w:t> </w:t>
            </w:r>
            <w:r>
              <w:rPr>
                <w:sz w:val="20"/>
              </w:rPr>
              <w:t>Policy</w:t>
            </w:r>
            <w:r>
              <w:rPr>
                <w:spacing w:val="-3"/>
                <w:sz w:val="20"/>
              </w:rPr>
              <w:t> </w:t>
            </w:r>
            <w:r>
              <w:rPr>
                <w:sz w:val="20"/>
              </w:rPr>
              <w:t>and Procedure to be followed</w:t>
            </w:r>
          </w:p>
          <w:p>
            <w:pPr>
              <w:pStyle w:val="TableParagraph"/>
              <w:numPr>
                <w:ilvl w:val="0"/>
                <w:numId w:val="38"/>
              </w:numPr>
              <w:tabs>
                <w:tab w:pos="467" w:val="left" w:leader="none"/>
              </w:tabs>
              <w:spacing w:line="240" w:lineRule="auto" w:before="0" w:after="0"/>
              <w:ind w:left="467" w:right="469" w:hanging="360"/>
              <w:jc w:val="left"/>
              <w:rPr>
                <w:sz w:val="20"/>
              </w:rPr>
            </w:pPr>
            <w:r>
              <w:rPr>
                <w:sz w:val="20"/>
              </w:rPr>
              <w:t>Preceptee/</w:t>
            </w:r>
            <w:r>
              <w:rPr>
                <w:spacing w:val="-4"/>
                <w:sz w:val="20"/>
              </w:rPr>
              <w:t> </w:t>
            </w:r>
            <w:r>
              <w:rPr>
                <w:sz w:val="20"/>
              </w:rPr>
              <w:t>Preceptor</w:t>
            </w:r>
            <w:r>
              <w:rPr>
                <w:spacing w:val="-4"/>
                <w:sz w:val="20"/>
              </w:rPr>
              <w:t> </w:t>
            </w:r>
            <w:r>
              <w:rPr>
                <w:sz w:val="20"/>
              </w:rPr>
              <w:t>to</w:t>
            </w:r>
            <w:r>
              <w:rPr>
                <w:spacing w:val="-4"/>
                <w:sz w:val="20"/>
              </w:rPr>
              <w:t> </w:t>
            </w:r>
            <w:r>
              <w:rPr>
                <w:sz w:val="20"/>
              </w:rPr>
              <w:t>complete</w:t>
            </w:r>
            <w:r>
              <w:rPr>
                <w:spacing w:val="-5"/>
                <w:sz w:val="20"/>
              </w:rPr>
              <w:t> </w:t>
            </w:r>
            <w:r>
              <w:rPr>
                <w:sz w:val="20"/>
              </w:rPr>
              <w:t>Hazard</w:t>
            </w:r>
            <w:r>
              <w:rPr>
                <w:spacing w:val="-3"/>
                <w:sz w:val="20"/>
              </w:rPr>
              <w:t> </w:t>
            </w:r>
            <w:r>
              <w:rPr>
                <w:sz w:val="20"/>
              </w:rPr>
              <w:t>/</w:t>
            </w:r>
            <w:r>
              <w:rPr>
                <w:spacing w:val="-4"/>
                <w:sz w:val="20"/>
              </w:rPr>
              <w:t> </w:t>
            </w:r>
            <w:r>
              <w:rPr>
                <w:sz w:val="20"/>
              </w:rPr>
              <w:t>Incident</w:t>
            </w:r>
            <w:r>
              <w:rPr>
                <w:spacing w:val="-4"/>
                <w:sz w:val="20"/>
              </w:rPr>
              <w:t> </w:t>
            </w:r>
            <w:r>
              <w:rPr>
                <w:sz w:val="20"/>
              </w:rPr>
              <w:t>Form</w:t>
            </w:r>
            <w:r>
              <w:rPr>
                <w:spacing w:val="-5"/>
                <w:sz w:val="20"/>
              </w:rPr>
              <w:t> </w:t>
            </w:r>
            <w:r>
              <w:rPr>
                <w:sz w:val="20"/>
              </w:rPr>
              <w:t>(for</w:t>
            </w:r>
            <w:r>
              <w:rPr>
                <w:spacing w:val="-4"/>
                <w:sz w:val="20"/>
              </w:rPr>
              <w:t> </w:t>
            </w:r>
            <w:r>
              <w:rPr>
                <w:sz w:val="20"/>
              </w:rPr>
              <w:t>both</w:t>
            </w:r>
            <w:r>
              <w:rPr>
                <w:spacing w:val="-3"/>
                <w:sz w:val="20"/>
              </w:rPr>
              <w:t> </w:t>
            </w:r>
            <w:r>
              <w:rPr>
                <w:sz w:val="20"/>
              </w:rPr>
              <w:t>Key</w:t>
            </w:r>
            <w:r>
              <w:rPr>
                <w:spacing w:val="-3"/>
                <w:sz w:val="20"/>
              </w:rPr>
              <w:t> </w:t>
            </w:r>
            <w:r>
              <w:rPr>
                <w:sz w:val="20"/>
              </w:rPr>
              <w:t>2</w:t>
            </w:r>
            <w:r>
              <w:rPr>
                <w:spacing w:val="-4"/>
                <w:sz w:val="20"/>
              </w:rPr>
              <w:t> </w:t>
            </w:r>
            <w:r>
              <w:rPr>
                <w:sz w:val="20"/>
              </w:rPr>
              <w:t>Learning College</w:t>
            </w:r>
            <w:r>
              <w:rPr>
                <w:spacing w:val="40"/>
                <w:sz w:val="20"/>
              </w:rPr>
              <w:t> </w:t>
            </w:r>
            <w:r>
              <w:rPr>
                <w:sz w:val="20"/>
              </w:rPr>
              <w:t>and the Organisation)</w:t>
            </w:r>
          </w:p>
          <w:p>
            <w:pPr>
              <w:pStyle w:val="TableParagraph"/>
              <w:numPr>
                <w:ilvl w:val="0"/>
                <w:numId w:val="38"/>
              </w:numPr>
              <w:tabs>
                <w:tab w:pos="467" w:val="left" w:leader="none"/>
              </w:tabs>
              <w:spacing w:line="240" w:lineRule="auto" w:before="0" w:after="0"/>
              <w:ind w:left="467" w:right="116" w:hanging="360"/>
              <w:jc w:val="left"/>
              <w:rPr>
                <w:sz w:val="20"/>
              </w:rPr>
            </w:pPr>
            <w:r>
              <w:rPr>
                <w:sz w:val="20"/>
              </w:rPr>
              <w:t>Course</w:t>
            </w:r>
            <w:r>
              <w:rPr>
                <w:spacing w:val="-4"/>
                <w:sz w:val="20"/>
              </w:rPr>
              <w:t> </w:t>
            </w:r>
            <w:r>
              <w:rPr>
                <w:sz w:val="20"/>
              </w:rPr>
              <w:t>Coordinator,</w:t>
            </w:r>
            <w:r>
              <w:rPr>
                <w:spacing w:val="-3"/>
                <w:sz w:val="20"/>
              </w:rPr>
              <w:t> </w:t>
            </w:r>
            <w:r>
              <w:rPr>
                <w:sz w:val="20"/>
              </w:rPr>
              <w:t>Key</w:t>
            </w:r>
            <w:r>
              <w:rPr>
                <w:spacing w:val="-3"/>
                <w:sz w:val="20"/>
              </w:rPr>
              <w:t> </w:t>
            </w:r>
            <w:r>
              <w:rPr>
                <w:sz w:val="20"/>
              </w:rPr>
              <w:t>2</w:t>
            </w:r>
            <w:r>
              <w:rPr>
                <w:spacing w:val="-4"/>
                <w:sz w:val="20"/>
              </w:rPr>
              <w:t> </w:t>
            </w:r>
            <w:r>
              <w:rPr>
                <w:sz w:val="20"/>
              </w:rPr>
              <w:t>Learning</w:t>
            </w:r>
            <w:r>
              <w:rPr>
                <w:spacing w:val="-4"/>
                <w:sz w:val="20"/>
              </w:rPr>
              <w:t> </w:t>
            </w:r>
            <w:r>
              <w:rPr>
                <w:sz w:val="20"/>
              </w:rPr>
              <w:t>College</w:t>
            </w:r>
            <w:r>
              <w:rPr>
                <w:spacing w:val="-4"/>
                <w:sz w:val="20"/>
              </w:rPr>
              <w:t> </w:t>
            </w:r>
            <w:r>
              <w:rPr>
                <w:sz w:val="20"/>
              </w:rPr>
              <w:t>to</w:t>
            </w:r>
            <w:r>
              <w:rPr>
                <w:spacing w:val="-4"/>
                <w:sz w:val="20"/>
              </w:rPr>
              <w:t> </w:t>
            </w:r>
            <w:r>
              <w:rPr>
                <w:sz w:val="20"/>
              </w:rPr>
              <w:t>be</w:t>
            </w:r>
            <w:r>
              <w:rPr>
                <w:spacing w:val="-4"/>
                <w:sz w:val="20"/>
              </w:rPr>
              <w:t> </w:t>
            </w:r>
            <w:r>
              <w:rPr>
                <w:sz w:val="20"/>
              </w:rPr>
              <w:t>notified</w:t>
            </w:r>
            <w:r>
              <w:rPr>
                <w:spacing w:val="-3"/>
                <w:sz w:val="20"/>
              </w:rPr>
              <w:t> </w:t>
            </w:r>
            <w:r>
              <w:rPr>
                <w:sz w:val="20"/>
              </w:rPr>
              <w:t>immediately</w:t>
            </w:r>
            <w:r>
              <w:rPr>
                <w:spacing w:val="-3"/>
                <w:sz w:val="20"/>
              </w:rPr>
              <w:t> </w:t>
            </w:r>
            <w:r>
              <w:rPr>
                <w:sz w:val="20"/>
              </w:rPr>
              <w:t>by</w:t>
            </w:r>
            <w:r>
              <w:rPr>
                <w:spacing w:val="-3"/>
                <w:sz w:val="20"/>
              </w:rPr>
              <w:t> </w:t>
            </w:r>
            <w:r>
              <w:rPr>
                <w:sz w:val="20"/>
              </w:rPr>
              <w:t>telephone</w:t>
            </w:r>
            <w:r>
              <w:rPr>
                <w:spacing w:val="-4"/>
                <w:sz w:val="20"/>
              </w:rPr>
              <w:t> </w:t>
            </w:r>
            <w:r>
              <w:rPr>
                <w:sz w:val="20"/>
              </w:rPr>
              <w:t>of incident and actions by organisation</w:t>
            </w:r>
          </w:p>
          <w:p>
            <w:pPr>
              <w:pStyle w:val="TableParagraph"/>
              <w:numPr>
                <w:ilvl w:val="0"/>
                <w:numId w:val="38"/>
              </w:numPr>
              <w:tabs>
                <w:tab w:pos="467" w:val="left" w:leader="none"/>
              </w:tabs>
              <w:spacing w:line="240" w:lineRule="auto" w:before="0" w:after="0"/>
              <w:ind w:left="467" w:right="259" w:hanging="360"/>
              <w:jc w:val="left"/>
              <w:rPr>
                <w:sz w:val="20"/>
              </w:rPr>
            </w:pPr>
            <w:r>
              <w:rPr>
                <w:sz w:val="20"/>
              </w:rPr>
              <w:t>Course</w:t>
            </w:r>
            <w:r>
              <w:rPr>
                <w:spacing w:val="-5"/>
                <w:sz w:val="20"/>
              </w:rPr>
              <w:t> </w:t>
            </w:r>
            <w:r>
              <w:rPr>
                <w:sz w:val="20"/>
              </w:rPr>
              <w:t>Coordinator,</w:t>
            </w:r>
            <w:r>
              <w:rPr>
                <w:spacing w:val="-3"/>
                <w:sz w:val="20"/>
              </w:rPr>
              <w:t> </w:t>
            </w:r>
            <w:r>
              <w:rPr>
                <w:sz w:val="20"/>
              </w:rPr>
              <w:t>Key</w:t>
            </w:r>
            <w:r>
              <w:rPr>
                <w:spacing w:val="-3"/>
                <w:sz w:val="20"/>
              </w:rPr>
              <w:t> </w:t>
            </w:r>
            <w:r>
              <w:rPr>
                <w:sz w:val="20"/>
              </w:rPr>
              <w:t>2</w:t>
            </w:r>
            <w:r>
              <w:rPr>
                <w:spacing w:val="-4"/>
                <w:sz w:val="20"/>
              </w:rPr>
              <w:t> </w:t>
            </w:r>
            <w:r>
              <w:rPr>
                <w:sz w:val="20"/>
              </w:rPr>
              <w:t>Learning</w:t>
            </w:r>
            <w:r>
              <w:rPr>
                <w:spacing w:val="-4"/>
                <w:sz w:val="20"/>
              </w:rPr>
              <w:t> </w:t>
            </w:r>
            <w:r>
              <w:rPr>
                <w:sz w:val="20"/>
              </w:rPr>
              <w:t>College</w:t>
            </w:r>
            <w:r>
              <w:rPr>
                <w:spacing w:val="-5"/>
                <w:sz w:val="20"/>
              </w:rPr>
              <w:t> </w:t>
            </w:r>
            <w:r>
              <w:rPr>
                <w:sz w:val="20"/>
              </w:rPr>
              <w:t>(or</w:t>
            </w:r>
            <w:r>
              <w:rPr>
                <w:spacing w:val="-4"/>
                <w:sz w:val="20"/>
              </w:rPr>
              <w:t> </w:t>
            </w:r>
            <w:r>
              <w:rPr>
                <w:sz w:val="20"/>
              </w:rPr>
              <w:t>delegate)</w:t>
            </w:r>
            <w:r>
              <w:rPr>
                <w:spacing w:val="-4"/>
                <w:sz w:val="20"/>
              </w:rPr>
              <w:t> </w:t>
            </w:r>
            <w:r>
              <w:rPr>
                <w:sz w:val="20"/>
              </w:rPr>
              <w:t>to</w:t>
            </w:r>
            <w:r>
              <w:rPr>
                <w:spacing w:val="-1"/>
                <w:sz w:val="20"/>
              </w:rPr>
              <w:t> </w:t>
            </w:r>
            <w:r>
              <w:rPr>
                <w:sz w:val="20"/>
              </w:rPr>
              <w:t>participate</w:t>
            </w:r>
            <w:r>
              <w:rPr>
                <w:spacing w:val="-5"/>
                <w:sz w:val="20"/>
              </w:rPr>
              <w:t> </w:t>
            </w:r>
            <w:r>
              <w:rPr>
                <w:sz w:val="20"/>
              </w:rPr>
              <w:t>in</w:t>
            </w:r>
            <w:r>
              <w:rPr>
                <w:spacing w:val="-3"/>
                <w:sz w:val="20"/>
              </w:rPr>
              <w:t> </w:t>
            </w:r>
            <w:r>
              <w:rPr>
                <w:sz w:val="20"/>
              </w:rPr>
              <w:t>counselling of student as soon as is practical</w:t>
            </w:r>
          </w:p>
          <w:p>
            <w:pPr>
              <w:pStyle w:val="TableParagraph"/>
              <w:numPr>
                <w:ilvl w:val="0"/>
                <w:numId w:val="38"/>
              </w:numPr>
              <w:tabs>
                <w:tab w:pos="467" w:val="left" w:leader="none"/>
              </w:tabs>
              <w:spacing w:line="240" w:lineRule="auto" w:before="1" w:after="0"/>
              <w:ind w:left="467" w:right="128" w:hanging="360"/>
              <w:jc w:val="left"/>
              <w:rPr>
                <w:sz w:val="20"/>
              </w:rPr>
            </w:pPr>
            <w:r>
              <w:rPr>
                <w:sz w:val="20"/>
              </w:rPr>
              <w:t>Course</w:t>
            </w:r>
            <w:r>
              <w:rPr>
                <w:spacing w:val="-4"/>
                <w:sz w:val="20"/>
              </w:rPr>
              <w:t> </w:t>
            </w:r>
            <w:r>
              <w:rPr>
                <w:sz w:val="20"/>
              </w:rPr>
              <w:t>Coordinator,</w:t>
            </w:r>
            <w:r>
              <w:rPr>
                <w:spacing w:val="-3"/>
                <w:sz w:val="20"/>
              </w:rPr>
              <w:t> </w:t>
            </w:r>
            <w:r>
              <w:rPr>
                <w:sz w:val="20"/>
              </w:rPr>
              <w:t>Key</w:t>
            </w:r>
            <w:r>
              <w:rPr>
                <w:spacing w:val="-3"/>
                <w:sz w:val="20"/>
              </w:rPr>
              <w:t> </w:t>
            </w:r>
            <w:r>
              <w:rPr>
                <w:sz w:val="20"/>
              </w:rPr>
              <w:t>2</w:t>
            </w:r>
            <w:r>
              <w:rPr>
                <w:spacing w:val="-3"/>
                <w:sz w:val="20"/>
              </w:rPr>
              <w:t> </w:t>
            </w:r>
            <w:r>
              <w:rPr>
                <w:sz w:val="20"/>
              </w:rPr>
              <w:t>Learning</w:t>
            </w:r>
            <w:r>
              <w:rPr>
                <w:spacing w:val="-3"/>
                <w:sz w:val="20"/>
              </w:rPr>
              <w:t> </w:t>
            </w:r>
            <w:r>
              <w:rPr>
                <w:sz w:val="20"/>
              </w:rPr>
              <w:t>College</w:t>
            </w:r>
            <w:r>
              <w:rPr>
                <w:spacing w:val="-4"/>
                <w:sz w:val="20"/>
              </w:rPr>
              <w:t> </w:t>
            </w:r>
            <w:r>
              <w:rPr>
                <w:sz w:val="20"/>
              </w:rPr>
              <w:t>to</w:t>
            </w:r>
            <w:r>
              <w:rPr>
                <w:spacing w:val="-3"/>
                <w:sz w:val="20"/>
              </w:rPr>
              <w:t> </w:t>
            </w:r>
            <w:r>
              <w:rPr>
                <w:sz w:val="20"/>
              </w:rPr>
              <w:t>contact</w:t>
            </w:r>
            <w:r>
              <w:rPr>
                <w:spacing w:val="-3"/>
                <w:sz w:val="20"/>
              </w:rPr>
              <w:t> </w:t>
            </w:r>
            <w:r>
              <w:rPr>
                <w:sz w:val="20"/>
              </w:rPr>
              <w:t>CEO,</w:t>
            </w:r>
            <w:r>
              <w:rPr>
                <w:spacing w:val="-3"/>
                <w:sz w:val="20"/>
              </w:rPr>
              <w:t> </w:t>
            </w:r>
            <w:r>
              <w:rPr>
                <w:sz w:val="20"/>
              </w:rPr>
              <w:t>Key</w:t>
            </w:r>
            <w:r>
              <w:rPr>
                <w:spacing w:val="-3"/>
                <w:sz w:val="20"/>
              </w:rPr>
              <w:t> </w:t>
            </w:r>
            <w:r>
              <w:rPr>
                <w:sz w:val="20"/>
              </w:rPr>
              <w:t>2</w:t>
            </w:r>
            <w:r>
              <w:rPr>
                <w:spacing w:val="-3"/>
                <w:sz w:val="20"/>
              </w:rPr>
              <w:t> </w:t>
            </w:r>
            <w:r>
              <w:rPr>
                <w:sz w:val="20"/>
              </w:rPr>
              <w:t>Learning</w:t>
            </w:r>
            <w:r>
              <w:rPr>
                <w:spacing w:val="-3"/>
                <w:sz w:val="20"/>
              </w:rPr>
              <w:t> </w:t>
            </w:r>
            <w:r>
              <w:rPr>
                <w:sz w:val="20"/>
              </w:rPr>
              <w:t>College</w:t>
            </w:r>
            <w:r>
              <w:rPr>
                <w:spacing w:val="-4"/>
                <w:sz w:val="20"/>
              </w:rPr>
              <w:t> </w:t>
            </w:r>
            <w:r>
              <w:rPr>
                <w:sz w:val="20"/>
              </w:rPr>
              <w:t>and inform of Incident</w:t>
            </w:r>
          </w:p>
        </w:tc>
        <w:tc>
          <w:tcPr>
            <w:tcW w:w="4320" w:type="dxa"/>
          </w:tcPr>
          <w:p>
            <w:pPr>
              <w:pStyle w:val="TableParagraph"/>
              <w:spacing w:line="268" w:lineRule="exact"/>
              <w:rPr>
                <w:b/>
                <w:sz w:val="22"/>
              </w:rPr>
            </w:pPr>
            <w:r>
              <w:rPr>
                <w:b/>
                <w:sz w:val="22"/>
              </w:rPr>
              <w:t>Example</w:t>
            </w:r>
            <w:r>
              <w:rPr>
                <w:b/>
                <w:spacing w:val="-4"/>
                <w:sz w:val="22"/>
              </w:rPr>
              <w:t> </w:t>
            </w:r>
            <w:r>
              <w:rPr>
                <w:b/>
                <w:spacing w:val="-10"/>
                <w:sz w:val="22"/>
              </w:rPr>
              <w:t>1</w:t>
            </w:r>
          </w:p>
          <w:p>
            <w:pPr>
              <w:pStyle w:val="TableParagraph"/>
              <w:ind w:right="163"/>
              <w:rPr>
                <w:sz w:val="22"/>
              </w:rPr>
            </w:pPr>
            <w:r>
              <w:rPr>
                <w:sz w:val="22"/>
              </w:rPr>
              <w:t>Preceptee not following appropriate procedure</w:t>
            </w:r>
            <w:r>
              <w:rPr>
                <w:spacing w:val="-9"/>
                <w:sz w:val="22"/>
              </w:rPr>
              <w:t> </w:t>
            </w:r>
            <w:r>
              <w:rPr>
                <w:sz w:val="22"/>
              </w:rPr>
              <w:t>for</w:t>
            </w:r>
            <w:r>
              <w:rPr>
                <w:spacing w:val="-9"/>
                <w:sz w:val="22"/>
              </w:rPr>
              <w:t> </w:t>
            </w:r>
            <w:r>
              <w:rPr>
                <w:sz w:val="22"/>
              </w:rPr>
              <w:t>administration</w:t>
            </w:r>
            <w:r>
              <w:rPr>
                <w:spacing w:val="-9"/>
                <w:sz w:val="22"/>
              </w:rPr>
              <w:t> </w:t>
            </w:r>
            <w:r>
              <w:rPr>
                <w:sz w:val="22"/>
              </w:rPr>
              <w:t>of</w:t>
            </w:r>
            <w:r>
              <w:rPr>
                <w:spacing w:val="-9"/>
                <w:sz w:val="22"/>
              </w:rPr>
              <w:t> </w:t>
            </w:r>
            <w:r>
              <w:rPr>
                <w:sz w:val="22"/>
              </w:rPr>
              <w:t>medication and placing patient, preceptor and/or organisation at risk</w:t>
            </w:r>
          </w:p>
          <w:p>
            <w:pPr>
              <w:pStyle w:val="TableParagraph"/>
              <w:spacing w:line="267" w:lineRule="exact"/>
              <w:ind w:left="108"/>
              <w:rPr>
                <w:b/>
                <w:sz w:val="22"/>
              </w:rPr>
            </w:pPr>
            <w:r>
              <w:rPr>
                <w:b/>
                <w:spacing w:val="-2"/>
                <w:sz w:val="22"/>
              </w:rPr>
              <w:t>Rationale</w:t>
            </w:r>
          </w:p>
          <w:p>
            <w:pPr>
              <w:pStyle w:val="TableParagraph"/>
              <w:ind w:left="108" w:right="163"/>
              <w:rPr>
                <w:sz w:val="22"/>
              </w:rPr>
            </w:pPr>
            <w:r>
              <w:rPr>
                <w:sz w:val="22"/>
              </w:rPr>
              <w:t>Risk</w:t>
            </w:r>
            <w:r>
              <w:rPr>
                <w:spacing w:val="-10"/>
                <w:sz w:val="22"/>
              </w:rPr>
              <w:t> </w:t>
            </w:r>
            <w:r>
              <w:rPr>
                <w:sz w:val="22"/>
              </w:rPr>
              <w:t>of</w:t>
            </w:r>
            <w:r>
              <w:rPr>
                <w:spacing w:val="-9"/>
                <w:sz w:val="22"/>
              </w:rPr>
              <w:t> </w:t>
            </w:r>
            <w:r>
              <w:rPr>
                <w:sz w:val="22"/>
              </w:rPr>
              <w:t>catastrophic</w:t>
            </w:r>
            <w:r>
              <w:rPr>
                <w:spacing w:val="-10"/>
                <w:sz w:val="22"/>
              </w:rPr>
              <w:t> </w:t>
            </w:r>
            <w:r>
              <w:rPr>
                <w:sz w:val="22"/>
              </w:rPr>
              <w:t>outcome</w:t>
            </w:r>
            <w:r>
              <w:rPr>
                <w:spacing w:val="-8"/>
                <w:sz w:val="22"/>
              </w:rPr>
              <w:t> </w:t>
            </w:r>
            <w:r>
              <w:rPr>
                <w:sz w:val="22"/>
              </w:rPr>
              <w:t>for </w:t>
            </w:r>
            <w:r>
              <w:rPr>
                <w:spacing w:val="-2"/>
                <w:sz w:val="22"/>
              </w:rPr>
              <w:t>patient/client</w:t>
            </w:r>
          </w:p>
          <w:p>
            <w:pPr>
              <w:pStyle w:val="TableParagraph"/>
              <w:spacing w:before="10"/>
              <w:ind w:left="0"/>
              <w:rPr>
                <w:b/>
                <w:sz w:val="22"/>
              </w:rPr>
            </w:pPr>
          </w:p>
          <w:p>
            <w:pPr>
              <w:pStyle w:val="TableParagraph"/>
              <w:ind w:left="108"/>
              <w:rPr>
                <w:b/>
                <w:sz w:val="22"/>
              </w:rPr>
            </w:pPr>
            <w:r>
              <w:rPr>
                <w:b/>
                <w:sz w:val="22"/>
              </w:rPr>
              <w:t>Example</w:t>
            </w:r>
            <w:r>
              <w:rPr>
                <w:b/>
                <w:spacing w:val="-4"/>
                <w:sz w:val="22"/>
              </w:rPr>
              <w:t> </w:t>
            </w:r>
            <w:r>
              <w:rPr>
                <w:b/>
                <w:spacing w:val="-10"/>
                <w:sz w:val="22"/>
              </w:rPr>
              <w:t>2</w:t>
            </w:r>
          </w:p>
          <w:p>
            <w:pPr>
              <w:pStyle w:val="TableParagraph"/>
              <w:ind w:left="108"/>
              <w:rPr>
                <w:b/>
                <w:sz w:val="22"/>
              </w:rPr>
            </w:pPr>
            <w:r>
              <w:rPr>
                <w:sz w:val="22"/>
              </w:rPr>
              <w:t>Preceptee</w:t>
            </w:r>
            <w:r>
              <w:rPr>
                <w:spacing w:val="-8"/>
                <w:sz w:val="22"/>
              </w:rPr>
              <w:t> </w:t>
            </w:r>
            <w:r>
              <w:rPr>
                <w:sz w:val="22"/>
              </w:rPr>
              <w:t>breaches</w:t>
            </w:r>
            <w:r>
              <w:rPr>
                <w:spacing w:val="-9"/>
                <w:sz w:val="22"/>
              </w:rPr>
              <w:t> </w:t>
            </w:r>
            <w:r>
              <w:rPr>
                <w:sz w:val="22"/>
              </w:rPr>
              <w:t>confidentiality</w:t>
            </w:r>
            <w:r>
              <w:rPr>
                <w:spacing w:val="-10"/>
                <w:sz w:val="22"/>
              </w:rPr>
              <w:t> </w:t>
            </w:r>
            <w:r>
              <w:rPr>
                <w:sz w:val="22"/>
              </w:rPr>
              <w:t>to</w:t>
            </w:r>
            <w:r>
              <w:rPr>
                <w:spacing w:val="-10"/>
                <w:sz w:val="22"/>
              </w:rPr>
              <w:t> </w:t>
            </w:r>
            <w:r>
              <w:rPr>
                <w:sz w:val="22"/>
              </w:rPr>
              <w:t>media outlet about organisation or patient/client </w:t>
            </w:r>
            <w:r>
              <w:rPr>
                <w:b/>
                <w:spacing w:val="-2"/>
                <w:sz w:val="22"/>
              </w:rPr>
              <w:t>Rationale</w:t>
            </w:r>
          </w:p>
          <w:p>
            <w:pPr>
              <w:pStyle w:val="TableParagraph"/>
              <w:spacing w:line="270" w:lineRule="atLeast"/>
              <w:ind w:right="55"/>
              <w:rPr>
                <w:sz w:val="22"/>
              </w:rPr>
            </w:pPr>
            <w:r>
              <w:rPr>
                <w:sz w:val="22"/>
              </w:rPr>
              <w:t>Incident</w:t>
            </w:r>
            <w:r>
              <w:rPr>
                <w:spacing w:val="-5"/>
                <w:sz w:val="22"/>
              </w:rPr>
              <w:t> </w:t>
            </w:r>
            <w:r>
              <w:rPr>
                <w:sz w:val="22"/>
              </w:rPr>
              <w:t>has</w:t>
            </w:r>
            <w:r>
              <w:rPr>
                <w:spacing w:val="-6"/>
                <w:sz w:val="22"/>
              </w:rPr>
              <w:t> </w:t>
            </w:r>
            <w:r>
              <w:rPr>
                <w:sz w:val="22"/>
              </w:rPr>
              <w:t>potential</w:t>
            </w:r>
            <w:r>
              <w:rPr>
                <w:spacing w:val="-9"/>
                <w:sz w:val="22"/>
              </w:rPr>
              <w:t> </w:t>
            </w:r>
            <w:r>
              <w:rPr>
                <w:sz w:val="22"/>
              </w:rPr>
              <w:t>to</w:t>
            </w:r>
            <w:r>
              <w:rPr>
                <w:spacing w:val="-7"/>
                <w:sz w:val="22"/>
              </w:rPr>
              <w:t> </w:t>
            </w:r>
            <w:r>
              <w:rPr>
                <w:sz w:val="22"/>
              </w:rPr>
              <w:t>cause</w:t>
            </w:r>
            <w:r>
              <w:rPr>
                <w:spacing w:val="-5"/>
                <w:sz w:val="22"/>
              </w:rPr>
              <w:t> </w:t>
            </w:r>
            <w:r>
              <w:rPr>
                <w:sz w:val="22"/>
              </w:rPr>
              <w:t>significant</w:t>
            </w:r>
            <w:r>
              <w:rPr>
                <w:spacing w:val="-5"/>
                <w:sz w:val="22"/>
              </w:rPr>
              <w:t> </w:t>
            </w:r>
            <w:r>
              <w:rPr>
                <w:sz w:val="22"/>
              </w:rPr>
              <w:t>risk to Reputation of Organisation and potential for significant loss of income</w:t>
            </w:r>
          </w:p>
        </w:tc>
      </w:tr>
      <w:tr>
        <w:trPr>
          <w:trHeight w:val="2439" w:hRule="atLeast"/>
        </w:trPr>
        <w:tc>
          <w:tcPr>
            <w:tcW w:w="1279" w:type="dxa"/>
          </w:tcPr>
          <w:p>
            <w:pPr>
              <w:pStyle w:val="TableParagraph"/>
              <w:spacing w:line="267" w:lineRule="exact"/>
              <w:rPr>
                <w:sz w:val="22"/>
              </w:rPr>
            </w:pPr>
            <w:r>
              <w:rPr>
                <w:spacing w:val="-4"/>
                <w:sz w:val="22"/>
              </w:rPr>
              <w:t>High</w:t>
            </w:r>
          </w:p>
        </w:tc>
        <w:tc>
          <w:tcPr>
            <w:tcW w:w="7649" w:type="dxa"/>
          </w:tcPr>
          <w:p>
            <w:pPr>
              <w:pStyle w:val="TableParagraph"/>
              <w:numPr>
                <w:ilvl w:val="0"/>
                <w:numId w:val="39"/>
              </w:numPr>
              <w:tabs>
                <w:tab w:pos="467" w:val="left" w:leader="none"/>
              </w:tabs>
              <w:spacing w:line="240" w:lineRule="auto" w:before="0" w:after="0"/>
              <w:ind w:left="467" w:right="0" w:hanging="359"/>
              <w:jc w:val="left"/>
              <w:rPr>
                <w:sz w:val="20"/>
              </w:rPr>
            </w:pPr>
            <w:r>
              <w:rPr>
                <w:sz w:val="20"/>
              </w:rPr>
              <w:t>Preceptor</w:t>
            </w:r>
            <w:r>
              <w:rPr>
                <w:spacing w:val="-7"/>
                <w:sz w:val="20"/>
              </w:rPr>
              <w:t> </w:t>
            </w:r>
            <w:r>
              <w:rPr>
                <w:sz w:val="20"/>
              </w:rPr>
              <w:t>to</w:t>
            </w:r>
            <w:r>
              <w:rPr>
                <w:spacing w:val="-6"/>
                <w:sz w:val="20"/>
              </w:rPr>
              <w:t> </w:t>
            </w:r>
            <w:r>
              <w:rPr>
                <w:sz w:val="20"/>
              </w:rPr>
              <w:t>intervene</w:t>
            </w:r>
            <w:r>
              <w:rPr>
                <w:spacing w:val="-7"/>
                <w:sz w:val="20"/>
              </w:rPr>
              <w:t> </w:t>
            </w:r>
            <w:r>
              <w:rPr>
                <w:sz w:val="20"/>
              </w:rPr>
              <w:t>and</w:t>
            </w:r>
            <w:r>
              <w:rPr>
                <w:spacing w:val="-5"/>
                <w:sz w:val="20"/>
              </w:rPr>
              <w:t> </w:t>
            </w:r>
            <w:r>
              <w:rPr>
                <w:sz w:val="20"/>
              </w:rPr>
              <w:t>complete</w:t>
            </w:r>
            <w:r>
              <w:rPr>
                <w:spacing w:val="-7"/>
                <w:sz w:val="20"/>
              </w:rPr>
              <w:t> </w:t>
            </w:r>
            <w:r>
              <w:rPr>
                <w:sz w:val="20"/>
              </w:rPr>
              <w:t>procedure</w:t>
            </w:r>
            <w:r>
              <w:rPr>
                <w:spacing w:val="-7"/>
                <w:sz w:val="20"/>
              </w:rPr>
              <w:t> </w:t>
            </w:r>
            <w:r>
              <w:rPr>
                <w:spacing w:val="-2"/>
                <w:sz w:val="20"/>
              </w:rPr>
              <w:t>appropriately</w:t>
            </w:r>
          </w:p>
          <w:p>
            <w:pPr>
              <w:pStyle w:val="TableParagraph"/>
              <w:numPr>
                <w:ilvl w:val="0"/>
                <w:numId w:val="39"/>
              </w:numPr>
              <w:tabs>
                <w:tab w:pos="467" w:val="left" w:leader="none"/>
              </w:tabs>
              <w:spacing w:line="243" w:lineRule="exact" w:before="1" w:after="0"/>
              <w:ind w:left="467" w:right="0" w:hanging="359"/>
              <w:jc w:val="left"/>
              <w:rPr>
                <w:sz w:val="20"/>
              </w:rPr>
            </w:pPr>
            <w:r>
              <w:rPr>
                <w:sz w:val="20"/>
              </w:rPr>
              <w:t>Preceptee</w:t>
            </w:r>
            <w:r>
              <w:rPr>
                <w:spacing w:val="-7"/>
                <w:sz w:val="20"/>
              </w:rPr>
              <w:t> </w:t>
            </w:r>
            <w:r>
              <w:rPr>
                <w:sz w:val="20"/>
              </w:rPr>
              <w:t>to</w:t>
            </w:r>
            <w:r>
              <w:rPr>
                <w:spacing w:val="-6"/>
                <w:sz w:val="20"/>
              </w:rPr>
              <w:t> </w:t>
            </w:r>
            <w:r>
              <w:rPr>
                <w:sz w:val="20"/>
              </w:rPr>
              <w:t>be</w:t>
            </w:r>
            <w:r>
              <w:rPr>
                <w:spacing w:val="-6"/>
                <w:sz w:val="20"/>
              </w:rPr>
              <w:t> </w:t>
            </w:r>
            <w:r>
              <w:rPr>
                <w:sz w:val="20"/>
              </w:rPr>
              <w:t>removed</w:t>
            </w:r>
            <w:r>
              <w:rPr>
                <w:spacing w:val="-5"/>
                <w:sz w:val="20"/>
              </w:rPr>
              <w:t> </w:t>
            </w:r>
            <w:r>
              <w:rPr>
                <w:sz w:val="20"/>
              </w:rPr>
              <w:t>from</w:t>
            </w:r>
            <w:r>
              <w:rPr>
                <w:spacing w:val="-7"/>
                <w:sz w:val="20"/>
              </w:rPr>
              <w:t> </w:t>
            </w:r>
            <w:r>
              <w:rPr>
                <w:sz w:val="20"/>
              </w:rPr>
              <w:t>direct</w:t>
            </w:r>
            <w:r>
              <w:rPr>
                <w:spacing w:val="-5"/>
                <w:sz w:val="20"/>
              </w:rPr>
              <w:t> </w:t>
            </w:r>
            <w:r>
              <w:rPr>
                <w:sz w:val="20"/>
              </w:rPr>
              <w:t>service</w:t>
            </w:r>
            <w:r>
              <w:rPr>
                <w:spacing w:val="-7"/>
                <w:sz w:val="20"/>
              </w:rPr>
              <w:t> </w:t>
            </w:r>
            <w:r>
              <w:rPr>
                <w:sz w:val="20"/>
              </w:rPr>
              <w:t>delivery</w:t>
            </w:r>
            <w:r>
              <w:rPr>
                <w:spacing w:val="-5"/>
                <w:sz w:val="20"/>
              </w:rPr>
              <w:t> </w:t>
            </w:r>
            <w:r>
              <w:rPr>
                <w:spacing w:val="-4"/>
                <w:sz w:val="20"/>
              </w:rPr>
              <w:t>area</w:t>
            </w:r>
          </w:p>
          <w:p>
            <w:pPr>
              <w:pStyle w:val="TableParagraph"/>
              <w:numPr>
                <w:ilvl w:val="0"/>
                <w:numId w:val="39"/>
              </w:numPr>
              <w:tabs>
                <w:tab w:pos="467" w:val="left" w:leader="none"/>
              </w:tabs>
              <w:spacing w:line="240" w:lineRule="auto" w:before="0" w:after="0"/>
              <w:ind w:left="467" w:right="321" w:hanging="360"/>
              <w:jc w:val="left"/>
              <w:rPr>
                <w:sz w:val="20"/>
              </w:rPr>
            </w:pPr>
            <w:r>
              <w:rPr>
                <w:sz w:val="20"/>
              </w:rPr>
              <w:t>Supervisor</w:t>
            </w:r>
            <w:r>
              <w:rPr>
                <w:spacing w:val="-5"/>
                <w:sz w:val="20"/>
              </w:rPr>
              <w:t> </w:t>
            </w:r>
            <w:r>
              <w:rPr>
                <w:sz w:val="20"/>
              </w:rPr>
              <w:t>contacted</w:t>
            </w:r>
            <w:r>
              <w:rPr>
                <w:spacing w:val="-4"/>
                <w:sz w:val="20"/>
              </w:rPr>
              <w:t> </w:t>
            </w:r>
            <w:r>
              <w:rPr>
                <w:sz w:val="20"/>
              </w:rPr>
              <w:t>immediately</w:t>
            </w:r>
            <w:r>
              <w:rPr>
                <w:spacing w:val="-4"/>
                <w:sz w:val="20"/>
              </w:rPr>
              <w:t> </w:t>
            </w:r>
            <w:r>
              <w:rPr>
                <w:sz w:val="20"/>
              </w:rPr>
              <w:t>and</w:t>
            </w:r>
            <w:r>
              <w:rPr>
                <w:spacing w:val="-4"/>
                <w:sz w:val="20"/>
              </w:rPr>
              <w:t> </w:t>
            </w:r>
            <w:r>
              <w:rPr>
                <w:sz w:val="20"/>
              </w:rPr>
              <w:t>internal</w:t>
            </w:r>
            <w:r>
              <w:rPr>
                <w:spacing w:val="-5"/>
                <w:sz w:val="20"/>
              </w:rPr>
              <w:t> </w:t>
            </w:r>
            <w:r>
              <w:rPr>
                <w:sz w:val="20"/>
              </w:rPr>
              <w:t>organisation</w:t>
            </w:r>
            <w:r>
              <w:rPr>
                <w:spacing w:val="-4"/>
                <w:sz w:val="20"/>
              </w:rPr>
              <w:t> </w:t>
            </w:r>
            <w:r>
              <w:rPr>
                <w:sz w:val="20"/>
              </w:rPr>
              <w:t>Policy</w:t>
            </w:r>
            <w:r>
              <w:rPr>
                <w:spacing w:val="-4"/>
                <w:sz w:val="20"/>
              </w:rPr>
              <w:t> </w:t>
            </w:r>
            <w:r>
              <w:rPr>
                <w:sz w:val="20"/>
              </w:rPr>
              <w:t>and</w:t>
            </w:r>
            <w:r>
              <w:rPr>
                <w:spacing w:val="-4"/>
                <w:sz w:val="20"/>
              </w:rPr>
              <w:t> </w:t>
            </w:r>
            <w:r>
              <w:rPr>
                <w:sz w:val="20"/>
              </w:rPr>
              <w:t>Procedure</w:t>
            </w:r>
            <w:r>
              <w:rPr>
                <w:spacing w:val="-6"/>
                <w:sz w:val="20"/>
              </w:rPr>
              <w:t> </w:t>
            </w:r>
            <w:r>
              <w:rPr>
                <w:sz w:val="20"/>
              </w:rPr>
              <w:t>to be followed</w:t>
            </w:r>
          </w:p>
          <w:p>
            <w:pPr>
              <w:pStyle w:val="TableParagraph"/>
              <w:numPr>
                <w:ilvl w:val="0"/>
                <w:numId w:val="39"/>
              </w:numPr>
              <w:tabs>
                <w:tab w:pos="467" w:val="left" w:leader="none"/>
              </w:tabs>
              <w:spacing w:line="240" w:lineRule="auto" w:before="0" w:after="0"/>
              <w:ind w:left="467" w:right="469" w:hanging="360"/>
              <w:jc w:val="left"/>
              <w:rPr>
                <w:sz w:val="20"/>
              </w:rPr>
            </w:pPr>
            <w:r>
              <w:rPr>
                <w:sz w:val="20"/>
              </w:rPr>
              <w:t>Preceptee/</w:t>
            </w:r>
            <w:r>
              <w:rPr>
                <w:spacing w:val="-4"/>
                <w:sz w:val="20"/>
              </w:rPr>
              <w:t> </w:t>
            </w:r>
            <w:r>
              <w:rPr>
                <w:sz w:val="20"/>
              </w:rPr>
              <w:t>Preceptor</w:t>
            </w:r>
            <w:r>
              <w:rPr>
                <w:spacing w:val="-4"/>
                <w:sz w:val="20"/>
              </w:rPr>
              <w:t> </w:t>
            </w:r>
            <w:r>
              <w:rPr>
                <w:sz w:val="20"/>
              </w:rPr>
              <w:t>to</w:t>
            </w:r>
            <w:r>
              <w:rPr>
                <w:spacing w:val="-4"/>
                <w:sz w:val="20"/>
              </w:rPr>
              <w:t> </w:t>
            </w:r>
            <w:r>
              <w:rPr>
                <w:sz w:val="20"/>
              </w:rPr>
              <w:t>complete</w:t>
            </w:r>
            <w:r>
              <w:rPr>
                <w:spacing w:val="-5"/>
                <w:sz w:val="20"/>
              </w:rPr>
              <w:t> </w:t>
            </w:r>
            <w:r>
              <w:rPr>
                <w:sz w:val="20"/>
              </w:rPr>
              <w:t>Hazard</w:t>
            </w:r>
            <w:r>
              <w:rPr>
                <w:spacing w:val="-3"/>
                <w:sz w:val="20"/>
              </w:rPr>
              <w:t> </w:t>
            </w:r>
            <w:r>
              <w:rPr>
                <w:sz w:val="20"/>
              </w:rPr>
              <w:t>/</w:t>
            </w:r>
            <w:r>
              <w:rPr>
                <w:spacing w:val="-4"/>
                <w:sz w:val="20"/>
              </w:rPr>
              <w:t> </w:t>
            </w:r>
            <w:r>
              <w:rPr>
                <w:sz w:val="20"/>
              </w:rPr>
              <w:t>Incident</w:t>
            </w:r>
            <w:r>
              <w:rPr>
                <w:spacing w:val="-4"/>
                <w:sz w:val="20"/>
              </w:rPr>
              <w:t> </w:t>
            </w:r>
            <w:r>
              <w:rPr>
                <w:sz w:val="20"/>
              </w:rPr>
              <w:t>Form</w:t>
            </w:r>
            <w:r>
              <w:rPr>
                <w:spacing w:val="-5"/>
                <w:sz w:val="20"/>
              </w:rPr>
              <w:t> </w:t>
            </w:r>
            <w:r>
              <w:rPr>
                <w:sz w:val="20"/>
              </w:rPr>
              <w:t>(for</w:t>
            </w:r>
            <w:r>
              <w:rPr>
                <w:spacing w:val="-4"/>
                <w:sz w:val="20"/>
              </w:rPr>
              <w:t> </w:t>
            </w:r>
            <w:r>
              <w:rPr>
                <w:sz w:val="20"/>
              </w:rPr>
              <w:t>both</w:t>
            </w:r>
            <w:r>
              <w:rPr>
                <w:spacing w:val="-3"/>
                <w:sz w:val="20"/>
              </w:rPr>
              <w:t> </w:t>
            </w:r>
            <w:r>
              <w:rPr>
                <w:sz w:val="20"/>
              </w:rPr>
              <w:t>Key</w:t>
            </w:r>
            <w:r>
              <w:rPr>
                <w:spacing w:val="-3"/>
                <w:sz w:val="20"/>
              </w:rPr>
              <w:t> </w:t>
            </w:r>
            <w:r>
              <w:rPr>
                <w:sz w:val="20"/>
              </w:rPr>
              <w:t>2</w:t>
            </w:r>
            <w:r>
              <w:rPr>
                <w:spacing w:val="-4"/>
                <w:sz w:val="20"/>
              </w:rPr>
              <w:t> </w:t>
            </w:r>
            <w:r>
              <w:rPr>
                <w:sz w:val="20"/>
              </w:rPr>
              <w:t>Learning College</w:t>
            </w:r>
            <w:r>
              <w:rPr>
                <w:spacing w:val="40"/>
                <w:sz w:val="20"/>
              </w:rPr>
              <w:t> </w:t>
            </w:r>
            <w:r>
              <w:rPr>
                <w:sz w:val="20"/>
              </w:rPr>
              <w:t>and the Organisation)</w:t>
            </w:r>
          </w:p>
          <w:p>
            <w:pPr>
              <w:pStyle w:val="TableParagraph"/>
              <w:numPr>
                <w:ilvl w:val="0"/>
                <w:numId w:val="39"/>
              </w:numPr>
              <w:tabs>
                <w:tab w:pos="467" w:val="left" w:leader="none"/>
              </w:tabs>
              <w:spacing w:line="243" w:lineRule="exact" w:before="0" w:after="0"/>
              <w:ind w:left="467" w:right="0" w:hanging="360"/>
              <w:jc w:val="left"/>
              <w:rPr>
                <w:sz w:val="20"/>
              </w:rPr>
            </w:pPr>
            <w:r>
              <w:rPr>
                <w:sz w:val="20"/>
              </w:rPr>
              <w:t>Course</w:t>
            </w:r>
            <w:r>
              <w:rPr>
                <w:spacing w:val="-7"/>
                <w:sz w:val="20"/>
              </w:rPr>
              <w:t> </w:t>
            </w:r>
            <w:r>
              <w:rPr>
                <w:sz w:val="20"/>
              </w:rPr>
              <w:t>Coordinator,</w:t>
            </w:r>
            <w:r>
              <w:rPr>
                <w:spacing w:val="-5"/>
                <w:sz w:val="20"/>
              </w:rPr>
              <w:t> </w:t>
            </w:r>
            <w:r>
              <w:rPr>
                <w:sz w:val="20"/>
              </w:rPr>
              <w:t>Key</w:t>
            </w:r>
            <w:r>
              <w:rPr>
                <w:spacing w:val="-4"/>
                <w:sz w:val="20"/>
              </w:rPr>
              <w:t> </w:t>
            </w:r>
            <w:r>
              <w:rPr>
                <w:sz w:val="20"/>
              </w:rPr>
              <w:t>2</w:t>
            </w:r>
            <w:r>
              <w:rPr>
                <w:spacing w:val="-6"/>
                <w:sz w:val="20"/>
              </w:rPr>
              <w:t> </w:t>
            </w:r>
            <w:r>
              <w:rPr>
                <w:sz w:val="20"/>
              </w:rPr>
              <w:t>Learning</w:t>
            </w:r>
            <w:r>
              <w:rPr>
                <w:spacing w:val="-6"/>
                <w:sz w:val="20"/>
              </w:rPr>
              <w:t> </w:t>
            </w:r>
            <w:r>
              <w:rPr>
                <w:sz w:val="20"/>
              </w:rPr>
              <w:t>College</w:t>
            </w:r>
            <w:r>
              <w:rPr>
                <w:spacing w:val="-6"/>
                <w:sz w:val="20"/>
              </w:rPr>
              <w:t> </w:t>
            </w:r>
            <w:r>
              <w:rPr>
                <w:sz w:val="20"/>
              </w:rPr>
              <w:t>to</w:t>
            </w:r>
            <w:r>
              <w:rPr>
                <w:spacing w:val="-6"/>
                <w:sz w:val="20"/>
              </w:rPr>
              <w:t> </w:t>
            </w:r>
            <w:r>
              <w:rPr>
                <w:sz w:val="20"/>
              </w:rPr>
              <w:t>be</w:t>
            </w:r>
            <w:r>
              <w:rPr>
                <w:spacing w:val="-6"/>
                <w:sz w:val="20"/>
              </w:rPr>
              <w:t> </w:t>
            </w:r>
            <w:r>
              <w:rPr>
                <w:sz w:val="20"/>
              </w:rPr>
              <w:t>notified</w:t>
            </w:r>
            <w:r>
              <w:rPr>
                <w:spacing w:val="-5"/>
                <w:sz w:val="20"/>
              </w:rPr>
              <w:t> </w:t>
            </w:r>
            <w:r>
              <w:rPr>
                <w:sz w:val="20"/>
              </w:rPr>
              <w:t>immediately</w:t>
            </w:r>
            <w:r>
              <w:rPr>
                <w:spacing w:val="-5"/>
                <w:sz w:val="20"/>
              </w:rPr>
              <w:t> </w:t>
            </w:r>
            <w:r>
              <w:rPr>
                <w:sz w:val="20"/>
              </w:rPr>
              <w:t>by</w:t>
            </w:r>
            <w:r>
              <w:rPr>
                <w:spacing w:val="-5"/>
                <w:sz w:val="20"/>
              </w:rPr>
              <w:t> </w:t>
            </w:r>
            <w:r>
              <w:rPr>
                <w:spacing w:val="-2"/>
                <w:sz w:val="20"/>
              </w:rPr>
              <w:t>phone</w:t>
            </w:r>
          </w:p>
          <w:p>
            <w:pPr>
              <w:pStyle w:val="TableParagraph"/>
              <w:numPr>
                <w:ilvl w:val="0"/>
                <w:numId w:val="39"/>
              </w:numPr>
              <w:tabs>
                <w:tab w:pos="467" w:val="left" w:leader="none"/>
              </w:tabs>
              <w:spacing w:line="240" w:lineRule="auto" w:before="1" w:after="0"/>
              <w:ind w:left="467" w:right="259" w:hanging="360"/>
              <w:jc w:val="left"/>
              <w:rPr>
                <w:sz w:val="20"/>
              </w:rPr>
            </w:pPr>
            <w:r>
              <w:rPr>
                <w:sz w:val="20"/>
              </w:rPr>
              <w:t>Course</w:t>
            </w:r>
            <w:r>
              <w:rPr>
                <w:spacing w:val="-5"/>
                <w:sz w:val="20"/>
              </w:rPr>
              <w:t> </w:t>
            </w:r>
            <w:r>
              <w:rPr>
                <w:sz w:val="20"/>
              </w:rPr>
              <w:t>Coordinator,</w:t>
            </w:r>
            <w:r>
              <w:rPr>
                <w:spacing w:val="-3"/>
                <w:sz w:val="20"/>
              </w:rPr>
              <w:t> </w:t>
            </w:r>
            <w:r>
              <w:rPr>
                <w:sz w:val="20"/>
              </w:rPr>
              <w:t>Key</w:t>
            </w:r>
            <w:r>
              <w:rPr>
                <w:spacing w:val="-3"/>
                <w:sz w:val="20"/>
              </w:rPr>
              <w:t> </w:t>
            </w:r>
            <w:r>
              <w:rPr>
                <w:sz w:val="20"/>
              </w:rPr>
              <w:t>2</w:t>
            </w:r>
            <w:r>
              <w:rPr>
                <w:spacing w:val="-4"/>
                <w:sz w:val="20"/>
              </w:rPr>
              <w:t> </w:t>
            </w:r>
            <w:r>
              <w:rPr>
                <w:sz w:val="20"/>
              </w:rPr>
              <w:t>Learning</w:t>
            </w:r>
            <w:r>
              <w:rPr>
                <w:spacing w:val="-4"/>
                <w:sz w:val="20"/>
              </w:rPr>
              <w:t> </w:t>
            </w:r>
            <w:r>
              <w:rPr>
                <w:sz w:val="20"/>
              </w:rPr>
              <w:t>College</w:t>
            </w:r>
            <w:r>
              <w:rPr>
                <w:spacing w:val="-5"/>
                <w:sz w:val="20"/>
              </w:rPr>
              <w:t> </w:t>
            </w:r>
            <w:r>
              <w:rPr>
                <w:sz w:val="20"/>
              </w:rPr>
              <w:t>(or</w:t>
            </w:r>
            <w:r>
              <w:rPr>
                <w:spacing w:val="-4"/>
                <w:sz w:val="20"/>
              </w:rPr>
              <w:t> </w:t>
            </w:r>
            <w:r>
              <w:rPr>
                <w:sz w:val="20"/>
              </w:rPr>
              <w:t>delegate)</w:t>
            </w:r>
            <w:r>
              <w:rPr>
                <w:spacing w:val="-4"/>
                <w:sz w:val="20"/>
              </w:rPr>
              <w:t> </w:t>
            </w:r>
            <w:r>
              <w:rPr>
                <w:sz w:val="20"/>
              </w:rPr>
              <w:t>to</w:t>
            </w:r>
            <w:r>
              <w:rPr>
                <w:spacing w:val="-1"/>
                <w:sz w:val="20"/>
              </w:rPr>
              <w:t> </w:t>
            </w:r>
            <w:r>
              <w:rPr>
                <w:sz w:val="20"/>
              </w:rPr>
              <w:t>participate</w:t>
            </w:r>
            <w:r>
              <w:rPr>
                <w:spacing w:val="-5"/>
                <w:sz w:val="20"/>
              </w:rPr>
              <w:t> </w:t>
            </w:r>
            <w:r>
              <w:rPr>
                <w:sz w:val="20"/>
              </w:rPr>
              <w:t>in</w:t>
            </w:r>
            <w:r>
              <w:rPr>
                <w:spacing w:val="-3"/>
                <w:sz w:val="20"/>
              </w:rPr>
              <w:t> </w:t>
            </w:r>
            <w:r>
              <w:rPr>
                <w:sz w:val="20"/>
              </w:rPr>
              <w:t>counselling of Preceptee/student as soon as is practical</w:t>
            </w:r>
          </w:p>
          <w:p>
            <w:pPr>
              <w:pStyle w:val="TableParagraph"/>
              <w:numPr>
                <w:ilvl w:val="0"/>
                <w:numId w:val="39"/>
              </w:numPr>
              <w:tabs>
                <w:tab w:pos="467" w:val="left" w:leader="none"/>
              </w:tabs>
              <w:spacing w:line="222" w:lineRule="exact" w:before="0" w:after="0"/>
              <w:ind w:left="467" w:right="0" w:hanging="359"/>
              <w:jc w:val="left"/>
              <w:rPr>
                <w:sz w:val="20"/>
              </w:rPr>
            </w:pPr>
            <w:r>
              <w:rPr>
                <w:sz w:val="20"/>
              </w:rPr>
              <w:t>CEO,</w:t>
            </w:r>
            <w:r>
              <w:rPr>
                <w:spacing w:val="-4"/>
                <w:sz w:val="20"/>
              </w:rPr>
              <w:t> </w:t>
            </w:r>
            <w:r>
              <w:rPr>
                <w:sz w:val="20"/>
              </w:rPr>
              <w:t>Key</w:t>
            </w:r>
            <w:r>
              <w:rPr>
                <w:spacing w:val="-4"/>
                <w:sz w:val="20"/>
              </w:rPr>
              <w:t> </w:t>
            </w:r>
            <w:r>
              <w:rPr>
                <w:sz w:val="20"/>
              </w:rPr>
              <w:t>2</w:t>
            </w:r>
            <w:r>
              <w:rPr>
                <w:spacing w:val="-5"/>
                <w:sz w:val="20"/>
              </w:rPr>
              <w:t> </w:t>
            </w:r>
            <w:r>
              <w:rPr>
                <w:sz w:val="20"/>
              </w:rPr>
              <w:t>Learning</w:t>
            </w:r>
            <w:r>
              <w:rPr>
                <w:spacing w:val="-5"/>
                <w:sz w:val="20"/>
              </w:rPr>
              <w:t> </w:t>
            </w:r>
            <w:r>
              <w:rPr>
                <w:sz w:val="20"/>
              </w:rPr>
              <w:t>College</w:t>
            </w:r>
            <w:r>
              <w:rPr>
                <w:spacing w:val="-5"/>
                <w:sz w:val="20"/>
              </w:rPr>
              <w:t> </w:t>
            </w:r>
            <w:r>
              <w:rPr>
                <w:sz w:val="20"/>
              </w:rPr>
              <w:t>to</w:t>
            </w:r>
            <w:r>
              <w:rPr>
                <w:spacing w:val="-5"/>
                <w:sz w:val="20"/>
              </w:rPr>
              <w:t> </w:t>
            </w:r>
            <w:r>
              <w:rPr>
                <w:sz w:val="20"/>
              </w:rPr>
              <w:t>be</w:t>
            </w:r>
            <w:r>
              <w:rPr>
                <w:spacing w:val="-6"/>
                <w:sz w:val="20"/>
              </w:rPr>
              <w:t> </w:t>
            </w:r>
            <w:r>
              <w:rPr>
                <w:sz w:val="20"/>
              </w:rPr>
              <w:t>contacted</w:t>
            </w:r>
            <w:r>
              <w:rPr>
                <w:spacing w:val="-3"/>
                <w:sz w:val="20"/>
              </w:rPr>
              <w:t> </w:t>
            </w:r>
            <w:r>
              <w:rPr>
                <w:sz w:val="20"/>
              </w:rPr>
              <w:t>and</w:t>
            </w:r>
            <w:r>
              <w:rPr>
                <w:spacing w:val="-4"/>
                <w:sz w:val="20"/>
              </w:rPr>
              <w:t> </w:t>
            </w:r>
            <w:r>
              <w:rPr>
                <w:spacing w:val="-2"/>
                <w:sz w:val="20"/>
              </w:rPr>
              <w:t>informed</w:t>
            </w:r>
          </w:p>
        </w:tc>
        <w:tc>
          <w:tcPr>
            <w:tcW w:w="4320" w:type="dxa"/>
          </w:tcPr>
          <w:p>
            <w:pPr>
              <w:pStyle w:val="TableParagraph"/>
              <w:spacing w:line="267" w:lineRule="exact"/>
              <w:rPr>
                <w:b/>
                <w:sz w:val="22"/>
              </w:rPr>
            </w:pPr>
            <w:r>
              <w:rPr>
                <w:b/>
                <w:sz w:val="22"/>
              </w:rPr>
              <w:t>Example</w:t>
            </w:r>
            <w:r>
              <w:rPr>
                <w:b/>
                <w:spacing w:val="-4"/>
                <w:sz w:val="22"/>
              </w:rPr>
              <w:t> </w:t>
            </w:r>
            <w:r>
              <w:rPr>
                <w:b/>
                <w:spacing w:val="-10"/>
                <w:sz w:val="22"/>
              </w:rPr>
              <w:t>1</w:t>
            </w:r>
          </w:p>
          <w:p>
            <w:pPr>
              <w:pStyle w:val="TableParagraph"/>
              <w:rPr>
                <w:sz w:val="22"/>
              </w:rPr>
            </w:pPr>
            <w:r>
              <w:rPr>
                <w:sz w:val="22"/>
              </w:rPr>
              <w:t>Preceptee breaching Privacy and Confidentiality about patient to a third party; placing</w:t>
            </w:r>
            <w:r>
              <w:rPr>
                <w:spacing w:val="-8"/>
                <w:sz w:val="22"/>
              </w:rPr>
              <w:t> </w:t>
            </w:r>
            <w:r>
              <w:rPr>
                <w:sz w:val="22"/>
              </w:rPr>
              <w:t>patient,</w:t>
            </w:r>
            <w:r>
              <w:rPr>
                <w:spacing w:val="-9"/>
                <w:sz w:val="22"/>
              </w:rPr>
              <w:t> </w:t>
            </w:r>
            <w:r>
              <w:rPr>
                <w:sz w:val="22"/>
              </w:rPr>
              <w:t>organisation</w:t>
            </w:r>
            <w:r>
              <w:rPr>
                <w:spacing w:val="-8"/>
                <w:sz w:val="22"/>
              </w:rPr>
              <w:t> </w:t>
            </w:r>
            <w:r>
              <w:rPr>
                <w:sz w:val="22"/>
              </w:rPr>
              <w:t>and</w:t>
            </w:r>
            <w:r>
              <w:rPr>
                <w:spacing w:val="-8"/>
                <w:sz w:val="22"/>
              </w:rPr>
              <w:t> </w:t>
            </w:r>
            <w:r>
              <w:rPr>
                <w:sz w:val="22"/>
              </w:rPr>
              <w:t>preceptor</w:t>
            </w:r>
            <w:r>
              <w:rPr>
                <w:spacing w:val="-7"/>
                <w:sz w:val="22"/>
              </w:rPr>
              <w:t> </w:t>
            </w:r>
            <w:r>
              <w:rPr>
                <w:sz w:val="22"/>
              </w:rPr>
              <w:t>at </w:t>
            </w:r>
            <w:r>
              <w:rPr>
                <w:spacing w:val="-4"/>
                <w:sz w:val="22"/>
              </w:rPr>
              <w:t>risk</w:t>
            </w:r>
          </w:p>
          <w:p>
            <w:pPr>
              <w:pStyle w:val="TableParagraph"/>
              <w:spacing w:line="267" w:lineRule="exact"/>
              <w:rPr>
                <w:b/>
                <w:sz w:val="22"/>
              </w:rPr>
            </w:pPr>
            <w:r>
              <w:rPr>
                <w:b/>
                <w:spacing w:val="-2"/>
                <w:sz w:val="22"/>
              </w:rPr>
              <w:t>Rationale</w:t>
            </w:r>
          </w:p>
          <w:p>
            <w:pPr>
              <w:pStyle w:val="TableParagraph"/>
              <w:rPr>
                <w:sz w:val="22"/>
              </w:rPr>
            </w:pPr>
            <w:r>
              <w:rPr>
                <w:sz w:val="22"/>
              </w:rPr>
              <w:t>Risk</w:t>
            </w:r>
            <w:r>
              <w:rPr>
                <w:spacing w:val="-7"/>
                <w:sz w:val="22"/>
              </w:rPr>
              <w:t> </w:t>
            </w:r>
            <w:r>
              <w:rPr>
                <w:sz w:val="22"/>
              </w:rPr>
              <w:t>of</w:t>
            </w:r>
            <w:r>
              <w:rPr>
                <w:spacing w:val="-6"/>
                <w:sz w:val="22"/>
              </w:rPr>
              <w:t> </w:t>
            </w:r>
            <w:r>
              <w:rPr>
                <w:sz w:val="22"/>
              </w:rPr>
              <w:t>damage</w:t>
            </w:r>
            <w:r>
              <w:rPr>
                <w:spacing w:val="-5"/>
                <w:sz w:val="22"/>
              </w:rPr>
              <w:t> </w:t>
            </w:r>
            <w:r>
              <w:rPr>
                <w:sz w:val="22"/>
              </w:rPr>
              <w:t>to</w:t>
            </w:r>
            <w:r>
              <w:rPr>
                <w:spacing w:val="-5"/>
                <w:sz w:val="22"/>
              </w:rPr>
              <w:t> </w:t>
            </w:r>
            <w:r>
              <w:rPr>
                <w:sz w:val="22"/>
              </w:rPr>
              <w:t>reputation</w:t>
            </w:r>
            <w:r>
              <w:rPr>
                <w:spacing w:val="-7"/>
                <w:sz w:val="22"/>
              </w:rPr>
              <w:t> </w:t>
            </w:r>
            <w:r>
              <w:rPr>
                <w:sz w:val="22"/>
              </w:rPr>
              <w:t>for</w:t>
            </w:r>
            <w:r>
              <w:rPr>
                <w:spacing w:val="-7"/>
                <w:sz w:val="22"/>
              </w:rPr>
              <w:t> </w:t>
            </w:r>
            <w:r>
              <w:rPr>
                <w:sz w:val="22"/>
              </w:rPr>
              <w:t>organisation and/or patient/client</w:t>
            </w:r>
          </w:p>
        </w:tc>
      </w:tr>
      <w:tr>
        <w:trPr>
          <w:trHeight w:val="489" w:hRule="atLeast"/>
        </w:trPr>
        <w:tc>
          <w:tcPr>
            <w:tcW w:w="1279" w:type="dxa"/>
          </w:tcPr>
          <w:p>
            <w:pPr>
              <w:pStyle w:val="TableParagraph"/>
              <w:spacing w:line="268" w:lineRule="exact"/>
              <w:rPr>
                <w:sz w:val="22"/>
              </w:rPr>
            </w:pPr>
            <w:r>
              <w:rPr>
                <w:spacing w:val="-2"/>
                <w:sz w:val="22"/>
              </w:rPr>
              <w:t>Medium</w:t>
            </w:r>
          </w:p>
        </w:tc>
        <w:tc>
          <w:tcPr>
            <w:tcW w:w="7649" w:type="dxa"/>
          </w:tcPr>
          <w:p>
            <w:pPr>
              <w:pStyle w:val="TableParagraph"/>
              <w:numPr>
                <w:ilvl w:val="0"/>
                <w:numId w:val="40"/>
              </w:numPr>
              <w:tabs>
                <w:tab w:pos="468" w:val="left" w:leader="none"/>
              </w:tabs>
              <w:spacing w:line="240" w:lineRule="atLeast" w:before="0" w:after="0"/>
              <w:ind w:left="468" w:right="144" w:hanging="360"/>
              <w:jc w:val="left"/>
              <w:rPr>
                <w:sz w:val="20"/>
              </w:rPr>
            </w:pPr>
            <w:r>
              <w:rPr>
                <w:sz w:val="20"/>
              </w:rPr>
              <w:t>Preceptor</w:t>
            </w:r>
            <w:r>
              <w:rPr>
                <w:spacing w:val="-4"/>
                <w:sz w:val="20"/>
              </w:rPr>
              <w:t> </w:t>
            </w:r>
            <w:r>
              <w:rPr>
                <w:sz w:val="20"/>
              </w:rPr>
              <w:t>to</w:t>
            </w:r>
            <w:r>
              <w:rPr>
                <w:spacing w:val="-4"/>
                <w:sz w:val="20"/>
              </w:rPr>
              <w:t> </w:t>
            </w:r>
            <w:r>
              <w:rPr>
                <w:sz w:val="20"/>
              </w:rPr>
              <w:t>intervene</w:t>
            </w:r>
            <w:r>
              <w:rPr>
                <w:spacing w:val="-5"/>
                <w:sz w:val="20"/>
              </w:rPr>
              <w:t> </w:t>
            </w:r>
            <w:r>
              <w:rPr>
                <w:sz w:val="20"/>
              </w:rPr>
              <w:t>and</w:t>
            </w:r>
            <w:r>
              <w:rPr>
                <w:spacing w:val="39"/>
                <w:sz w:val="20"/>
              </w:rPr>
              <w:t> </w:t>
            </w:r>
            <w:r>
              <w:rPr>
                <w:sz w:val="20"/>
              </w:rPr>
              <w:t>Preceptee</w:t>
            </w:r>
            <w:r>
              <w:rPr>
                <w:spacing w:val="-5"/>
                <w:sz w:val="20"/>
              </w:rPr>
              <w:t> </w:t>
            </w:r>
            <w:r>
              <w:rPr>
                <w:sz w:val="20"/>
              </w:rPr>
              <w:t>to</w:t>
            </w:r>
            <w:r>
              <w:rPr>
                <w:spacing w:val="-4"/>
                <w:sz w:val="20"/>
              </w:rPr>
              <w:t> </w:t>
            </w:r>
            <w:r>
              <w:rPr>
                <w:sz w:val="20"/>
              </w:rPr>
              <w:t>be</w:t>
            </w:r>
            <w:r>
              <w:rPr>
                <w:spacing w:val="-5"/>
                <w:sz w:val="20"/>
              </w:rPr>
              <w:t> </w:t>
            </w:r>
            <w:r>
              <w:rPr>
                <w:sz w:val="20"/>
              </w:rPr>
              <w:t>removed</w:t>
            </w:r>
            <w:r>
              <w:rPr>
                <w:spacing w:val="-3"/>
                <w:sz w:val="20"/>
              </w:rPr>
              <w:t> </w:t>
            </w:r>
            <w:r>
              <w:rPr>
                <w:sz w:val="20"/>
              </w:rPr>
              <w:t>from</w:t>
            </w:r>
            <w:r>
              <w:rPr>
                <w:spacing w:val="-2"/>
                <w:sz w:val="20"/>
              </w:rPr>
              <w:t> </w:t>
            </w:r>
            <w:r>
              <w:rPr>
                <w:sz w:val="20"/>
              </w:rPr>
              <w:t>direct</w:t>
            </w:r>
            <w:r>
              <w:rPr>
                <w:spacing w:val="-4"/>
                <w:sz w:val="20"/>
              </w:rPr>
              <w:t> </w:t>
            </w:r>
            <w:r>
              <w:rPr>
                <w:sz w:val="20"/>
              </w:rPr>
              <w:t>service</w:t>
            </w:r>
            <w:r>
              <w:rPr>
                <w:spacing w:val="-5"/>
                <w:sz w:val="20"/>
              </w:rPr>
              <w:t> </w:t>
            </w:r>
            <w:r>
              <w:rPr>
                <w:sz w:val="20"/>
              </w:rPr>
              <w:t>delivery</w:t>
            </w:r>
            <w:r>
              <w:rPr>
                <w:spacing w:val="-3"/>
                <w:sz w:val="20"/>
              </w:rPr>
              <w:t> </w:t>
            </w:r>
            <w:r>
              <w:rPr>
                <w:sz w:val="20"/>
              </w:rPr>
              <w:t>area and offered counselling</w:t>
            </w:r>
          </w:p>
        </w:tc>
        <w:tc>
          <w:tcPr>
            <w:tcW w:w="4320" w:type="dxa"/>
          </w:tcPr>
          <w:p>
            <w:pPr>
              <w:pStyle w:val="TableParagraph"/>
              <w:spacing w:line="268" w:lineRule="exact"/>
              <w:rPr>
                <w:b/>
                <w:sz w:val="22"/>
              </w:rPr>
            </w:pPr>
            <w:r>
              <w:rPr>
                <w:b/>
                <w:sz w:val="22"/>
              </w:rPr>
              <w:t>Example</w:t>
            </w:r>
            <w:r>
              <w:rPr>
                <w:b/>
                <w:spacing w:val="-4"/>
                <w:sz w:val="22"/>
              </w:rPr>
              <w:t> </w:t>
            </w:r>
            <w:r>
              <w:rPr>
                <w:b/>
                <w:spacing w:val="-10"/>
                <w:sz w:val="22"/>
              </w:rPr>
              <w:t>1</w:t>
            </w:r>
          </w:p>
        </w:tc>
      </w:tr>
    </w:tbl>
    <w:p>
      <w:pPr>
        <w:pStyle w:val="TableParagraph"/>
        <w:spacing w:after="0" w:line="268" w:lineRule="exact"/>
        <w:rPr>
          <w:b/>
          <w:sz w:val="22"/>
        </w:rPr>
        <w:sectPr>
          <w:headerReference w:type="default" r:id="rId64"/>
          <w:footerReference w:type="default" r:id="rId65"/>
          <w:pgSz w:w="16840" w:h="11910" w:orient="landscape"/>
          <w:pgMar w:header="723" w:footer="1122" w:top="1340" w:bottom="1320" w:left="1417" w:right="1417"/>
        </w:sectPr>
      </w:pPr>
    </w:p>
    <w:p>
      <w:pPr>
        <w:pStyle w:val="BodyText"/>
        <w:spacing w:before="10"/>
        <w:rPr>
          <w:b/>
          <w:sz w:val="18"/>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9"/>
        <w:gridCol w:w="7649"/>
        <w:gridCol w:w="4320"/>
      </w:tblGrid>
      <w:tr>
        <w:trPr>
          <w:trHeight w:val="4029" w:hRule="atLeast"/>
        </w:trPr>
        <w:tc>
          <w:tcPr>
            <w:tcW w:w="1279" w:type="dxa"/>
          </w:tcPr>
          <w:p>
            <w:pPr>
              <w:pStyle w:val="TableParagraph"/>
              <w:ind w:left="0"/>
              <w:rPr>
                <w:rFonts w:ascii="Times New Roman"/>
                <w:sz w:val="20"/>
              </w:rPr>
            </w:pPr>
          </w:p>
        </w:tc>
        <w:tc>
          <w:tcPr>
            <w:tcW w:w="7649" w:type="dxa"/>
          </w:tcPr>
          <w:p>
            <w:pPr>
              <w:pStyle w:val="TableParagraph"/>
              <w:numPr>
                <w:ilvl w:val="0"/>
                <w:numId w:val="41"/>
              </w:numPr>
              <w:tabs>
                <w:tab w:pos="468" w:val="left" w:leader="none"/>
              </w:tabs>
              <w:spacing w:line="240" w:lineRule="auto" w:before="1" w:after="0"/>
              <w:ind w:left="468" w:right="422" w:hanging="360"/>
              <w:jc w:val="left"/>
              <w:rPr>
                <w:sz w:val="20"/>
              </w:rPr>
            </w:pPr>
            <w:r>
              <w:rPr>
                <w:sz w:val="20"/>
              </w:rPr>
              <w:t>Preceptee</w:t>
            </w:r>
            <w:r>
              <w:rPr>
                <w:spacing w:val="-4"/>
                <w:sz w:val="20"/>
              </w:rPr>
              <w:t> </w:t>
            </w:r>
            <w:r>
              <w:rPr>
                <w:sz w:val="20"/>
              </w:rPr>
              <w:t>/</w:t>
            </w:r>
            <w:r>
              <w:rPr>
                <w:spacing w:val="-3"/>
                <w:sz w:val="20"/>
              </w:rPr>
              <w:t> </w:t>
            </w:r>
            <w:r>
              <w:rPr>
                <w:sz w:val="20"/>
              </w:rPr>
              <w:t>Preceptor</w:t>
            </w:r>
            <w:r>
              <w:rPr>
                <w:spacing w:val="-3"/>
                <w:sz w:val="20"/>
              </w:rPr>
              <w:t> </w:t>
            </w:r>
            <w:r>
              <w:rPr>
                <w:sz w:val="20"/>
              </w:rPr>
              <w:t>to</w:t>
            </w:r>
            <w:r>
              <w:rPr>
                <w:spacing w:val="-3"/>
                <w:sz w:val="20"/>
              </w:rPr>
              <w:t> </w:t>
            </w:r>
            <w:r>
              <w:rPr>
                <w:sz w:val="20"/>
              </w:rPr>
              <w:t>complete</w:t>
            </w:r>
            <w:r>
              <w:rPr>
                <w:spacing w:val="-4"/>
                <w:sz w:val="20"/>
              </w:rPr>
              <w:t> </w:t>
            </w:r>
            <w:r>
              <w:rPr>
                <w:sz w:val="20"/>
              </w:rPr>
              <w:t>Hazard</w:t>
            </w:r>
            <w:r>
              <w:rPr>
                <w:spacing w:val="-2"/>
                <w:sz w:val="20"/>
              </w:rPr>
              <w:t> </w:t>
            </w:r>
            <w:r>
              <w:rPr>
                <w:sz w:val="20"/>
              </w:rPr>
              <w:t>/</w:t>
            </w:r>
            <w:r>
              <w:rPr>
                <w:spacing w:val="-3"/>
                <w:sz w:val="20"/>
              </w:rPr>
              <w:t> </w:t>
            </w:r>
            <w:r>
              <w:rPr>
                <w:sz w:val="20"/>
              </w:rPr>
              <w:t>Incident</w:t>
            </w:r>
            <w:r>
              <w:rPr>
                <w:spacing w:val="-3"/>
                <w:sz w:val="20"/>
              </w:rPr>
              <w:t> </w:t>
            </w:r>
            <w:r>
              <w:rPr>
                <w:sz w:val="20"/>
              </w:rPr>
              <w:t>Form</w:t>
            </w:r>
            <w:r>
              <w:rPr>
                <w:spacing w:val="-4"/>
                <w:sz w:val="20"/>
              </w:rPr>
              <w:t> </w:t>
            </w:r>
            <w:r>
              <w:rPr>
                <w:sz w:val="20"/>
              </w:rPr>
              <w:t>(for</w:t>
            </w:r>
            <w:r>
              <w:rPr>
                <w:spacing w:val="-3"/>
                <w:sz w:val="20"/>
              </w:rPr>
              <w:t> </w:t>
            </w:r>
            <w:r>
              <w:rPr>
                <w:sz w:val="20"/>
              </w:rPr>
              <w:t>both</w:t>
            </w:r>
            <w:r>
              <w:rPr>
                <w:spacing w:val="-2"/>
                <w:sz w:val="20"/>
              </w:rPr>
              <w:t> </w:t>
            </w:r>
            <w:r>
              <w:rPr>
                <w:sz w:val="20"/>
              </w:rPr>
              <w:t>Key</w:t>
            </w:r>
            <w:r>
              <w:rPr>
                <w:spacing w:val="-2"/>
                <w:sz w:val="20"/>
              </w:rPr>
              <w:t> </w:t>
            </w:r>
            <w:r>
              <w:rPr>
                <w:sz w:val="20"/>
              </w:rPr>
              <w:t>2</w:t>
            </w:r>
            <w:r>
              <w:rPr>
                <w:spacing w:val="-3"/>
                <w:sz w:val="20"/>
              </w:rPr>
              <w:t> </w:t>
            </w:r>
            <w:r>
              <w:rPr>
                <w:sz w:val="20"/>
              </w:rPr>
              <w:t>Learning College</w:t>
            </w:r>
            <w:r>
              <w:rPr>
                <w:spacing w:val="40"/>
                <w:sz w:val="20"/>
              </w:rPr>
              <w:t> </w:t>
            </w:r>
            <w:r>
              <w:rPr>
                <w:sz w:val="20"/>
              </w:rPr>
              <w:t>and the Organisation)</w:t>
            </w:r>
          </w:p>
          <w:p>
            <w:pPr>
              <w:pStyle w:val="TableParagraph"/>
              <w:numPr>
                <w:ilvl w:val="0"/>
                <w:numId w:val="41"/>
              </w:numPr>
              <w:tabs>
                <w:tab w:pos="467" w:val="left" w:leader="none"/>
              </w:tabs>
              <w:spacing w:line="240" w:lineRule="auto" w:before="0" w:after="0"/>
              <w:ind w:left="467" w:right="718" w:hanging="360"/>
              <w:jc w:val="left"/>
              <w:rPr>
                <w:sz w:val="20"/>
              </w:rPr>
            </w:pPr>
            <w:r>
              <w:rPr>
                <w:sz w:val="20"/>
              </w:rPr>
              <w:t>Preceptor</w:t>
            </w:r>
            <w:r>
              <w:rPr>
                <w:spacing w:val="-4"/>
                <w:sz w:val="20"/>
              </w:rPr>
              <w:t> </w:t>
            </w:r>
            <w:r>
              <w:rPr>
                <w:sz w:val="20"/>
              </w:rPr>
              <w:t>to</w:t>
            </w:r>
            <w:r>
              <w:rPr>
                <w:spacing w:val="-4"/>
                <w:sz w:val="20"/>
              </w:rPr>
              <w:t> </w:t>
            </w:r>
            <w:r>
              <w:rPr>
                <w:sz w:val="20"/>
              </w:rPr>
              <w:t>notify</w:t>
            </w:r>
            <w:r>
              <w:rPr>
                <w:spacing w:val="-3"/>
                <w:sz w:val="20"/>
              </w:rPr>
              <w:t> </w:t>
            </w:r>
            <w:r>
              <w:rPr>
                <w:sz w:val="20"/>
              </w:rPr>
              <w:t>Supervisor</w:t>
            </w:r>
            <w:r>
              <w:rPr>
                <w:spacing w:val="-4"/>
                <w:sz w:val="20"/>
              </w:rPr>
              <w:t> </w:t>
            </w:r>
            <w:r>
              <w:rPr>
                <w:sz w:val="20"/>
              </w:rPr>
              <w:t>within</w:t>
            </w:r>
            <w:r>
              <w:rPr>
                <w:spacing w:val="-3"/>
                <w:sz w:val="20"/>
              </w:rPr>
              <w:t> </w:t>
            </w:r>
            <w:r>
              <w:rPr>
                <w:sz w:val="20"/>
              </w:rPr>
              <w:t>appropriate</w:t>
            </w:r>
            <w:r>
              <w:rPr>
                <w:spacing w:val="-5"/>
                <w:sz w:val="20"/>
              </w:rPr>
              <w:t> </w:t>
            </w:r>
            <w:r>
              <w:rPr>
                <w:sz w:val="20"/>
              </w:rPr>
              <w:t>time</w:t>
            </w:r>
            <w:r>
              <w:rPr>
                <w:spacing w:val="-5"/>
                <w:sz w:val="20"/>
              </w:rPr>
              <w:t> </w:t>
            </w:r>
            <w:r>
              <w:rPr>
                <w:sz w:val="20"/>
              </w:rPr>
              <w:t>frame</w:t>
            </w:r>
            <w:r>
              <w:rPr>
                <w:spacing w:val="-5"/>
                <w:sz w:val="20"/>
              </w:rPr>
              <w:t> </w:t>
            </w:r>
            <w:r>
              <w:rPr>
                <w:sz w:val="20"/>
              </w:rPr>
              <w:t>using</w:t>
            </w:r>
            <w:r>
              <w:rPr>
                <w:spacing w:val="-4"/>
                <w:sz w:val="20"/>
              </w:rPr>
              <w:t> </w:t>
            </w:r>
            <w:r>
              <w:rPr>
                <w:sz w:val="20"/>
              </w:rPr>
              <w:t>appropriate </w:t>
            </w:r>
            <w:r>
              <w:rPr>
                <w:spacing w:val="-2"/>
                <w:sz w:val="20"/>
              </w:rPr>
              <w:t>mechanism</w:t>
            </w:r>
          </w:p>
          <w:p>
            <w:pPr>
              <w:pStyle w:val="TableParagraph"/>
              <w:numPr>
                <w:ilvl w:val="0"/>
                <w:numId w:val="41"/>
              </w:numPr>
              <w:tabs>
                <w:tab w:pos="467" w:val="left" w:leader="none"/>
              </w:tabs>
              <w:spacing w:line="240" w:lineRule="auto" w:before="0" w:after="0"/>
              <w:ind w:left="467" w:right="476" w:hanging="360"/>
              <w:jc w:val="left"/>
              <w:rPr>
                <w:sz w:val="20"/>
              </w:rPr>
            </w:pPr>
            <w:r>
              <w:rPr>
                <w:sz w:val="20"/>
              </w:rPr>
              <w:t>Course</w:t>
            </w:r>
            <w:r>
              <w:rPr>
                <w:spacing w:val="-4"/>
                <w:sz w:val="20"/>
              </w:rPr>
              <w:t> </w:t>
            </w:r>
            <w:r>
              <w:rPr>
                <w:sz w:val="20"/>
              </w:rPr>
              <w:t>Coordinator,</w:t>
            </w:r>
            <w:r>
              <w:rPr>
                <w:spacing w:val="-2"/>
                <w:sz w:val="20"/>
              </w:rPr>
              <w:t> </w:t>
            </w:r>
            <w:r>
              <w:rPr>
                <w:sz w:val="20"/>
              </w:rPr>
              <w:t>Key</w:t>
            </w:r>
            <w:r>
              <w:rPr>
                <w:spacing w:val="-2"/>
                <w:sz w:val="20"/>
              </w:rPr>
              <w:t> </w:t>
            </w:r>
            <w:r>
              <w:rPr>
                <w:sz w:val="20"/>
              </w:rPr>
              <w:t>2</w:t>
            </w:r>
            <w:r>
              <w:rPr>
                <w:spacing w:val="-3"/>
                <w:sz w:val="20"/>
              </w:rPr>
              <w:t> </w:t>
            </w:r>
            <w:r>
              <w:rPr>
                <w:sz w:val="20"/>
              </w:rPr>
              <w:t>Learning</w:t>
            </w:r>
            <w:r>
              <w:rPr>
                <w:spacing w:val="-3"/>
                <w:sz w:val="20"/>
              </w:rPr>
              <w:t> </w:t>
            </w:r>
            <w:r>
              <w:rPr>
                <w:sz w:val="20"/>
              </w:rPr>
              <w:t>College</w:t>
            </w:r>
            <w:r>
              <w:rPr>
                <w:spacing w:val="-4"/>
                <w:sz w:val="20"/>
              </w:rPr>
              <w:t> </w:t>
            </w:r>
            <w:r>
              <w:rPr>
                <w:sz w:val="20"/>
              </w:rPr>
              <w:t>to</w:t>
            </w:r>
            <w:r>
              <w:rPr>
                <w:spacing w:val="-3"/>
                <w:sz w:val="20"/>
              </w:rPr>
              <w:t> </w:t>
            </w:r>
            <w:r>
              <w:rPr>
                <w:sz w:val="20"/>
              </w:rPr>
              <w:t>be</w:t>
            </w:r>
            <w:r>
              <w:rPr>
                <w:spacing w:val="-4"/>
                <w:sz w:val="20"/>
              </w:rPr>
              <w:t> </w:t>
            </w:r>
            <w:r>
              <w:rPr>
                <w:sz w:val="20"/>
              </w:rPr>
              <w:t>notified</w:t>
            </w:r>
            <w:r>
              <w:rPr>
                <w:spacing w:val="-2"/>
                <w:sz w:val="20"/>
              </w:rPr>
              <w:t> </w:t>
            </w:r>
            <w:r>
              <w:rPr>
                <w:sz w:val="20"/>
              </w:rPr>
              <w:t>as</w:t>
            </w:r>
            <w:r>
              <w:rPr>
                <w:spacing w:val="-2"/>
                <w:sz w:val="20"/>
              </w:rPr>
              <w:t> </w:t>
            </w:r>
            <w:r>
              <w:rPr>
                <w:sz w:val="20"/>
              </w:rPr>
              <w:t>soon</w:t>
            </w:r>
            <w:r>
              <w:rPr>
                <w:spacing w:val="-2"/>
                <w:sz w:val="20"/>
              </w:rPr>
              <w:t> </w:t>
            </w:r>
            <w:r>
              <w:rPr>
                <w:sz w:val="20"/>
              </w:rPr>
              <w:t>as</w:t>
            </w:r>
            <w:r>
              <w:rPr>
                <w:spacing w:val="-2"/>
                <w:sz w:val="20"/>
              </w:rPr>
              <w:t> </w:t>
            </w:r>
            <w:r>
              <w:rPr>
                <w:sz w:val="20"/>
              </w:rPr>
              <w:t>is</w:t>
            </w:r>
            <w:r>
              <w:rPr>
                <w:spacing w:val="-2"/>
                <w:sz w:val="20"/>
              </w:rPr>
              <w:t> </w:t>
            </w:r>
            <w:r>
              <w:rPr>
                <w:sz w:val="20"/>
              </w:rPr>
              <w:t>practical</w:t>
            </w:r>
            <w:r>
              <w:rPr>
                <w:spacing w:val="-3"/>
                <w:sz w:val="20"/>
              </w:rPr>
              <w:t> </w:t>
            </w:r>
            <w:r>
              <w:rPr>
                <w:sz w:val="20"/>
              </w:rPr>
              <w:t>by email or telephone</w:t>
            </w:r>
          </w:p>
          <w:p>
            <w:pPr>
              <w:pStyle w:val="TableParagraph"/>
              <w:numPr>
                <w:ilvl w:val="0"/>
                <w:numId w:val="41"/>
              </w:numPr>
              <w:tabs>
                <w:tab w:pos="467" w:val="left" w:leader="none"/>
              </w:tabs>
              <w:spacing w:line="240" w:lineRule="auto" w:before="0" w:after="0"/>
              <w:ind w:left="467" w:right="179" w:hanging="360"/>
              <w:jc w:val="left"/>
              <w:rPr>
                <w:sz w:val="20"/>
              </w:rPr>
            </w:pPr>
            <w:r>
              <w:rPr>
                <w:sz w:val="20"/>
              </w:rPr>
              <w:t>Course</w:t>
            </w:r>
            <w:r>
              <w:rPr>
                <w:spacing w:val="-5"/>
                <w:sz w:val="20"/>
              </w:rPr>
              <w:t> </w:t>
            </w:r>
            <w:r>
              <w:rPr>
                <w:sz w:val="20"/>
              </w:rPr>
              <w:t>Coordinator,</w:t>
            </w:r>
            <w:r>
              <w:rPr>
                <w:spacing w:val="-3"/>
                <w:sz w:val="20"/>
              </w:rPr>
              <w:t> </w:t>
            </w:r>
            <w:r>
              <w:rPr>
                <w:sz w:val="20"/>
              </w:rPr>
              <w:t>Key</w:t>
            </w:r>
            <w:r>
              <w:rPr>
                <w:spacing w:val="-3"/>
                <w:sz w:val="20"/>
              </w:rPr>
              <w:t> </w:t>
            </w:r>
            <w:r>
              <w:rPr>
                <w:sz w:val="20"/>
              </w:rPr>
              <w:t>2</w:t>
            </w:r>
            <w:r>
              <w:rPr>
                <w:spacing w:val="-4"/>
                <w:sz w:val="20"/>
              </w:rPr>
              <w:t> </w:t>
            </w:r>
            <w:r>
              <w:rPr>
                <w:sz w:val="20"/>
              </w:rPr>
              <w:t>Learning</w:t>
            </w:r>
            <w:r>
              <w:rPr>
                <w:spacing w:val="-4"/>
                <w:sz w:val="20"/>
              </w:rPr>
              <w:t> </w:t>
            </w:r>
            <w:r>
              <w:rPr>
                <w:sz w:val="20"/>
              </w:rPr>
              <w:t>College</w:t>
            </w:r>
            <w:r>
              <w:rPr>
                <w:spacing w:val="-5"/>
                <w:sz w:val="20"/>
              </w:rPr>
              <w:t> </w:t>
            </w:r>
            <w:r>
              <w:rPr>
                <w:sz w:val="20"/>
              </w:rPr>
              <w:t>to</w:t>
            </w:r>
            <w:r>
              <w:rPr>
                <w:spacing w:val="-4"/>
                <w:sz w:val="20"/>
              </w:rPr>
              <w:t> </w:t>
            </w:r>
            <w:r>
              <w:rPr>
                <w:sz w:val="20"/>
              </w:rPr>
              <w:t>provide</w:t>
            </w:r>
            <w:r>
              <w:rPr>
                <w:spacing w:val="-5"/>
                <w:sz w:val="20"/>
              </w:rPr>
              <w:t> </w:t>
            </w:r>
            <w:r>
              <w:rPr>
                <w:sz w:val="20"/>
              </w:rPr>
              <w:t>counselling</w:t>
            </w:r>
            <w:r>
              <w:rPr>
                <w:spacing w:val="-4"/>
                <w:sz w:val="20"/>
              </w:rPr>
              <w:t> </w:t>
            </w:r>
            <w:r>
              <w:rPr>
                <w:sz w:val="20"/>
              </w:rPr>
              <w:t>with</w:t>
            </w:r>
            <w:r>
              <w:rPr>
                <w:spacing w:val="-3"/>
                <w:sz w:val="20"/>
              </w:rPr>
              <w:t> </w:t>
            </w:r>
            <w:r>
              <w:rPr>
                <w:sz w:val="20"/>
              </w:rPr>
              <w:t>Preceptee</w:t>
            </w:r>
            <w:r>
              <w:rPr>
                <w:spacing w:val="-5"/>
                <w:sz w:val="20"/>
              </w:rPr>
              <w:t> </w:t>
            </w:r>
            <w:r>
              <w:rPr>
                <w:sz w:val="20"/>
              </w:rPr>
              <w:t>and feedback to organisation</w:t>
            </w:r>
          </w:p>
          <w:p>
            <w:pPr>
              <w:pStyle w:val="TableParagraph"/>
              <w:numPr>
                <w:ilvl w:val="0"/>
                <w:numId w:val="41"/>
              </w:numPr>
              <w:tabs>
                <w:tab w:pos="467" w:val="left" w:leader="none"/>
              </w:tabs>
              <w:spacing w:line="243" w:lineRule="exact" w:before="0" w:after="0"/>
              <w:ind w:left="467" w:right="0" w:hanging="359"/>
              <w:jc w:val="left"/>
              <w:rPr>
                <w:sz w:val="20"/>
              </w:rPr>
            </w:pPr>
            <w:r>
              <w:rPr>
                <w:sz w:val="20"/>
              </w:rPr>
              <w:t>CEO,</w:t>
            </w:r>
            <w:r>
              <w:rPr>
                <w:spacing w:val="-5"/>
                <w:sz w:val="20"/>
              </w:rPr>
              <w:t> </w:t>
            </w:r>
            <w:r>
              <w:rPr>
                <w:sz w:val="20"/>
              </w:rPr>
              <w:t>Key</w:t>
            </w:r>
            <w:r>
              <w:rPr>
                <w:spacing w:val="-4"/>
                <w:sz w:val="20"/>
              </w:rPr>
              <w:t> </w:t>
            </w:r>
            <w:r>
              <w:rPr>
                <w:sz w:val="20"/>
              </w:rPr>
              <w:t>2</w:t>
            </w:r>
            <w:r>
              <w:rPr>
                <w:spacing w:val="-6"/>
                <w:sz w:val="20"/>
              </w:rPr>
              <w:t> </w:t>
            </w:r>
            <w:r>
              <w:rPr>
                <w:sz w:val="20"/>
              </w:rPr>
              <w:t>Learning</w:t>
            </w:r>
            <w:r>
              <w:rPr>
                <w:spacing w:val="-5"/>
                <w:sz w:val="20"/>
              </w:rPr>
              <w:t> </w:t>
            </w:r>
            <w:r>
              <w:rPr>
                <w:sz w:val="20"/>
              </w:rPr>
              <w:t>College</w:t>
            </w:r>
            <w:r>
              <w:rPr>
                <w:spacing w:val="-6"/>
                <w:sz w:val="20"/>
              </w:rPr>
              <w:t> </w:t>
            </w:r>
            <w:r>
              <w:rPr>
                <w:sz w:val="20"/>
              </w:rPr>
              <w:t>contacted</w:t>
            </w:r>
            <w:r>
              <w:rPr>
                <w:spacing w:val="-5"/>
                <w:sz w:val="20"/>
              </w:rPr>
              <w:t> </w:t>
            </w:r>
            <w:r>
              <w:rPr>
                <w:sz w:val="20"/>
              </w:rPr>
              <w:t>and</w:t>
            </w:r>
            <w:r>
              <w:rPr>
                <w:spacing w:val="-4"/>
                <w:sz w:val="20"/>
              </w:rPr>
              <w:t> </w:t>
            </w:r>
            <w:r>
              <w:rPr>
                <w:spacing w:val="-2"/>
                <w:sz w:val="20"/>
              </w:rPr>
              <w:t>informed</w:t>
            </w:r>
          </w:p>
        </w:tc>
        <w:tc>
          <w:tcPr>
            <w:tcW w:w="4320" w:type="dxa"/>
          </w:tcPr>
          <w:p>
            <w:pPr>
              <w:pStyle w:val="TableParagraph"/>
              <w:ind w:right="163"/>
              <w:rPr>
                <w:sz w:val="22"/>
              </w:rPr>
            </w:pPr>
            <w:r>
              <w:rPr>
                <w:sz w:val="22"/>
              </w:rPr>
              <w:t>Preceptee</w:t>
            </w:r>
            <w:r>
              <w:rPr>
                <w:spacing w:val="-11"/>
                <w:sz w:val="22"/>
              </w:rPr>
              <w:t> </w:t>
            </w:r>
            <w:r>
              <w:rPr>
                <w:sz w:val="22"/>
              </w:rPr>
              <w:t>breaking</w:t>
            </w:r>
            <w:r>
              <w:rPr>
                <w:spacing w:val="-13"/>
                <w:sz w:val="22"/>
              </w:rPr>
              <w:t> </w:t>
            </w:r>
            <w:r>
              <w:rPr>
                <w:sz w:val="22"/>
              </w:rPr>
              <w:t>professional</w:t>
            </w:r>
            <w:r>
              <w:rPr>
                <w:spacing w:val="-11"/>
                <w:sz w:val="22"/>
              </w:rPr>
              <w:t> </w:t>
            </w:r>
            <w:r>
              <w:rPr>
                <w:sz w:val="22"/>
              </w:rPr>
              <w:t>boundaries by divulging significant personal and/or sensitive information to patient</w:t>
            </w:r>
          </w:p>
          <w:p>
            <w:pPr>
              <w:pStyle w:val="TableParagraph"/>
              <w:rPr>
                <w:b/>
                <w:sz w:val="22"/>
              </w:rPr>
            </w:pPr>
            <w:r>
              <w:rPr>
                <w:b/>
                <w:spacing w:val="-2"/>
                <w:sz w:val="22"/>
              </w:rPr>
              <w:t>Rationale</w:t>
            </w:r>
          </w:p>
          <w:p>
            <w:pPr>
              <w:pStyle w:val="TableParagraph"/>
              <w:rPr>
                <w:sz w:val="22"/>
              </w:rPr>
            </w:pPr>
            <w:r>
              <w:rPr>
                <w:sz w:val="22"/>
              </w:rPr>
              <w:t>Risk of breaching personal professional boundaries</w:t>
            </w:r>
            <w:r>
              <w:rPr>
                <w:spacing w:val="-7"/>
                <w:sz w:val="22"/>
              </w:rPr>
              <w:t> </w:t>
            </w:r>
            <w:r>
              <w:rPr>
                <w:sz w:val="22"/>
              </w:rPr>
              <w:t>leading</w:t>
            </w:r>
            <w:r>
              <w:rPr>
                <w:spacing w:val="-8"/>
                <w:sz w:val="22"/>
              </w:rPr>
              <w:t> </w:t>
            </w:r>
            <w:r>
              <w:rPr>
                <w:sz w:val="22"/>
              </w:rPr>
              <w:t>to</w:t>
            </w:r>
            <w:r>
              <w:rPr>
                <w:spacing w:val="-8"/>
                <w:sz w:val="22"/>
              </w:rPr>
              <w:t> </w:t>
            </w:r>
            <w:r>
              <w:rPr>
                <w:sz w:val="22"/>
              </w:rPr>
              <w:t>conflict</w:t>
            </w:r>
            <w:r>
              <w:rPr>
                <w:spacing w:val="-6"/>
                <w:sz w:val="22"/>
              </w:rPr>
              <w:t> </w:t>
            </w:r>
            <w:r>
              <w:rPr>
                <w:sz w:val="22"/>
              </w:rPr>
              <w:t>of</w:t>
            </w:r>
            <w:r>
              <w:rPr>
                <w:spacing w:val="-9"/>
                <w:sz w:val="22"/>
              </w:rPr>
              <w:t> </w:t>
            </w:r>
            <w:r>
              <w:rPr>
                <w:sz w:val="22"/>
              </w:rPr>
              <w:t>interest</w:t>
            </w:r>
          </w:p>
          <w:p>
            <w:pPr>
              <w:pStyle w:val="TableParagraph"/>
              <w:spacing w:before="267"/>
              <w:rPr>
                <w:b/>
                <w:sz w:val="22"/>
              </w:rPr>
            </w:pPr>
            <w:r>
              <w:rPr>
                <w:b/>
                <w:sz w:val="22"/>
              </w:rPr>
              <w:t>Example</w:t>
            </w:r>
            <w:r>
              <w:rPr>
                <w:b/>
                <w:spacing w:val="-4"/>
                <w:sz w:val="22"/>
              </w:rPr>
              <w:t> </w:t>
            </w:r>
            <w:r>
              <w:rPr>
                <w:b/>
                <w:spacing w:val="-10"/>
                <w:sz w:val="22"/>
              </w:rPr>
              <w:t>2</w:t>
            </w:r>
          </w:p>
          <w:p>
            <w:pPr>
              <w:pStyle w:val="TableParagraph"/>
              <w:ind w:right="163"/>
              <w:rPr>
                <w:b/>
                <w:sz w:val="22"/>
              </w:rPr>
            </w:pPr>
            <w:r>
              <w:rPr>
                <w:sz w:val="22"/>
              </w:rPr>
              <w:t>Preceptee makes allegation of bullying against</w:t>
            </w:r>
            <w:r>
              <w:rPr>
                <w:spacing w:val="-5"/>
                <w:sz w:val="22"/>
              </w:rPr>
              <w:t> </w:t>
            </w:r>
            <w:r>
              <w:rPr>
                <w:sz w:val="22"/>
              </w:rPr>
              <w:t>Preceptor</w:t>
            </w:r>
            <w:r>
              <w:rPr>
                <w:spacing w:val="-8"/>
                <w:sz w:val="22"/>
              </w:rPr>
              <w:t> </w:t>
            </w:r>
            <w:r>
              <w:rPr>
                <w:sz w:val="22"/>
              </w:rPr>
              <w:t>or</w:t>
            </w:r>
            <w:r>
              <w:rPr>
                <w:spacing w:val="-8"/>
                <w:sz w:val="22"/>
              </w:rPr>
              <w:t> </w:t>
            </w:r>
            <w:r>
              <w:rPr>
                <w:sz w:val="22"/>
              </w:rPr>
              <w:t>other</w:t>
            </w:r>
            <w:r>
              <w:rPr>
                <w:spacing w:val="-8"/>
                <w:sz w:val="22"/>
              </w:rPr>
              <w:t> </w:t>
            </w:r>
            <w:r>
              <w:rPr>
                <w:sz w:val="22"/>
              </w:rPr>
              <w:t>staff</w:t>
            </w:r>
            <w:r>
              <w:rPr>
                <w:spacing w:val="-9"/>
                <w:sz w:val="22"/>
              </w:rPr>
              <w:t> </w:t>
            </w:r>
            <w:r>
              <w:rPr>
                <w:sz w:val="22"/>
              </w:rPr>
              <w:t>member </w:t>
            </w:r>
            <w:r>
              <w:rPr>
                <w:b/>
                <w:spacing w:val="-2"/>
                <w:sz w:val="22"/>
              </w:rPr>
              <w:t>Rationale</w:t>
            </w:r>
          </w:p>
          <w:p>
            <w:pPr>
              <w:pStyle w:val="TableParagraph"/>
              <w:rPr>
                <w:sz w:val="22"/>
              </w:rPr>
            </w:pPr>
            <w:r>
              <w:rPr>
                <w:sz w:val="22"/>
              </w:rPr>
              <w:t>Risk</w:t>
            </w:r>
            <w:r>
              <w:rPr>
                <w:spacing w:val="-6"/>
                <w:sz w:val="22"/>
              </w:rPr>
              <w:t> </w:t>
            </w:r>
            <w:r>
              <w:rPr>
                <w:sz w:val="22"/>
              </w:rPr>
              <w:t>to</w:t>
            </w:r>
            <w:r>
              <w:rPr>
                <w:spacing w:val="-6"/>
                <w:sz w:val="22"/>
              </w:rPr>
              <w:t> </w:t>
            </w:r>
            <w:r>
              <w:rPr>
                <w:sz w:val="22"/>
              </w:rPr>
              <w:t>reputation</w:t>
            </w:r>
            <w:r>
              <w:rPr>
                <w:spacing w:val="-8"/>
                <w:sz w:val="22"/>
              </w:rPr>
              <w:t> </w:t>
            </w:r>
            <w:r>
              <w:rPr>
                <w:sz w:val="22"/>
              </w:rPr>
              <w:t>of</w:t>
            </w:r>
            <w:r>
              <w:rPr>
                <w:spacing w:val="-9"/>
                <w:sz w:val="22"/>
              </w:rPr>
              <w:t> </w:t>
            </w:r>
            <w:r>
              <w:rPr>
                <w:sz w:val="22"/>
              </w:rPr>
              <w:t>Preceptor</w:t>
            </w:r>
            <w:r>
              <w:rPr>
                <w:spacing w:val="-7"/>
                <w:sz w:val="22"/>
              </w:rPr>
              <w:t> </w:t>
            </w:r>
            <w:r>
              <w:rPr>
                <w:sz w:val="22"/>
              </w:rPr>
              <w:t>and organisation (and Preceptee)</w:t>
            </w:r>
          </w:p>
          <w:p>
            <w:pPr>
              <w:pStyle w:val="TableParagraph"/>
              <w:rPr>
                <w:sz w:val="22"/>
              </w:rPr>
            </w:pPr>
            <w:r>
              <w:rPr>
                <w:spacing w:val="-5"/>
                <w:sz w:val="22"/>
              </w:rPr>
              <w:t>OR</w:t>
            </w:r>
          </w:p>
          <w:p>
            <w:pPr>
              <w:pStyle w:val="TableParagraph"/>
              <w:spacing w:line="249" w:lineRule="exact" w:before="1"/>
              <w:rPr>
                <w:sz w:val="22"/>
              </w:rPr>
            </w:pPr>
            <w:r>
              <w:rPr>
                <w:sz w:val="22"/>
              </w:rPr>
              <w:t>Risk</w:t>
            </w:r>
            <w:r>
              <w:rPr>
                <w:spacing w:val="-4"/>
                <w:sz w:val="22"/>
              </w:rPr>
              <w:t> </w:t>
            </w:r>
            <w:r>
              <w:rPr>
                <w:sz w:val="22"/>
              </w:rPr>
              <w:t>of</w:t>
            </w:r>
            <w:r>
              <w:rPr>
                <w:spacing w:val="-2"/>
                <w:sz w:val="22"/>
              </w:rPr>
              <w:t> </w:t>
            </w:r>
            <w:r>
              <w:rPr>
                <w:sz w:val="22"/>
              </w:rPr>
              <w:t>harm</w:t>
            </w:r>
            <w:r>
              <w:rPr>
                <w:spacing w:val="-1"/>
                <w:sz w:val="22"/>
              </w:rPr>
              <w:t> </w:t>
            </w:r>
            <w:r>
              <w:rPr>
                <w:sz w:val="22"/>
              </w:rPr>
              <w:t>to</w:t>
            </w:r>
            <w:r>
              <w:rPr>
                <w:spacing w:val="-2"/>
                <w:sz w:val="22"/>
              </w:rPr>
              <w:t> Preceptee</w:t>
            </w:r>
          </w:p>
        </w:tc>
      </w:tr>
      <w:tr>
        <w:trPr>
          <w:trHeight w:val="1977" w:hRule="atLeast"/>
        </w:trPr>
        <w:tc>
          <w:tcPr>
            <w:tcW w:w="1279" w:type="dxa"/>
          </w:tcPr>
          <w:p>
            <w:pPr>
              <w:pStyle w:val="TableParagraph"/>
              <w:spacing w:line="268" w:lineRule="exact"/>
              <w:rPr>
                <w:sz w:val="22"/>
              </w:rPr>
            </w:pPr>
            <w:r>
              <w:rPr>
                <w:spacing w:val="-5"/>
                <w:sz w:val="22"/>
              </w:rPr>
              <w:t>Low</w:t>
            </w:r>
          </w:p>
        </w:tc>
        <w:tc>
          <w:tcPr>
            <w:tcW w:w="7649" w:type="dxa"/>
          </w:tcPr>
          <w:p>
            <w:pPr>
              <w:pStyle w:val="TableParagraph"/>
              <w:numPr>
                <w:ilvl w:val="0"/>
                <w:numId w:val="42"/>
              </w:numPr>
              <w:tabs>
                <w:tab w:pos="468" w:val="left" w:leader="none"/>
              </w:tabs>
              <w:spacing w:line="240" w:lineRule="auto" w:before="1" w:after="0"/>
              <w:ind w:left="468" w:right="787" w:hanging="360"/>
              <w:jc w:val="left"/>
              <w:rPr>
                <w:sz w:val="20"/>
              </w:rPr>
            </w:pPr>
            <w:r>
              <w:rPr>
                <w:sz w:val="20"/>
              </w:rPr>
              <w:t>Preceptor</w:t>
            </w:r>
            <w:r>
              <w:rPr>
                <w:spacing w:val="-3"/>
                <w:sz w:val="20"/>
              </w:rPr>
              <w:t> </w:t>
            </w:r>
            <w:r>
              <w:rPr>
                <w:sz w:val="20"/>
              </w:rPr>
              <w:t>to</w:t>
            </w:r>
            <w:r>
              <w:rPr>
                <w:spacing w:val="-3"/>
                <w:sz w:val="20"/>
              </w:rPr>
              <w:t> </w:t>
            </w:r>
            <w:r>
              <w:rPr>
                <w:sz w:val="20"/>
              </w:rPr>
              <w:t>ring</w:t>
            </w:r>
            <w:r>
              <w:rPr>
                <w:spacing w:val="-3"/>
                <w:sz w:val="20"/>
              </w:rPr>
              <w:t> </w:t>
            </w:r>
            <w:r>
              <w:rPr>
                <w:sz w:val="20"/>
              </w:rPr>
              <w:t>Course</w:t>
            </w:r>
            <w:r>
              <w:rPr>
                <w:spacing w:val="-4"/>
                <w:sz w:val="20"/>
              </w:rPr>
              <w:t> </w:t>
            </w:r>
            <w:r>
              <w:rPr>
                <w:sz w:val="20"/>
              </w:rPr>
              <w:t>Coordinator,</w:t>
            </w:r>
            <w:r>
              <w:rPr>
                <w:spacing w:val="-2"/>
                <w:sz w:val="20"/>
              </w:rPr>
              <w:t> </w:t>
            </w:r>
            <w:r>
              <w:rPr>
                <w:sz w:val="20"/>
              </w:rPr>
              <w:t>Key</w:t>
            </w:r>
            <w:r>
              <w:rPr>
                <w:spacing w:val="-2"/>
                <w:sz w:val="20"/>
              </w:rPr>
              <w:t> </w:t>
            </w:r>
            <w:r>
              <w:rPr>
                <w:sz w:val="20"/>
              </w:rPr>
              <w:t>2</w:t>
            </w:r>
            <w:r>
              <w:rPr>
                <w:spacing w:val="-3"/>
                <w:sz w:val="20"/>
              </w:rPr>
              <w:t> </w:t>
            </w:r>
            <w:r>
              <w:rPr>
                <w:sz w:val="20"/>
              </w:rPr>
              <w:t>Learning</w:t>
            </w:r>
            <w:r>
              <w:rPr>
                <w:spacing w:val="-3"/>
                <w:sz w:val="20"/>
              </w:rPr>
              <w:t> </w:t>
            </w:r>
            <w:r>
              <w:rPr>
                <w:sz w:val="20"/>
              </w:rPr>
              <w:t>College</w:t>
            </w:r>
            <w:r>
              <w:rPr>
                <w:spacing w:val="-4"/>
                <w:sz w:val="20"/>
              </w:rPr>
              <w:t> </w:t>
            </w:r>
            <w:r>
              <w:rPr>
                <w:sz w:val="20"/>
              </w:rPr>
              <w:t>on</w:t>
            </w:r>
            <w:r>
              <w:rPr>
                <w:spacing w:val="-2"/>
                <w:sz w:val="20"/>
              </w:rPr>
              <w:t> </w:t>
            </w:r>
            <w:r>
              <w:rPr>
                <w:sz w:val="20"/>
              </w:rPr>
              <w:t>the</w:t>
            </w:r>
            <w:r>
              <w:rPr>
                <w:spacing w:val="-4"/>
                <w:sz w:val="20"/>
              </w:rPr>
              <w:t> </w:t>
            </w:r>
            <w:r>
              <w:rPr>
                <w:sz w:val="20"/>
              </w:rPr>
              <w:t>day</w:t>
            </w:r>
            <w:r>
              <w:rPr>
                <w:spacing w:val="-2"/>
                <w:sz w:val="20"/>
              </w:rPr>
              <w:t> </w:t>
            </w:r>
            <w:r>
              <w:rPr>
                <w:sz w:val="20"/>
              </w:rPr>
              <w:t>of</w:t>
            </w:r>
            <w:r>
              <w:rPr>
                <w:spacing w:val="-4"/>
                <w:sz w:val="20"/>
              </w:rPr>
              <w:t> </w:t>
            </w:r>
            <w:r>
              <w:rPr>
                <w:sz w:val="20"/>
              </w:rPr>
              <w:t>the </w:t>
            </w:r>
            <w:r>
              <w:rPr>
                <w:spacing w:val="-2"/>
                <w:sz w:val="20"/>
              </w:rPr>
              <w:t>incident</w:t>
            </w:r>
          </w:p>
          <w:p>
            <w:pPr>
              <w:pStyle w:val="TableParagraph"/>
              <w:numPr>
                <w:ilvl w:val="0"/>
                <w:numId w:val="42"/>
              </w:numPr>
              <w:tabs>
                <w:tab w:pos="467" w:val="left" w:leader="none"/>
              </w:tabs>
              <w:spacing w:line="240" w:lineRule="auto" w:before="0" w:after="0"/>
              <w:ind w:left="467" w:right="336" w:hanging="360"/>
              <w:jc w:val="left"/>
              <w:rPr>
                <w:sz w:val="20"/>
              </w:rPr>
            </w:pPr>
            <w:r>
              <w:rPr>
                <w:sz w:val="20"/>
              </w:rPr>
              <w:t>Course</w:t>
            </w:r>
            <w:r>
              <w:rPr>
                <w:spacing w:val="-4"/>
                <w:sz w:val="20"/>
              </w:rPr>
              <w:t> </w:t>
            </w:r>
            <w:r>
              <w:rPr>
                <w:sz w:val="20"/>
              </w:rPr>
              <w:t>Coordinator,</w:t>
            </w:r>
            <w:r>
              <w:rPr>
                <w:spacing w:val="-3"/>
                <w:sz w:val="20"/>
              </w:rPr>
              <w:t> </w:t>
            </w:r>
            <w:r>
              <w:rPr>
                <w:sz w:val="20"/>
              </w:rPr>
              <w:t>Key</w:t>
            </w:r>
            <w:r>
              <w:rPr>
                <w:spacing w:val="-3"/>
                <w:sz w:val="20"/>
              </w:rPr>
              <w:t> </w:t>
            </w:r>
            <w:r>
              <w:rPr>
                <w:sz w:val="20"/>
              </w:rPr>
              <w:t>2</w:t>
            </w:r>
            <w:r>
              <w:rPr>
                <w:spacing w:val="-3"/>
                <w:sz w:val="20"/>
              </w:rPr>
              <w:t> </w:t>
            </w:r>
            <w:r>
              <w:rPr>
                <w:sz w:val="20"/>
              </w:rPr>
              <w:t>Learning</w:t>
            </w:r>
            <w:r>
              <w:rPr>
                <w:spacing w:val="-3"/>
                <w:sz w:val="20"/>
              </w:rPr>
              <w:t> </w:t>
            </w:r>
            <w:r>
              <w:rPr>
                <w:sz w:val="20"/>
              </w:rPr>
              <w:t>College</w:t>
            </w:r>
            <w:r>
              <w:rPr>
                <w:spacing w:val="-4"/>
                <w:sz w:val="20"/>
              </w:rPr>
              <w:t> </w:t>
            </w:r>
            <w:r>
              <w:rPr>
                <w:sz w:val="20"/>
              </w:rPr>
              <w:t>to</w:t>
            </w:r>
            <w:r>
              <w:rPr>
                <w:spacing w:val="-3"/>
                <w:sz w:val="20"/>
              </w:rPr>
              <w:t> </w:t>
            </w:r>
            <w:r>
              <w:rPr>
                <w:sz w:val="20"/>
              </w:rPr>
              <w:t>contact</w:t>
            </w:r>
            <w:r>
              <w:rPr>
                <w:spacing w:val="-3"/>
                <w:sz w:val="20"/>
              </w:rPr>
              <w:t> </w:t>
            </w:r>
            <w:r>
              <w:rPr>
                <w:sz w:val="20"/>
              </w:rPr>
              <w:t>Preceptee</w:t>
            </w:r>
            <w:r>
              <w:rPr>
                <w:spacing w:val="-4"/>
                <w:sz w:val="20"/>
              </w:rPr>
              <w:t> </w:t>
            </w:r>
            <w:r>
              <w:rPr>
                <w:sz w:val="20"/>
              </w:rPr>
              <w:t>and</w:t>
            </w:r>
            <w:r>
              <w:rPr>
                <w:spacing w:val="-3"/>
                <w:sz w:val="20"/>
              </w:rPr>
              <w:t> </w:t>
            </w:r>
            <w:r>
              <w:rPr>
                <w:sz w:val="20"/>
              </w:rPr>
              <w:t>discuss</w:t>
            </w:r>
            <w:r>
              <w:rPr>
                <w:spacing w:val="-4"/>
                <w:sz w:val="20"/>
              </w:rPr>
              <w:t> </w:t>
            </w:r>
            <w:r>
              <w:rPr>
                <w:sz w:val="20"/>
              </w:rPr>
              <w:t>reason for lateness to shift and corrective action</w:t>
            </w:r>
          </w:p>
          <w:p>
            <w:pPr>
              <w:pStyle w:val="TableParagraph"/>
              <w:numPr>
                <w:ilvl w:val="0"/>
                <w:numId w:val="42"/>
              </w:numPr>
              <w:tabs>
                <w:tab w:pos="467" w:val="left" w:leader="none"/>
              </w:tabs>
              <w:spacing w:line="240" w:lineRule="auto" w:before="0" w:after="0"/>
              <w:ind w:left="467" w:right="259" w:hanging="360"/>
              <w:jc w:val="left"/>
              <w:rPr>
                <w:sz w:val="20"/>
              </w:rPr>
            </w:pPr>
            <w:r>
              <w:rPr>
                <w:sz w:val="20"/>
              </w:rPr>
              <w:t>Course</w:t>
            </w:r>
            <w:r>
              <w:rPr>
                <w:spacing w:val="-5"/>
                <w:sz w:val="20"/>
              </w:rPr>
              <w:t> </w:t>
            </w:r>
            <w:r>
              <w:rPr>
                <w:sz w:val="20"/>
              </w:rPr>
              <w:t>Coordinator,</w:t>
            </w:r>
            <w:r>
              <w:rPr>
                <w:spacing w:val="-3"/>
                <w:sz w:val="20"/>
              </w:rPr>
              <w:t> </w:t>
            </w:r>
            <w:r>
              <w:rPr>
                <w:sz w:val="20"/>
              </w:rPr>
              <w:t>Key</w:t>
            </w:r>
            <w:r>
              <w:rPr>
                <w:spacing w:val="-3"/>
                <w:sz w:val="20"/>
              </w:rPr>
              <w:t> </w:t>
            </w:r>
            <w:r>
              <w:rPr>
                <w:sz w:val="20"/>
              </w:rPr>
              <w:t>Learning</w:t>
            </w:r>
            <w:r>
              <w:rPr>
                <w:spacing w:val="-4"/>
                <w:sz w:val="20"/>
              </w:rPr>
              <w:t> </w:t>
            </w:r>
            <w:r>
              <w:rPr>
                <w:sz w:val="20"/>
              </w:rPr>
              <w:t>to</w:t>
            </w:r>
            <w:r>
              <w:rPr>
                <w:spacing w:val="-4"/>
                <w:sz w:val="20"/>
              </w:rPr>
              <w:t> </w:t>
            </w:r>
            <w:r>
              <w:rPr>
                <w:sz w:val="20"/>
              </w:rPr>
              <w:t>make</w:t>
            </w:r>
            <w:r>
              <w:rPr>
                <w:spacing w:val="-5"/>
                <w:sz w:val="20"/>
              </w:rPr>
              <w:t> </w:t>
            </w:r>
            <w:r>
              <w:rPr>
                <w:sz w:val="20"/>
              </w:rPr>
              <w:t>time</w:t>
            </w:r>
            <w:r>
              <w:rPr>
                <w:spacing w:val="-2"/>
                <w:sz w:val="20"/>
              </w:rPr>
              <w:t> </w:t>
            </w:r>
            <w:r>
              <w:rPr>
                <w:sz w:val="20"/>
              </w:rPr>
              <w:t>with</w:t>
            </w:r>
            <w:r>
              <w:rPr>
                <w:spacing w:val="-3"/>
                <w:sz w:val="20"/>
              </w:rPr>
              <w:t> </w:t>
            </w:r>
            <w:r>
              <w:rPr>
                <w:sz w:val="20"/>
              </w:rPr>
              <w:t>Preceptor</w:t>
            </w:r>
            <w:r>
              <w:rPr>
                <w:spacing w:val="-4"/>
                <w:sz w:val="20"/>
              </w:rPr>
              <w:t> </w:t>
            </w:r>
            <w:r>
              <w:rPr>
                <w:sz w:val="20"/>
              </w:rPr>
              <w:t>and</w:t>
            </w:r>
            <w:r>
              <w:rPr>
                <w:spacing w:val="-3"/>
                <w:sz w:val="20"/>
              </w:rPr>
              <w:t> </w:t>
            </w:r>
            <w:r>
              <w:rPr>
                <w:sz w:val="20"/>
              </w:rPr>
              <w:t>provide</w:t>
            </w:r>
            <w:r>
              <w:rPr>
                <w:spacing w:val="-5"/>
                <w:sz w:val="20"/>
              </w:rPr>
              <w:t> </w:t>
            </w:r>
            <w:r>
              <w:rPr>
                <w:sz w:val="20"/>
              </w:rPr>
              <w:t>feedback regarding reason for</w:t>
            </w:r>
            <w:r>
              <w:rPr>
                <w:spacing w:val="40"/>
                <w:sz w:val="20"/>
              </w:rPr>
              <w:t> </w:t>
            </w:r>
            <w:r>
              <w:rPr>
                <w:sz w:val="20"/>
              </w:rPr>
              <w:t>lateness to shift and corrective action</w:t>
            </w:r>
          </w:p>
          <w:p>
            <w:pPr>
              <w:pStyle w:val="TableParagraph"/>
              <w:numPr>
                <w:ilvl w:val="0"/>
                <w:numId w:val="42"/>
              </w:numPr>
              <w:tabs>
                <w:tab w:pos="467" w:val="left" w:leader="none"/>
              </w:tabs>
              <w:spacing w:line="240" w:lineRule="auto" w:before="0" w:after="0"/>
              <w:ind w:left="467" w:right="0" w:hanging="360"/>
              <w:jc w:val="left"/>
              <w:rPr>
                <w:sz w:val="20"/>
              </w:rPr>
            </w:pPr>
            <w:r>
              <w:rPr>
                <w:sz w:val="20"/>
              </w:rPr>
              <w:t>CEO,</w:t>
            </w:r>
            <w:r>
              <w:rPr>
                <w:spacing w:val="-5"/>
                <w:sz w:val="20"/>
              </w:rPr>
              <w:t> </w:t>
            </w:r>
            <w:r>
              <w:rPr>
                <w:sz w:val="20"/>
              </w:rPr>
              <w:t>Key</w:t>
            </w:r>
            <w:r>
              <w:rPr>
                <w:spacing w:val="-4"/>
                <w:sz w:val="20"/>
              </w:rPr>
              <w:t> </w:t>
            </w:r>
            <w:r>
              <w:rPr>
                <w:sz w:val="20"/>
              </w:rPr>
              <w:t>2</w:t>
            </w:r>
            <w:r>
              <w:rPr>
                <w:spacing w:val="-6"/>
                <w:sz w:val="20"/>
              </w:rPr>
              <w:t> </w:t>
            </w:r>
            <w:r>
              <w:rPr>
                <w:sz w:val="20"/>
              </w:rPr>
              <w:t>Learning</w:t>
            </w:r>
            <w:r>
              <w:rPr>
                <w:spacing w:val="-5"/>
                <w:sz w:val="20"/>
              </w:rPr>
              <w:t> </w:t>
            </w:r>
            <w:r>
              <w:rPr>
                <w:sz w:val="20"/>
              </w:rPr>
              <w:t>College</w:t>
            </w:r>
            <w:r>
              <w:rPr>
                <w:spacing w:val="-6"/>
                <w:sz w:val="20"/>
              </w:rPr>
              <w:t> </w:t>
            </w:r>
            <w:r>
              <w:rPr>
                <w:sz w:val="20"/>
              </w:rPr>
              <w:t>contacted</w:t>
            </w:r>
            <w:r>
              <w:rPr>
                <w:spacing w:val="-5"/>
                <w:sz w:val="20"/>
              </w:rPr>
              <w:t> </w:t>
            </w:r>
            <w:r>
              <w:rPr>
                <w:sz w:val="20"/>
              </w:rPr>
              <w:t>and</w:t>
            </w:r>
            <w:r>
              <w:rPr>
                <w:spacing w:val="-4"/>
                <w:sz w:val="20"/>
              </w:rPr>
              <w:t> </w:t>
            </w:r>
            <w:r>
              <w:rPr>
                <w:spacing w:val="-2"/>
                <w:sz w:val="20"/>
              </w:rPr>
              <w:t>informed</w:t>
            </w:r>
          </w:p>
        </w:tc>
        <w:tc>
          <w:tcPr>
            <w:tcW w:w="4320" w:type="dxa"/>
          </w:tcPr>
          <w:p>
            <w:pPr>
              <w:pStyle w:val="TableParagraph"/>
              <w:spacing w:line="268" w:lineRule="exact"/>
              <w:rPr>
                <w:b/>
                <w:sz w:val="22"/>
              </w:rPr>
            </w:pPr>
            <w:r>
              <w:rPr>
                <w:b/>
                <w:sz w:val="22"/>
              </w:rPr>
              <w:t>Example</w:t>
            </w:r>
            <w:r>
              <w:rPr>
                <w:b/>
                <w:spacing w:val="-4"/>
                <w:sz w:val="22"/>
              </w:rPr>
              <w:t> </w:t>
            </w:r>
            <w:r>
              <w:rPr>
                <w:b/>
                <w:spacing w:val="-10"/>
                <w:sz w:val="22"/>
              </w:rPr>
              <w:t>1</w:t>
            </w:r>
          </w:p>
          <w:p>
            <w:pPr>
              <w:pStyle w:val="TableParagraph"/>
              <w:rPr>
                <w:sz w:val="22"/>
              </w:rPr>
            </w:pPr>
            <w:r>
              <w:rPr>
                <w:sz w:val="22"/>
              </w:rPr>
              <w:t>Preceptee</w:t>
            </w:r>
            <w:r>
              <w:rPr>
                <w:spacing w:val="-3"/>
                <w:sz w:val="22"/>
              </w:rPr>
              <w:t> </w:t>
            </w:r>
            <w:r>
              <w:rPr>
                <w:sz w:val="22"/>
              </w:rPr>
              <w:t>arriving</w:t>
            </w:r>
            <w:r>
              <w:rPr>
                <w:spacing w:val="-5"/>
                <w:sz w:val="22"/>
              </w:rPr>
              <w:t> </w:t>
            </w:r>
            <w:r>
              <w:rPr>
                <w:sz w:val="22"/>
              </w:rPr>
              <w:t>late</w:t>
            </w:r>
            <w:r>
              <w:rPr>
                <w:spacing w:val="-5"/>
                <w:sz w:val="22"/>
              </w:rPr>
              <w:t> </w:t>
            </w:r>
            <w:r>
              <w:rPr>
                <w:sz w:val="22"/>
              </w:rPr>
              <w:t>for</w:t>
            </w:r>
            <w:r>
              <w:rPr>
                <w:spacing w:val="-9"/>
                <w:sz w:val="22"/>
              </w:rPr>
              <w:t> </w:t>
            </w:r>
            <w:r>
              <w:rPr>
                <w:sz w:val="22"/>
              </w:rPr>
              <w:t>nominated</w:t>
            </w:r>
            <w:r>
              <w:rPr>
                <w:spacing w:val="-4"/>
                <w:sz w:val="22"/>
              </w:rPr>
              <w:t> </w:t>
            </w:r>
            <w:r>
              <w:rPr>
                <w:spacing w:val="-2"/>
                <w:sz w:val="22"/>
              </w:rPr>
              <w:t>shift</w:t>
            </w:r>
          </w:p>
          <w:p>
            <w:pPr>
              <w:pStyle w:val="TableParagraph"/>
              <w:spacing w:line="268" w:lineRule="exact"/>
              <w:rPr>
                <w:b/>
                <w:sz w:val="22"/>
              </w:rPr>
            </w:pPr>
            <w:r>
              <w:rPr>
                <w:b/>
                <w:spacing w:val="-2"/>
                <w:sz w:val="22"/>
              </w:rPr>
              <w:t>Rationale</w:t>
            </w:r>
          </w:p>
          <w:p>
            <w:pPr>
              <w:pStyle w:val="TableParagraph"/>
              <w:rPr>
                <w:sz w:val="22"/>
              </w:rPr>
            </w:pPr>
            <w:r>
              <w:rPr>
                <w:sz w:val="22"/>
              </w:rPr>
              <w:t>Risk</w:t>
            </w:r>
            <w:r>
              <w:rPr>
                <w:spacing w:val="-9"/>
                <w:sz w:val="22"/>
              </w:rPr>
              <w:t> </w:t>
            </w:r>
            <w:r>
              <w:rPr>
                <w:sz w:val="22"/>
              </w:rPr>
              <w:t>of</w:t>
            </w:r>
            <w:r>
              <w:rPr>
                <w:spacing w:val="-7"/>
                <w:sz w:val="22"/>
              </w:rPr>
              <w:t> </w:t>
            </w:r>
            <w:r>
              <w:rPr>
                <w:sz w:val="22"/>
              </w:rPr>
              <w:t>neglect</w:t>
            </w:r>
            <w:r>
              <w:rPr>
                <w:spacing w:val="-9"/>
                <w:sz w:val="22"/>
              </w:rPr>
              <w:t> </w:t>
            </w:r>
            <w:r>
              <w:rPr>
                <w:sz w:val="22"/>
              </w:rPr>
              <w:t>of</w:t>
            </w:r>
            <w:r>
              <w:rPr>
                <w:spacing w:val="-7"/>
                <w:sz w:val="22"/>
              </w:rPr>
              <w:t> </w:t>
            </w:r>
            <w:r>
              <w:rPr>
                <w:sz w:val="22"/>
              </w:rPr>
              <w:t>professional</w:t>
            </w:r>
            <w:r>
              <w:rPr>
                <w:spacing w:val="-7"/>
                <w:sz w:val="22"/>
              </w:rPr>
              <w:t> </w:t>
            </w:r>
            <w:r>
              <w:rPr>
                <w:sz w:val="22"/>
              </w:rPr>
              <w:t>responsibilities (despite Supernumerary status)</w:t>
            </w:r>
          </w:p>
        </w:tc>
      </w:tr>
    </w:tbl>
    <w:p>
      <w:pPr>
        <w:spacing w:before="119"/>
        <w:ind w:left="23" w:right="0" w:firstLine="0"/>
        <w:jc w:val="left"/>
        <w:rPr>
          <w:b/>
          <w:sz w:val="22"/>
        </w:rPr>
      </w:pPr>
      <w:r>
        <w:rPr>
          <w:b/>
          <w:spacing w:val="-2"/>
          <w:sz w:val="22"/>
        </w:rPr>
        <w:t>References:</w:t>
      </w:r>
    </w:p>
    <w:p>
      <w:pPr>
        <w:pStyle w:val="BodyText"/>
        <w:spacing w:before="120"/>
        <w:ind w:left="23" w:right="6467"/>
      </w:pPr>
      <w:r>
        <w:rPr/>
        <w:t>Key</w:t>
      </w:r>
      <w:r>
        <w:rPr>
          <w:spacing w:val="-4"/>
        </w:rPr>
        <w:t> </w:t>
      </w:r>
      <w:r>
        <w:rPr/>
        <w:t>2</w:t>
      </w:r>
      <w:r>
        <w:rPr>
          <w:spacing w:val="-4"/>
        </w:rPr>
        <w:t> </w:t>
      </w:r>
      <w:r>
        <w:rPr/>
        <w:t>Learning</w:t>
      </w:r>
      <w:r>
        <w:rPr>
          <w:spacing w:val="-4"/>
        </w:rPr>
        <w:t> </w:t>
      </w:r>
      <w:r>
        <w:rPr/>
        <w:t>College</w:t>
      </w:r>
      <w:r>
        <w:rPr>
          <w:spacing w:val="-5"/>
        </w:rPr>
        <w:t> </w:t>
      </w:r>
      <w:r>
        <w:rPr/>
        <w:t>KIMS</w:t>
      </w:r>
      <w:r>
        <w:rPr>
          <w:spacing w:val="-4"/>
        </w:rPr>
        <w:t> </w:t>
      </w:r>
      <w:r>
        <w:rPr/>
        <w:t>Work</w:t>
      </w:r>
      <w:r>
        <w:rPr>
          <w:spacing w:val="-2"/>
        </w:rPr>
        <w:t> </w:t>
      </w:r>
      <w:r>
        <w:rPr/>
        <w:t>Health</w:t>
      </w:r>
      <w:r>
        <w:rPr>
          <w:spacing w:val="-4"/>
        </w:rPr>
        <w:t> </w:t>
      </w:r>
      <w:r>
        <w:rPr/>
        <w:t>and</w:t>
      </w:r>
      <w:r>
        <w:rPr>
          <w:spacing w:val="-4"/>
        </w:rPr>
        <w:t> </w:t>
      </w:r>
      <w:r>
        <w:rPr/>
        <w:t>Safety</w:t>
      </w:r>
      <w:r>
        <w:rPr>
          <w:spacing w:val="-4"/>
        </w:rPr>
        <w:t> </w:t>
      </w:r>
      <w:r>
        <w:rPr/>
        <w:t>Policy</w:t>
      </w:r>
      <w:r>
        <w:rPr>
          <w:spacing w:val="-4"/>
        </w:rPr>
        <w:t> </w:t>
      </w:r>
      <w:r>
        <w:rPr/>
        <w:t>and</w:t>
      </w:r>
      <w:r>
        <w:rPr>
          <w:spacing w:val="-4"/>
        </w:rPr>
        <w:t> </w:t>
      </w:r>
      <w:r>
        <w:rPr/>
        <w:t>Procedure</w:t>
      </w:r>
      <w:r>
        <w:rPr>
          <w:spacing w:val="-2"/>
        </w:rPr>
        <w:t> </w:t>
      </w:r>
      <w:r>
        <w:rPr/>
        <w:t>(P012) Key 2 Learning College KIMS Hazard and Incident Report (F009)</w:t>
      </w:r>
    </w:p>
    <w:p>
      <w:pPr>
        <w:pStyle w:val="BodyText"/>
        <w:spacing w:before="1"/>
        <w:ind w:left="23"/>
      </w:pPr>
      <w:r>
        <w:rPr/>
        <w:t>Work</w:t>
      </w:r>
      <w:r>
        <w:rPr>
          <w:spacing w:val="-5"/>
        </w:rPr>
        <w:t> </w:t>
      </w:r>
      <w:r>
        <w:rPr/>
        <w:t>place</w:t>
      </w:r>
      <w:r>
        <w:rPr>
          <w:spacing w:val="-5"/>
        </w:rPr>
        <w:t> </w:t>
      </w:r>
      <w:r>
        <w:rPr/>
        <w:t>Health</w:t>
      </w:r>
      <w:r>
        <w:rPr>
          <w:spacing w:val="-3"/>
        </w:rPr>
        <w:t> </w:t>
      </w:r>
      <w:r>
        <w:rPr/>
        <w:t>and</w:t>
      </w:r>
      <w:r>
        <w:rPr>
          <w:spacing w:val="-4"/>
        </w:rPr>
        <w:t> </w:t>
      </w:r>
      <w:r>
        <w:rPr/>
        <w:t>Safety</w:t>
      </w:r>
      <w:r>
        <w:rPr>
          <w:spacing w:val="-2"/>
        </w:rPr>
        <w:t> </w:t>
      </w:r>
      <w:r>
        <w:rPr/>
        <w:t>Act</w:t>
      </w:r>
      <w:r>
        <w:rPr>
          <w:spacing w:val="-1"/>
        </w:rPr>
        <w:t> </w:t>
      </w:r>
      <w:r>
        <w:rPr>
          <w:spacing w:val="-2"/>
        </w:rPr>
        <w:t>(2011)</w:t>
      </w:r>
    </w:p>
    <w:p>
      <w:pPr>
        <w:pStyle w:val="BodyText"/>
        <w:spacing w:after="0"/>
        <w:sectPr>
          <w:headerReference w:type="default" r:id="rId66"/>
          <w:footerReference w:type="default" r:id="rId67"/>
          <w:pgSz w:w="16840" w:h="11910" w:orient="landscape"/>
          <w:pgMar w:header="638" w:footer="1122" w:top="1780" w:bottom="1320" w:left="1417" w:right="1417"/>
        </w:sectPr>
      </w:pPr>
    </w:p>
    <w:p>
      <w:pPr>
        <w:spacing w:line="268" w:lineRule="exact" w:before="229"/>
        <w:ind w:left="0" w:right="19" w:firstLine="0"/>
        <w:jc w:val="right"/>
        <w:rPr>
          <w:b/>
          <w:sz w:val="22"/>
        </w:rPr>
      </w:pPr>
      <w:r>
        <w:rPr>
          <w:b/>
          <w:sz w:val="22"/>
        </w:rPr>
        <w:t>Appendix</w:t>
      </w:r>
      <w:r>
        <w:rPr>
          <w:b/>
          <w:spacing w:val="-6"/>
          <w:sz w:val="22"/>
        </w:rPr>
        <w:t> </w:t>
      </w:r>
      <w:r>
        <w:rPr>
          <w:b/>
          <w:spacing w:val="-5"/>
          <w:sz w:val="22"/>
        </w:rPr>
        <w:t>ii</w:t>
      </w:r>
    </w:p>
    <w:p>
      <w:pPr>
        <w:pStyle w:val="Heading1"/>
        <w:spacing w:line="414" w:lineRule="exact"/>
        <w:ind w:left="23"/>
        <w:rPr>
          <w:rFonts w:ascii="Arial MT"/>
        </w:rPr>
      </w:pPr>
      <w:bookmarkStart w:name="Risk Matrix" w:id="109"/>
      <w:bookmarkEnd w:id="109"/>
      <w:r>
        <w:rPr/>
      </w:r>
      <w:bookmarkStart w:name="_bookmark52" w:id="110"/>
      <w:bookmarkEnd w:id="110"/>
      <w:r>
        <w:rPr/>
      </w:r>
      <w:r>
        <w:rPr>
          <w:rFonts w:ascii="Arial MT"/>
          <w:color w:val="365F91"/>
        </w:rPr>
        <w:t>Risk</w:t>
      </w:r>
      <w:r>
        <w:rPr>
          <w:rFonts w:ascii="Arial MT"/>
          <w:color w:val="365F91"/>
          <w:spacing w:val="-2"/>
        </w:rPr>
        <w:t> Matrix</w:t>
      </w:r>
    </w:p>
    <w:p>
      <w:pPr>
        <w:spacing w:before="0"/>
        <w:ind w:left="23" w:right="0" w:firstLine="0"/>
        <w:jc w:val="left"/>
        <w:rPr>
          <w:b/>
          <w:sz w:val="22"/>
        </w:rPr>
      </w:pPr>
      <w:r>
        <w:rPr>
          <w:b/>
          <w:sz w:val="22"/>
        </w:rPr>
        <w:t>Important</w:t>
      </w:r>
      <w:r>
        <w:rPr>
          <w:b/>
          <w:spacing w:val="-8"/>
          <w:sz w:val="22"/>
        </w:rPr>
        <w:t> </w:t>
      </w:r>
      <w:r>
        <w:rPr>
          <w:b/>
          <w:spacing w:val="-4"/>
          <w:sz w:val="22"/>
        </w:rPr>
        <w:t>Note:</w:t>
      </w:r>
    </w:p>
    <w:p>
      <w:pPr>
        <w:spacing w:before="93"/>
        <w:ind w:left="363" w:right="17" w:hanging="341"/>
        <w:jc w:val="both"/>
        <w:rPr>
          <w:b/>
          <w:bCs/>
          <w:sz w:val="22"/>
          <w:szCs w:val="22"/>
        </w:rPr>
      </w:pPr>
      <w:r>
        <w:rPr>
          <w:rFonts w:ascii="Segoe UI Symbol" w:hAnsi="Segoe UI Symbol" w:cs="Segoe UI Symbol" w:eastAsia="Segoe UI Symbol"/>
          <w:sz w:val="22"/>
          <w:szCs w:val="22"/>
        </w:rPr>
        <w:t>⯈</w:t>
      </w:r>
      <w:r>
        <w:rPr>
          <w:rFonts w:ascii="Segoe UI Symbol" w:hAnsi="Segoe UI Symbol" w:cs="Segoe UI Symbol" w:eastAsia="Segoe UI Symbol"/>
          <w:spacing w:val="40"/>
          <w:sz w:val="22"/>
          <w:szCs w:val="22"/>
        </w:rPr>
        <w:t> </w:t>
      </w:r>
      <w:r>
        <w:rPr>
          <w:b/>
          <w:bCs/>
          <w:sz w:val="22"/>
          <w:szCs w:val="22"/>
        </w:rPr>
        <w:t>The Risk Assessment Tool is to be used as a rough guide only to evaluate priorities and responses. Some hazardous circumstances will dictate immediate</w:t>
      </w:r>
      <w:r>
        <w:rPr>
          <w:b/>
          <w:bCs/>
          <w:spacing w:val="-6"/>
          <w:sz w:val="22"/>
          <w:szCs w:val="22"/>
        </w:rPr>
        <w:t> </w:t>
      </w:r>
      <w:r>
        <w:rPr>
          <w:b/>
          <w:bCs/>
          <w:sz w:val="22"/>
          <w:szCs w:val="22"/>
        </w:rPr>
        <w:t>response</w:t>
      </w:r>
      <w:r>
        <w:rPr>
          <w:b/>
          <w:bCs/>
          <w:spacing w:val="-4"/>
          <w:sz w:val="22"/>
          <w:szCs w:val="22"/>
        </w:rPr>
        <w:t> </w:t>
      </w:r>
      <w:r>
        <w:rPr>
          <w:b/>
          <w:bCs/>
          <w:sz w:val="22"/>
          <w:szCs w:val="22"/>
        </w:rPr>
        <w:t>and</w:t>
      </w:r>
      <w:r>
        <w:rPr>
          <w:b/>
          <w:bCs/>
          <w:spacing w:val="-4"/>
          <w:sz w:val="22"/>
          <w:szCs w:val="22"/>
        </w:rPr>
        <w:t> </w:t>
      </w:r>
      <w:r>
        <w:rPr>
          <w:b/>
          <w:bCs/>
          <w:sz w:val="22"/>
          <w:szCs w:val="22"/>
        </w:rPr>
        <w:t>action.</w:t>
      </w:r>
      <w:r>
        <w:rPr>
          <w:b/>
          <w:bCs/>
          <w:spacing w:val="-5"/>
          <w:sz w:val="22"/>
          <w:szCs w:val="22"/>
        </w:rPr>
        <w:t> </w:t>
      </w:r>
      <w:r>
        <w:rPr>
          <w:b/>
          <w:bCs/>
          <w:sz w:val="22"/>
          <w:szCs w:val="22"/>
        </w:rPr>
        <w:t>Any</w:t>
      </w:r>
      <w:r>
        <w:rPr>
          <w:b/>
          <w:bCs/>
          <w:spacing w:val="-5"/>
          <w:sz w:val="22"/>
          <w:szCs w:val="22"/>
        </w:rPr>
        <w:t> </w:t>
      </w:r>
      <w:r>
        <w:rPr>
          <w:b/>
          <w:bCs/>
          <w:sz w:val="22"/>
          <w:szCs w:val="22"/>
        </w:rPr>
        <w:t>more</w:t>
      </w:r>
      <w:r>
        <w:rPr>
          <w:b/>
          <w:bCs/>
          <w:spacing w:val="-4"/>
          <w:sz w:val="22"/>
          <w:szCs w:val="22"/>
        </w:rPr>
        <w:t> </w:t>
      </w:r>
      <w:r>
        <w:rPr>
          <w:b/>
          <w:bCs/>
          <w:sz w:val="22"/>
          <w:szCs w:val="22"/>
        </w:rPr>
        <w:t>obvious</w:t>
      </w:r>
      <w:r>
        <w:rPr>
          <w:b/>
          <w:bCs/>
          <w:spacing w:val="-3"/>
          <w:sz w:val="22"/>
          <w:szCs w:val="22"/>
        </w:rPr>
        <w:t> </w:t>
      </w:r>
      <w:r>
        <w:rPr>
          <w:b/>
          <w:bCs/>
          <w:sz w:val="22"/>
          <w:szCs w:val="22"/>
        </w:rPr>
        <w:t>and</w:t>
      </w:r>
      <w:r>
        <w:rPr>
          <w:b/>
          <w:bCs/>
          <w:spacing w:val="-4"/>
          <w:sz w:val="22"/>
          <w:szCs w:val="22"/>
        </w:rPr>
        <w:t> </w:t>
      </w:r>
      <w:r>
        <w:rPr>
          <w:b/>
          <w:bCs/>
          <w:sz w:val="22"/>
          <w:szCs w:val="22"/>
        </w:rPr>
        <w:t>immediately</w:t>
      </w:r>
      <w:r>
        <w:rPr>
          <w:b/>
          <w:bCs/>
          <w:spacing w:val="-2"/>
          <w:sz w:val="22"/>
          <w:szCs w:val="22"/>
        </w:rPr>
        <w:t> </w:t>
      </w:r>
      <w:r>
        <w:rPr>
          <w:b/>
          <w:bCs/>
          <w:sz w:val="22"/>
          <w:szCs w:val="22"/>
        </w:rPr>
        <w:t>dangerous</w:t>
      </w:r>
      <w:r>
        <w:rPr>
          <w:b/>
          <w:bCs/>
          <w:spacing w:val="-3"/>
          <w:sz w:val="22"/>
          <w:szCs w:val="22"/>
        </w:rPr>
        <w:t> </w:t>
      </w:r>
      <w:r>
        <w:rPr>
          <w:b/>
          <w:bCs/>
          <w:sz w:val="22"/>
          <w:szCs w:val="22"/>
        </w:rPr>
        <w:t>situations</w:t>
      </w:r>
      <w:r>
        <w:rPr>
          <w:b/>
          <w:bCs/>
          <w:spacing w:val="-3"/>
          <w:sz w:val="22"/>
          <w:szCs w:val="22"/>
        </w:rPr>
        <w:t> </w:t>
      </w:r>
      <w:r>
        <w:rPr>
          <w:b/>
          <w:bCs/>
          <w:sz w:val="22"/>
          <w:szCs w:val="22"/>
        </w:rPr>
        <w:t>should</w:t>
      </w:r>
      <w:r>
        <w:rPr>
          <w:b/>
          <w:bCs/>
          <w:spacing w:val="-4"/>
          <w:sz w:val="22"/>
          <w:szCs w:val="22"/>
        </w:rPr>
        <w:t> </w:t>
      </w:r>
      <w:r>
        <w:rPr>
          <w:b/>
          <w:bCs/>
          <w:sz w:val="22"/>
          <w:szCs w:val="22"/>
        </w:rPr>
        <w:t>be</w:t>
      </w:r>
      <w:r>
        <w:rPr>
          <w:b/>
          <w:bCs/>
          <w:spacing w:val="-4"/>
          <w:sz w:val="22"/>
          <w:szCs w:val="22"/>
        </w:rPr>
        <w:t> </w:t>
      </w:r>
      <w:r>
        <w:rPr>
          <w:b/>
          <w:bCs/>
          <w:sz w:val="22"/>
          <w:szCs w:val="22"/>
        </w:rPr>
        <w:t>viewed</w:t>
      </w:r>
      <w:r>
        <w:rPr>
          <w:b/>
          <w:bCs/>
          <w:spacing w:val="-4"/>
          <w:sz w:val="22"/>
          <w:szCs w:val="22"/>
        </w:rPr>
        <w:t> </w:t>
      </w:r>
      <w:r>
        <w:rPr>
          <w:b/>
          <w:bCs/>
          <w:sz w:val="22"/>
          <w:szCs w:val="22"/>
        </w:rPr>
        <w:t>outside</w:t>
      </w:r>
      <w:r>
        <w:rPr>
          <w:b/>
          <w:bCs/>
          <w:spacing w:val="-4"/>
          <w:sz w:val="22"/>
          <w:szCs w:val="22"/>
        </w:rPr>
        <w:t> </w:t>
      </w:r>
      <w:r>
        <w:rPr>
          <w:b/>
          <w:bCs/>
          <w:sz w:val="22"/>
          <w:szCs w:val="22"/>
        </w:rPr>
        <w:t>the</w:t>
      </w:r>
      <w:r>
        <w:rPr>
          <w:b/>
          <w:bCs/>
          <w:spacing w:val="-4"/>
          <w:sz w:val="22"/>
          <w:szCs w:val="22"/>
        </w:rPr>
        <w:t> </w:t>
      </w:r>
      <w:r>
        <w:rPr>
          <w:b/>
          <w:bCs/>
          <w:sz w:val="22"/>
          <w:szCs w:val="22"/>
        </w:rPr>
        <w:t>scope</w:t>
      </w:r>
      <w:r>
        <w:rPr>
          <w:b/>
          <w:bCs/>
          <w:spacing w:val="-4"/>
          <w:sz w:val="22"/>
          <w:szCs w:val="22"/>
        </w:rPr>
        <w:t> </w:t>
      </w:r>
      <w:r>
        <w:rPr>
          <w:b/>
          <w:bCs/>
          <w:sz w:val="22"/>
          <w:szCs w:val="22"/>
        </w:rPr>
        <w:t>of</w:t>
      </w:r>
      <w:r>
        <w:rPr>
          <w:b/>
          <w:bCs/>
          <w:spacing w:val="-4"/>
          <w:sz w:val="22"/>
          <w:szCs w:val="22"/>
        </w:rPr>
        <w:t> </w:t>
      </w:r>
      <w:r>
        <w:rPr>
          <w:b/>
          <w:bCs/>
          <w:sz w:val="22"/>
          <w:szCs w:val="22"/>
        </w:rPr>
        <w:t>the</w:t>
      </w:r>
      <w:r>
        <w:rPr>
          <w:b/>
          <w:bCs/>
          <w:spacing w:val="-4"/>
          <w:sz w:val="22"/>
          <w:szCs w:val="22"/>
        </w:rPr>
        <w:t> </w:t>
      </w:r>
      <w:r>
        <w:rPr>
          <w:b/>
          <w:bCs/>
          <w:sz w:val="22"/>
          <w:szCs w:val="22"/>
        </w:rPr>
        <w:t>Risk</w:t>
      </w:r>
      <w:r>
        <w:rPr>
          <w:b/>
          <w:bCs/>
          <w:spacing w:val="-6"/>
          <w:sz w:val="22"/>
          <w:szCs w:val="22"/>
        </w:rPr>
        <w:t> </w:t>
      </w:r>
      <w:r>
        <w:rPr>
          <w:b/>
          <w:bCs/>
          <w:sz w:val="22"/>
          <w:szCs w:val="22"/>
        </w:rPr>
        <w:t>Assessment </w:t>
      </w:r>
      <w:r>
        <w:rPr>
          <w:b/>
          <w:bCs/>
          <w:spacing w:val="-2"/>
          <w:sz w:val="22"/>
          <w:szCs w:val="22"/>
        </w:rPr>
        <w:t>Tool.</w:t>
      </w:r>
    </w:p>
    <w:p>
      <w:pPr>
        <w:spacing w:before="120"/>
        <w:ind w:left="22" w:right="0" w:firstLine="0"/>
        <w:jc w:val="both"/>
        <w:rPr>
          <w:b/>
          <w:sz w:val="22"/>
        </w:rPr>
      </w:pPr>
      <w:r>
        <w:rPr>
          <w:b/>
          <w:sz w:val="22"/>
        </w:rPr>
        <w:t>Risk</w:t>
      </w:r>
      <w:r>
        <w:rPr>
          <w:b/>
          <w:spacing w:val="-5"/>
          <w:sz w:val="22"/>
        </w:rPr>
        <w:t> </w:t>
      </w:r>
      <w:r>
        <w:rPr>
          <w:b/>
          <w:spacing w:val="-2"/>
          <w:sz w:val="22"/>
        </w:rPr>
        <w:t>Control</w:t>
      </w:r>
    </w:p>
    <w:p>
      <w:pPr>
        <w:pStyle w:val="BodyText"/>
        <w:spacing w:before="93"/>
        <w:ind w:left="363" w:right="17"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t>When a risk assessment has been completed, a "preferred" hierarchy or order of control options should be adopted. This hierarchy is a legislated requirement and requires employers to put controls in place that will give more permanent solutions to issues.</w:t>
      </w:r>
    </w:p>
    <w:p>
      <w:pPr>
        <w:pStyle w:val="BodyText"/>
        <w:spacing w:before="92"/>
        <w:ind w:left="363" w:right="16" w:hanging="341"/>
        <w:jc w:val="both"/>
      </w:pPr>
      <w:r>
        <w:rPr>
          <w:rFonts w:ascii="Segoe UI Symbol" w:hAnsi="Segoe UI Symbol" w:cs="Segoe UI Symbol" w:eastAsia="Segoe UI Symbol"/>
        </w:rPr>
        <w:t>⯈</w:t>
      </w:r>
      <w:r>
        <w:rPr>
          <w:rFonts w:ascii="Segoe UI Symbol" w:hAnsi="Segoe UI Symbol" w:cs="Segoe UI Symbol" w:eastAsia="Segoe UI Symbol"/>
          <w:spacing w:val="40"/>
        </w:rPr>
        <w:t> </w:t>
      </w:r>
      <w:r>
        <w:rPr/>
        <w:t>Note: The cost of putting hazard controls in place is only one consideration; cost alone cannot be used as the sole exclusion for not reducing the risk of injury. Control options must, as ascertained by legislation, be reasonable and practicable in light of current best practice and knowledge of the hazard being controlled.</w:t>
      </w:r>
    </w:p>
    <w:p>
      <w:pPr>
        <w:pStyle w:val="BodyText"/>
        <w:spacing w:before="91"/>
        <w:ind w:left="23"/>
        <w:jc w:val="both"/>
      </w:pPr>
      <w:r>
        <w:rPr>
          <w:rFonts w:ascii="Segoe UI Symbol" w:hAnsi="Segoe UI Symbol" w:cs="Segoe UI Symbol" w:eastAsia="Segoe UI Symbol"/>
        </w:rPr>
        <w:t>⯈</w:t>
      </w:r>
      <w:r>
        <w:rPr>
          <w:rFonts w:ascii="Segoe UI Symbol" w:hAnsi="Segoe UI Symbol" w:cs="Segoe UI Symbol" w:eastAsia="Segoe UI Symbol"/>
          <w:spacing w:val="74"/>
        </w:rPr>
        <w:t> </w:t>
      </w:r>
      <w:r>
        <w:rPr/>
        <w:t>The</w:t>
      </w:r>
      <w:r>
        <w:rPr>
          <w:spacing w:val="-2"/>
        </w:rPr>
        <w:t> </w:t>
      </w:r>
      <w:r>
        <w:rPr/>
        <w:t>hierarchy</w:t>
      </w:r>
      <w:r>
        <w:rPr>
          <w:spacing w:val="-3"/>
        </w:rPr>
        <w:t> </w:t>
      </w:r>
      <w:r>
        <w:rPr/>
        <w:t>of</w:t>
      </w:r>
      <w:r>
        <w:rPr>
          <w:spacing w:val="-2"/>
        </w:rPr>
        <w:t> </w:t>
      </w:r>
      <w:r>
        <w:rPr/>
        <w:t>risk</w:t>
      </w:r>
      <w:r>
        <w:rPr>
          <w:spacing w:val="-4"/>
        </w:rPr>
        <w:t> </w:t>
      </w:r>
      <w:r>
        <w:rPr/>
        <w:t>controls</w:t>
      </w:r>
      <w:r>
        <w:rPr>
          <w:spacing w:val="-3"/>
        </w:rPr>
        <w:t> </w:t>
      </w:r>
      <w:r>
        <w:rPr/>
        <w:t>that</w:t>
      </w:r>
      <w:r>
        <w:rPr>
          <w:spacing w:val="-4"/>
        </w:rPr>
        <w:t> </w:t>
      </w:r>
      <w:r>
        <w:rPr/>
        <w:t>must</w:t>
      </w:r>
      <w:r>
        <w:rPr>
          <w:spacing w:val="-1"/>
        </w:rPr>
        <w:t> </w:t>
      </w:r>
      <w:r>
        <w:rPr/>
        <w:t>be</w:t>
      </w:r>
      <w:r>
        <w:rPr>
          <w:spacing w:val="-5"/>
        </w:rPr>
        <w:t> </w:t>
      </w:r>
      <w:r>
        <w:rPr/>
        <w:t>applied</w:t>
      </w:r>
      <w:r>
        <w:rPr>
          <w:spacing w:val="-3"/>
        </w:rPr>
        <w:t> </w:t>
      </w:r>
      <w:r>
        <w:rPr/>
        <w:t>are</w:t>
      </w:r>
      <w:r>
        <w:rPr>
          <w:spacing w:val="-1"/>
        </w:rPr>
        <w:t> </w:t>
      </w:r>
      <w:r>
        <w:rPr/>
        <w:t>as</w:t>
      </w:r>
      <w:r>
        <w:rPr>
          <w:spacing w:val="-2"/>
        </w:rPr>
        <w:t> follows:</w:t>
      </w:r>
    </w:p>
    <w:p>
      <w:pPr>
        <w:pStyle w:val="ListParagraph"/>
        <w:numPr>
          <w:ilvl w:val="0"/>
          <w:numId w:val="43"/>
        </w:numPr>
        <w:tabs>
          <w:tab w:pos="980" w:val="left" w:leader="none"/>
        </w:tabs>
        <w:spacing w:line="240" w:lineRule="auto" w:before="120" w:after="0"/>
        <w:ind w:left="980" w:right="0" w:hanging="357"/>
        <w:jc w:val="left"/>
        <w:rPr>
          <w:sz w:val="22"/>
        </w:rPr>
      </w:pPr>
      <w:r>
        <w:rPr>
          <w:sz w:val="22"/>
        </w:rPr>
        <w:t>Elimination-</w:t>
      </w:r>
      <w:r>
        <w:rPr>
          <w:spacing w:val="-5"/>
          <w:sz w:val="22"/>
        </w:rPr>
        <w:t> </w:t>
      </w:r>
      <w:r>
        <w:rPr>
          <w:sz w:val="22"/>
        </w:rPr>
        <w:t>design</w:t>
      </w:r>
      <w:r>
        <w:rPr>
          <w:spacing w:val="-3"/>
          <w:sz w:val="22"/>
        </w:rPr>
        <w:t> </w:t>
      </w:r>
      <w:r>
        <w:rPr>
          <w:sz w:val="22"/>
        </w:rPr>
        <w:t>the</w:t>
      </w:r>
      <w:r>
        <w:rPr>
          <w:spacing w:val="-2"/>
          <w:sz w:val="22"/>
        </w:rPr>
        <w:t> </w:t>
      </w:r>
      <w:r>
        <w:rPr>
          <w:sz w:val="22"/>
        </w:rPr>
        <w:t>risk</w:t>
      </w:r>
      <w:r>
        <w:rPr>
          <w:spacing w:val="-4"/>
          <w:sz w:val="22"/>
        </w:rPr>
        <w:t> </w:t>
      </w:r>
      <w:r>
        <w:rPr>
          <w:sz w:val="22"/>
        </w:rPr>
        <w:t>out</w:t>
      </w:r>
      <w:r>
        <w:rPr>
          <w:spacing w:val="-5"/>
          <w:sz w:val="22"/>
        </w:rPr>
        <w:t> </w:t>
      </w:r>
      <w:r>
        <w:rPr>
          <w:sz w:val="22"/>
        </w:rPr>
        <w:t>of</w:t>
      </w:r>
      <w:r>
        <w:rPr>
          <w:spacing w:val="-5"/>
          <w:sz w:val="22"/>
        </w:rPr>
        <w:t> </w:t>
      </w:r>
      <w:r>
        <w:rPr>
          <w:sz w:val="22"/>
        </w:rPr>
        <w:t>the</w:t>
      </w:r>
      <w:r>
        <w:rPr>
          <w:spacing w:val="-5"/>
          <w:sz w:val="22"/>
        </w:rPr>
        <w:t> </w:t>
      </w:r>
      <w:r>
        <w:rPr>
          <w:sz w:val="22"/>
        </w:rPr>
        <w:t>workplace</w:t>
      </w:r>
      <w:r>
        <w:rPr>
          <w:spacing w:val="-4"/>
          <w:sz w:val="22"/>
        </w:rPr>
        <w:t> </w:t>
      </w:r>
      <w:r>
        <w:rPr>
          <w:sz w:val="22"/>
        </w:rPr>
        <w:t>or</w:t>
      </w:r>
      <w:r>
        <w:rPr>
          <w:spacing w:val="-5"/>
          <w:sz w:val="22"/>
        </w:rPr>
        <w:t> </w:t>
      </w:r>
      <w:r>
        <w:rPr>
          <w:sz w:val="22"/>
        </w:rPr>
        <w:t>eliminate</w:t>
      </w:r>
      <w:r>
        <w:rPr>
          <w:spacing w:val="-4"/>
          <w:sz w:val="22"/>
        </w:rPr>
        <w:t> </w:t>
      </w:r>
      <w:r>
        <w:rPr>
          <w:sz w:val="22"/>
        </w:rPr>
        <w:t>it</w:t>
      </w:r>
      <w:r>
        <w:rPr>
          <w:spacing w:val="-1"/>
          <w:sz w:val="22"/>
        </w:rPr>
        <w:t> </w:t>
      </w:r>
      <w:r>
        <w:rPr>
          <w:spacing w:val="-2"/>
          <w:sz w:val="22"/>
        </w:rPr>
        <w:t>completely</w:t>
      </w:r>
    </w:p>
    <w:p>
      <w:pPr>
        <w:pStyle w:val="ListParagraph"/>
        <w:numPr>
          <w:ilvl w:val="0"/>
          <w:numId w:val="43"/>
        </w:numPr>
        <w:tabs>
          <w:tab w:pos="980" w:val="left" w:leader="none"/>
        </w:tabs>
        <w:spacing w:line="240" w:lineRule="auto" w:before="119" w:after="0"/>
        <w:ind w:left="980" w:right="0" w:hanging="357"/>
        <w:jc w:val="left"/>
        <w:rPr>
          <w:sz w:val="22"/>
        </w:rPr>
      </w:pPr>
      <w:r>
        <w:rPr>
          <w:sz w:val="22"/>
        </w:rPr>
        <w:t>Substitution-</w:t>
      </w:r>
      <w:r>
        <w:rPr>
          <w:spacing w:val="-3"/>
          <w:sz w:val="22"/>
        </w:rPr>
        <w:t> </w:t>
      </w:r>
      <w:r>
        <w:rPr>
          <w:sz w:val="22"/>
        </w:rPr>
        <w:t>use</w:t>
      </w:r>
      <w:r>
        <w:rPr>
          <w:spacing w:val="-5"/>
          <w:sz w:val="22"/>
        </w:rPr>
        <w:t> </w:t>
      </w:r>
      <w:r>
        <w:rPr>
          <w:sz w:val="22"/>
        </w:rPr>
        <w:t>safer</w:t>
      </w:r>
      <w:r>
        <w:rPr>
          <w:spacing w:val="-5"/>
          <w:sz w:val="22"/>
        </w:rPr>
        <w:t> </w:t>
      </w:r>
      <w:r>
        <w:rPr>
          <w:sz w:val="22"/>
        </w:rPr>
        <w:t>alternative</w:t>
      </w:r>
      <w:r>
        <w:rPr>
          <w:spacing w:val="-5"/>
          <w:sz w:val="22"/>
        </w:rPr>
        <w:t> </w:t>
      </w:r>
      <w:r>
        <w:rPr>
          <w:sz w:val="22"/>
        </w:rPr>
        <w:t>method</w:t>
      </w:r>
      <w:r>
        <w:rPr>
          <w:spacing w:val="-6"/>
          <w:sz w:val="22"/>
        </w:rPr>
        <w:t> </w:t>
      </w:r>
      <w:r>
        <w:rPr>
          <w:sz w:val="22"/>
        </w:rPr>
        <w:t>or</w:t>
      </w:r>
      <w:r>
        <w:rPr>
          <w:spacing w:val="-4"/>
          <w:sz w:val="22"/>
        </w:rPr>
        <w:t> </w:t>
      </w:r>
      <w:r>
        <w:rPr>
          <w:spacing w:val="-2"/>
          <w:sz w:val="22"/>
        </w:rPr>
        <w:t>substance</w:t>
      </w:r>
    </w:p>
    <w:p>
      <w:pPr>
        <w:pStyle w:val="ListParagraph"/>
        <w:numPr>
          <w:ilvl w:val="0"/>
          <w:numId w:val="43"/>
        </w:numPr>
        <w:tabs>
          <w:tab w:pos="980" w:val="left" w:leader="none"/>
        </w:tabs>
        <w:spacing w:line="240" w:lineRule="auto" w:before="119" w:after="0"/>
        <w:ind w:left="980" w:right="0" w:hanging="357"/>
        <w:jc w:val="left"/>
        <w:rPr>
          <w:sz w:val="22"/>
        </w:rPr>
      </w:pPr>
      <w:r>
        <w:rPr>
          <w:sz w:val="22"/>
        </w:rPr>
        <w:t>Isolation-</w:t>
      </w:r>
      <w:r>
        <w:rPr>
          <w:spacing w:val="-5"/>
          <w:sz w:val="22"/>
        </w:rPr>
        <w:t> </w:t>
      </w:r>
      <w:r>
        <w:rPr>
          <w:sz w:val="22"/>
        </w:rPr>
        <w:t>using</w:t>
      </w:r>
      <w:r>
        <w:rPr>
          <w:spacing w:val="-5"/>
          <w:sz w:val="22"/>
        </w:rPr>
        <w:t> </w:t>
      </w:r>
      <w:r>
        <w:rPr>
          <w:sz w:val="22"/>
        </w:rPr>
        <w:t>barrier</w:t>
      </w:r>
      <w:r>
        <w:rPr>
          <w:spacing w:val="-4"/>
          <w:sz w:val="22"/>
        </w:rPr>
        <w:t> </w:t>
      </w:r>
      <w:r>
        <w:rPr>
          <w:sz w:val="22"/>
        </w:rPr>
        <w:t>between</w:t>
      </w:r>
      <w:r>
        <w:rPr>
          <w:spacing w:val="-5"/>
          <w:sz w:val="22"/>
        </w:rPr>
        <w:t> </w:t>
      </w:r>
      <w:r>
        <w:rPr>
          <w:sz w:val="22"/>
        </w:rPr>
        <w:t>persons</w:t>
      </w:r>
      <w:r>
        <w:rPr>
          <w:spacing w:val="-6"/>
          <w:sz w:val="22"/>
        </w:rPr>
        <w:t> </w:t>
      </w:r>
      <w:r>
        <w:rPr>
          <w:sz w:val="22"/>
        </w:rPr>
        <w:t>and</w:t>
      </w:r>
      <w:r>
        <w:rPr>
          <w:spacing w:val="-5"/>
          <w:sz w:val="22"/>
        </w:rPr>
        <w:t> </w:t>
      </w:r>
      <w:r>
        <w:rPr>
          <w:spacing w:val="-2"/>
          <w:sz w:val="22"/>
        </w:rPr>
        <w:t>hazard</w:t>
      </w:r>
    </w:p>
    <w:p>
      <w:pPr>
        <w:pStyle w:val="ListParagraph"/>
        <w:numPr>
          <w:ilvl w:val="0"/>
          <w:numId w:val="43"/>
        </w:numPr>
        <w:tabs>
          <w:tab w:pos="980" w:val="left" w:leader="none"/>
        </w:tabs>
        <w:spacing w:line="240" w:lineRule="auto" w:before="120" w:after="0"/>
        <w:ind w:left="980" w:right="0" w:hanging="357"/>
        <w:jc w:val="left"/>
        <w:rPr>
          <w:sz w:val="22"/>
        </w:rPr>
      </w:pPr>
      <w:r>
        <w:rPr>
          <w:sz w:val="22"/>
        </w:rPr>
        <w:t>Control</w:t>
      </w:r>
      <w:r>
        <w:rPr>
          <w:spacing w:val="-7"/>
          <w:sz w:val="22"/>
        </w:rPr>
        <w:t> </w:t>
      </w:r>
      <w:r>
        <w:rPr>
          <w:sz w:val="22"/>
        </w:rPr>
        <w:t>by</w:t>
      </w:r>
      <w:r>
        <w:rPr>
          <w:spacing w:val="-6"/>
          <w:sz w:val="22"/>
        </w:rPr>
        <w:t> </w:t>
      </w:r>
      <w:r>
        <w:rPr>
          <w:sz w:val="22"/>
        </w:rPr>
        <w:t>engineering-</w:t>
      </w:r>
      <w:r>
        <w:rPr>
          <w:spacing w:val="-7"/>
          <w:sz w:val="22"/>
        </w:rPr>
        <w:t> </w:t>
      </w:r>
      <w:r>
        <w:rPr>
          <w:sz w:val="22"/>
        </w:rPr>
        <w:t>modify</w:t>
      </w:r>
      <w:r>
        <w:rPr>
          <w:spacing w:val="-3"/>
          <w:sz w:val="22"/>
        </w:rPr>
        <w:t> </w:t>
      </w:r>
      <w:r>
        <w:rPr>
          <w:sz w:val="22"/>
        </w:rPr>
        <w:t>equipment,</w:t>
      </w:r>
      <w:r>
        <w:rPr>
          <w:spacing w:val="-5"/>
          <w:sz w:val="22"/>
        </w:rPr>
        <w:t> </w:t>
      </w:r>
      <w:r>
        <w:rPr>
          <w:sz w:val="22"/>
        </w:rPr>
        <w:t>use</w:t>
      </w:r>
      <w:r>
        <w:rPr>
          <w:spacing w:val="-7"/>
          <w:sz w:val="22"/>
        </w:rPr>
        <w:t> </w:t>
      </w:r>
      <w:r>
        <w:rPr>
          <w:sz w:val="22"/>
        </w:rPr>
        <w:t>mechanical</w:t>
      </w:r>
      <w:r>
        <w:rPr>
          <w:spacing w:val="-4"/>
          <w:sz w:val="22"/>
        </w:rPr>
        <w:t> </w:t>
      </w:r>
      <w:r>
        <w:rPr>
          <w:spacing w:val="-2"/>
          <w:sz w:val="22"/>
        </w:rPr>
        <w:t>devices</w:t>
      </w:r>
    </w:p>
    <w:p>
      <w:pPr>
        <w:pStyle w:val="ListParagraph"/>
        <w:numPr>
          <w:ilvl w:val="0"/>
          <w:numId w:val="43"/>
        </w:numPr>
        <w:tabs>
          <w:tab w:pos="980" w:val="left" w:leader="none"/>
        </w:tabs>
        <w:spacing w:line="240" w:lineRule="auto" w:before="119" w:after="0"/>
        <w:ind w:left="980" w:right="0" w:hanging="357"/>
        <w:jc w:val="left"/>
        <w:rPr>
          <w:sz w:val="22"/>
        </w:rPr>
      </w:pPr>
      <w:r>
        <w:rPr>
          <w:sz w:val="22"/>
        </w:rPr>
        <w:t>Control</w:t>
      </w:r>
      <w:r>
        <w:rPr>
          <w:spacing w:val="-7"/>
          <w:sz w:val="22"/>
        </w:rPr>
        <w:t> </w:t>
      </w:r>
      <w:r>
        <w:rPr>
          <w:sz w:val="22"/>
        </w:rPr>
        <w:t>by</w:t>
      </w:r>
      <w:r>
        <w:rPr>
          <w:spacing w:val="-6"/>
          <w:sz w:val="22"/>
        </w:rPr>
        <w:t> </w:t>
      </w:r>
      <w:r>
        <w:rPr>
          <w:sz w:val="22"/>
        </w:rPr>
        <w:t>application</w:t>
      </w:r>
      <w:r>
        <w:rPr>
          <w:spacing w:val="-8"/>
          <w:sz w:val="22"/>
        </w:rPr>
        <w:t> </w:t>
      </w:r>
      <w:r>
        <w:rPr>
          <w:sz w:val="22"/>
        </w:rPr>
        <w:t>of</w:t>
      </w:r>
      <w:r>
        <w:rPr>
          <w:spacing w:val="-7"/>
          <w:sz w:val="22"/>
        </w:rPr>
        <w:t> </w:t>
      </w:r>
      <w:r>
        <w:rPr>
          <w:sz w:val="22"/>
        </w:rPr>
        <w:t>safe</w:t>
      </w:r>
      <w:r>
        <w:rPr>
          <w:spacing w:val="-5"/>
          <w:sz w:val="22"/>
        </w:rPr>
        <w:t> </w:t>
      </w:r>
      <w:r>
        <w:rPr>
          <w:sz w:val="22"/>
        </w:rPr>
        <w:t>work</w:t>
      </w:r>
      <w:r>
        <w:rPr>
          <w:spacing w:val="-4"/>
          <w:sz w:val="22"/>
        </w:rPr>
        <w:t> </w:t>
      </w:r>
      <w:r>
        <w:rPr>
          <w:sz w:val="22"/>
        </w:rPr>
        <w:t>procedures</w:t>
      </w:r>
      <w:r>
        <w:rPr>
          <w:spacing w:val="-4"/>
          <w:sz w:val="22"/>
        </w:rPr>
        <w:t> </w:t>
      </w:r>
      <w:r>
        <w:rPr>
          <w:sz w:val="22"/>
        </w:rPr>
        <w:t>(administrative</w:t>
      </w:r>
      <w:r>
        <w:rPr>
          <w:spacing w:val="-4"/>
          <w:sz w:val="22"/>
        </w:rPr>
        <w:t> </w:t>
      </w:r>
      <w:r>
        <w:rPr>
          <w:spacing w:val="-2"/>
          <w:sz w:val="22"/>
        </w:rPr>
        <w:t>control)</w:t>
      </w:r>
    </w:p>
    <w:p>
      <w:pPr>
        <w:pStyle w:val="BodyText"/>
        <w:spacing w:before="119"/>
        <w:ind w:left="22"/>
      </w:pPr>
      <w:r>
        <w:rPr/>
        <w:t>A</w:t>
      </w:r>
      <w:r>
        <w:rPr>
          <w:spacing w:val="-1"/>
        </w:rPr>
        <w:t> </w:t>
      </w:r>
      <w:r>
        <w:rPr/>
        <w:t>combination</w:t>
      </w:r>
      <w:r>
        <w:rPr>
          <w:spacing w:val="-2"/>
        </w:rPr>
        <w:t> </w:t>
      </w:r>
      <w:r>
        <w:rPr/>
        <w:t>of</w:t>
      </w:r>
      <w:r>
        <w:rPr>
          <w:spacing w:val="-3"/>
        </w:rPr>
        <w:t> </w:t>
      </w:r>
      <w:r>
        <w:rPr/>
        <w:t>controls</w:t>
      </w:r>
      <w:r>
        <w:rPr>
          <w:spacing w:val="-6"/>
        </w:rPr>
        <w:t> </w:t>
      </w:r>
      <w:r>
        <w:rPr/>
        <w:t>may</w:t>
      </w:r>
      <w:r>
        <w:rPr>
          <w:spacing w:val="-2"/>
        </w:rPr>
        <w:t> </w:t>
      </w:r>
      <w:r>
        <w:rPr/>
        <w:t>be used</w:t>
      </w:r>
      <w:r>
        <w:rPr>
          <w:spacing w:val="-2"/>
        </w:rPr>
        <w:t> </w:t>
      </w:r>
      <w:r>
        <w:rPr/>
        <w:t>to reduce the</w:t>
      </w:r>
      <w:r>
        <w:rPr>
          <w:spacing w:val="-5"/>
        </w:rPr>
        <w:t> </w:t>
      </w:r>
      <w:r>
        <w:rPr/>
        <w:t>risk to an</w:t>
      </w:r>
      <w:r>
        <w:rPr>
          <w:spacing w:val="-2"/>
        </w:rPr>
        <w:t> </w:t>
      </w:r>
      <w:r>
        <w:rPr/>
        <w:t>acceptable level</w:t>
      </w:r>
      <w:r>
        <w:rPr>
          <w:spacing w:val="-3"/>
        </w:rPr>
        <w:t> </w:t>
      </w:r>
      <w:r>
        <w:rPr/>
        <w:t>or</w:t>
      </w:r>
      <w:r>
        <w:rPr>
          <w:spacing w:val="-1"/>
        </w:rPr>
        <w:t> </w:t>
      </w:r>
      <w:r>
        <w:rPr/>
        <w:t>until</w:t>
      </w:r>
      <w:r>
        <w:rPr>
          <w:spacing w:val="-1"/>
        </w:rPr>
        <w:t> </w:t>
      </w:r>
      <w:r>
        <w:rPr/>
        <w:t>a</w:t>
      </w:r>
      <w:r>
        <w:rPr>
          <w:spacing w:val="-3"/>
        </w:rPr>
        <w:t> </w:t>
      </w:r>
      <w:r>
        <w:rPr/>
        <w:t>more</w:t>
      </w:r>
      <w:r>
        <w:rPr>
          <w:spacing w:val="-3"/>
        </w:rPr>
        <w:t> </w:t>
      </w:r>
      <w:r>
        <w:rPr/>
        <w:t>permanent</w:t>
      </w:r>
      <w:r>
        <w:rPr>
          <w:spacing w:val="-3"/>
        </w:rPr>
        <w:t> </w:t>
      </w:r>
      <w:r>
        <w:rPr/>
        <w:t>solution</w:t>
      </w:r>
      <w:r>
        <w:rPr>
          <w:spacing w:val="-2"/>
        </w:rPr>
        <w:t> </w:t>
      </w:r>
      <w:r>
        <w:rPr/>
        <w:t>can</w:t>
      </w:r>
      <w:r>
        <w:rPr>
          <w:spacing w:val="-2"/>
        </w:rPr>
        <w:t> </w:t>
      </w:r>
      <w:r>
        <w:rPr/>
        <w:t>be</w:t>
      </w:r>
      <w:r>
        <w:rPr>
          <w:spacing w:val="-3"/>
        </w:rPr>
        <w:t> </w:t>
      </w:r>
      <w:r>
        <w:rPr/>
        <w:t>achieved.</w:t>
      </w:r>
      <w:r>
        <w:rPr>
          <w:spacing w:val="-1"/>
        </w:rPr>
        <w:t> </w:t>
      </w:r>
      <w:r>
        <w:rPr/>
        <w:t>This</w:t>
      </w:r>
      <w:r>
        <w:rPr>
          <w:spacing w:val="-1"/>
        </w:rPr>
        <w:t> </w:t>
      </w:r>
      <w:r>
        <w:rPr/>
        <w:t>may</w:t>
      </w:r>
      <w:r>
        <w:rPr>
          <w:spacing w:val="-2"/>
        </w:rPr>
        <w:t> </w:t>
      </w:r>
      <w:r>
        <w:rPr/>
        <w:t>occur</w:t>
      </w:r>
      <w:r>
        <w:rPr>
          <w:spacing w:val="-1"/>
        </w:rPr>
        <w:t> </w:t>
      </w:r>
      <w:r>
        <w:rPr/>
        <w:t>due</w:t>
      </w:r>
      <w:r>
        <w:rPr>
          <w:spacing w:val="-3"/>
        </w:rPr>
        <w:t> </w:t>
      </w:r>
      <w:r>
        <w:rPr/>
        <w:t>to budgetary restrictions.</w:t>
      </w:r>
    </w:p>
    <w:p>
      <w:pPr>
        <w:pStyle w:val="BodyText"/>
        <w:spacing w:before="10"/>
      </w:pPr>
    </w:p>
    <w:p>
      <w:pPr>
        <w:pStyle w:val="BodyText"/>
        <w:ind w:left="22" w:right="10"/>
      </w:pPr>
      <w:r>
        <w:rPr/>
        <w:t>Risk assessment</w:t>
      </w:r>
      <w:r>
        <w:rPr>
          <w:spacing w:val="-3"/>
        </w:rPr>
        <w:t> </w:t>
      </w:r>
      <w:r>
        <w:rPr/>
        <w:t>is</w:t>
      </w:r>
      <w:r>
        <w:rPr>
          <w:spacing w:val="-1"/>
        </w:rPr>
        <w:t> </w:t>
      </w:r>
      <w:r>
        <w:rPr/>
        <w:t>a</w:t>
      </w:r>
      <w:r>
        <w:rPr>
          <w:spacing w:val="-1"/>
        </w:rPr>
        <w:t> </w:t>
      </w:r>
      <w:r>
        <w:rPr/>
        <w:t>process</w:t>
      </w:r>
      <w:r>
        <w:rPr>
          <w:spacing w:val="-1"/>
        </w:rPr>
        <w:t> </w:t>
      </w:r>
      <w:r>
        <w:rPr/>
        <w:t>whereby any identified</w:t>
      </w:r>
      <w:r>
        <w:rPr>
          <w:spacing w:val="-2"/>
        </w:rPr>
        <w:t> </w:t>
      </w:r>
      <w:r>
        <w:rPr/>
        <w:t>hazard</w:t>
      </w:r>
      <w:r>
        <w:rPr>
          <w:spacing w:val="-2"/>
        </w:rPr>
        <w:t> </w:t>
      </w:r>
      <w:r>
        <w:rPr/>
        <w:t>is</w:t>
      </w:r>
      <w:r>
        <w:rPr>
          <w:spacing w:val="-1"/>
        </w:rPr>
        <w:t> </w:t>
      </w:r>
      <w:r>
        <w:rPr/>
        <w:t>assessed</w:t>
      </w:r>
      <w:r>
        <w:rPr>
          <w:spacing w:val="-2"/>
        </w:rPr>
        <w:t> </w:t>
      </w:r>
      <w:r>
        <w:rPr/>
        <w:t>as</w:t>
      </w:r>
      <w:r>
        <w:rPr>
          <w:spacing w:val="-3"/>
        </w:rPr>
        <w:t> </w:t>
      </w:r>
      <w:r>
        <w:rPr/>
        <w:t>to its</w:t>
      </w:r>
      <w:r>
        <w:rPr>
          <w:spacing w:val="-1"/>
        </w:rPr>
        <w:t> </w:t>
      </w:r>
      <w:r>
        <w:rPr/>
        <w:t>level</w:t>
      </w:r>
      <w:r>
        <w:rPr>
          <w:spacing w:val="-4"/>
        </w:rPr>
        <w:t> </w:t>
      </w:r>
      <w:r>
        <w:rPr/>
        <w:t>of</w:t>
      </w:r>
      <w:r>
        <w:rPr>
          <w:spacing w:val="-3"/>
        </w:rPr>
        <w:t> </w:t>
      </w:r>
      <w:r>
        <w:rPr/>
        <w:t>risk</w:t>
      </w:r>
      <w:r>
        <w:rPr>
          <w:spacing w:val="-1"/>
        </w:rPr>
        <w:t> </w:t>
      </w:r>
      <w:r>
        <w:rPr/>
        <w:t>– to</w:t>
      </w:r>
      <w:r>
        <w:rPr>
          <w:spacing w:val="-2"/>
        </w:rPr>
        <w:t> </w:t>
      </w:r>
      <w:r>
        <w:rPr/>
        <w:t>ourselves,</w:t>
      </w:r>
      <w:r>
        <w:rPr>
          <w:spacing w:val="-3"/>
        </w:rPr>
        <w:t> </w:t>
      </w:r>
      <w:r>
        <w:rPr/>
        <w:t>to</w:t>
      </w:r>
      <w:r>
        <w:rPr>
          <w:spacing w:val="-2"/>
        </w:rPr>
        <w:t> </w:t>
      </w:r>
      <w:r>
        <w:rPr/>
        <w:t>others</w:t>
      </w:r>
      <w:r>
        <w:rPr>
          <w:spacing w:val="-3"/>
        </w:rPr>
        <w:t> </w:t>
      </w:r>
      <w:r>
        <w:rPr/>
        <w:t>and</w:t>
      </w:r>
      <w:r>
        <w:rPr>
          <w:spacing w:val="-2"/>
        </w:rPr>
        <w:t> </w:t>
      </w:r>
      <w:r>
        <w:rPr/>
        <w:t>to property.</w:t>
      </w:r>
      <w:r>
        <w:rPr>
          <w:spacing w:val="-4"/>
        </w:rPr>
        <w:t> </w:t>
      </w:r>
      <w:r>
        <w:rPr/>
        <w:t>This</w:t>
      </w:r>
      <w:r>
        <w:rPr>
          <w:spacing w:val="-1"/>
        </w:rPr>
        <w:t> </w:t>
      </w:r>
      <w:r>
        <w:rPr/>
        <w:t>level</w:t>
      </w:r>
      <w:r>
        <w:rPr>
          <w:spacing w:val="-1"/>
        </w:rPr>
        <w:t> </w:t>
      </w:r>
      <w:r>
        <w:rPr/>
        <w:t>of</w:t>
      </w:r>
      <w:r>
        <w:rPr>
          <w:spacing w:val="-3"/>
        </w:rPr>
        <w:t> </w:t>
      </w:r>
      <w:r>
        <w:rPr/>
        <w:t>risk</w:t>
      </w:r>
      <w:r>
        <w:rPr>
          <w:spacing w:val="-3"/>
        </w:rPr>
        <w:t> </w:t>
      </w:r>
      <w:r>
        <w:rPr/>
        <w:t>then determines how we can</w:t>
      </w:r>
      <w:r>
        <w:rPr>
          <w:spacing w:val="-1"/>
        </w:rPr>
        <w:t> </w:t>
      </w:r>
      <w:r>
        <w:rPr/>
        <w:t>manage that risk to ensure the safety of everyone.</w:t>
      </w:r>
      <w:r>
        <w:rPr>
          <w:spacing w:val="40"/>
        </w:rPr>
        <w:t> </w:t>
      </w:r>
      <w:r>
        <w:rPr/>
        <w:t>It is important that we can put</w:t>
      </w:r>
      <w:r>
        <w:rPr>
          <w:spacing w:val="-2"/>
        </w:rPr>
        <w:t> </w:t>
      </w:r>
      <w:r>
        <w:rPr/>
        <w:t>these risks into context and assess the level of risk so that they can be managed effectively and in a timely manner.</w:t>
      </w:r>
    </w:p>
    <w:p>
      <w:pPr>
        <w:pStyle w:val="BodyText"/>
        <w:spacing w:after="0"/>
        <w:sectPr>
          <w:pgSz w:w="16840" w:h="11910" w:orient="landscape"/>
          <w:pgMar w:header="638" w:footer="1122" w:top="1780" w:bottom="1320" w:left="1417" w:right="1417"/>
        </w:sectPr>
      </w:pPr>
    </w:p>
    <w:p>
      <w:pPr>
        <w:pStyle w:val="BodyText"/>
        <w:spacing w:before="232"/>
        <w:rPr>
          <w:sz w:val="28"/>
        </w:rPr>
      </w:pPr>
    </w:p>
    <w:p>
      <w:pPr>
        <w:pStyle w:val="Heading4"/>
        <w:spacing w:after="5"/>
        <w:ind w:left="2"/>
        <w:jc w:val="center"/>
        <w:rPr>
          <w:rFonts w:ascii="Tahoma"/>
        </w:rPr>
      </w:pPr>
      <w:bookmarkStart w:name="Risk Matrix:" w:id="111"/>
      <w:bookmarkEnd w:id="111"/>
      <w:r>
        <w:rPr>
          <w:b w:val="0"/>
        </w:rPr>
      </w:r>
      <w:bookmarkStart w:name="_bookmark53" w:id="112"/>
      <w:bookmarkEnd w:id="112"/>
      <w:r>
        <w:rPr>
          <w:b w:val="0"/>
        </w:rPr>
      </w:r>
      <w:r>
        <w:rPr>
          <w:rFonts w:ascii="Tahoma"/>
          <w:w w:val="85"/>
        </w:rPr>
        <w:t>Risk</w:t>
      </w:r>
      <w:r>
        <w:rPr>
          <w:rFonts w:ascii="Tahoma"/>
          <w:spacing w:val="-2"/>
        </w:rPr>
        <w:t> </w:t>
      </w:r>
      <w:r>
        <w:rPr>
          <w:rFonts w:ascii="Tahoma"/>
          <w:spacing w:val="-2"/>
          <w:w w:val="90"/>
        </w:rPr>
        <w:t>Matrix:</w:t>
      </w: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98"/>
        <w:gridCol w:w="2016"/>
        <w:gridCol w:w="2016"/>
        <w:gridCol w:w="2016"/>
        <w:gridCol w:w="2016"/>
        <w:gridCol w:w="2016"/>
      </w:tblGrid>
      <w:tr>
        <w:trPr>
          <w:trHeight w:val="654" w:hRule="atLeast"/>
        </w:trPr>
        <w:tc>
          <w:tcPr>
            <w:tcW w:w="2798" w:type="dxa"/>
            <w:vMerge w:val="restart"/>
          </w:tcPr>
          <w:p>
            <w:pPr>
              <w:pStyle w:val="TableParagraph"/>
              <w:spacing w:before="151"/>
              <w:ind w:left="0"/>
              <w:rPr>
                <w:rFonts w:ascii="Tahoma"/>
                <w:b/>
                <w:sz w:val="32"/>
              </w:rPr>
            </w:pPr>
          </w:p>
          <w:p>
            <w:pPr>
              <w:pStyle w:val="TableParagraph"/>
              <w:ind w:left="710"/>
              <w:rPr>
                <w:b/>
                <w:sz w:val="32"/>
              </w:rPr>
            </w:pPr>
            <w:r>
              <w:rPr>
                <w:b/>
                <w:spacing w:val="-2"/>
                <w:sz w:val="32"/>
              </w:rPr>
              <w:t>Likelihood</w:t>
            </w:r>
          </w:p>
        </w:tc>
        <w:tc>
          <w:tcPr>
            <w:tcW w:w="10080" w:type="dxa"/>
            <w:gridSpan w:val="5"/>
          </w:tcPr>
          <w:p>
            <w:pPr>
              <w:pStyle w:val="TableParagraph"/>
              <w:spacing w:before="120"/>
              <w:ind w:left="108"/>
              <w:rPr>
                <w:rFonts w:ascii="Arial MT"/>
                <w:sz w:val="36"/>
              </w:rPr>
            </w:pPr>
            <w:bookmarkStart w:name="Consequence of Hazard/Incident" w:id="113"/>
            <w:bookmarkEnd w:id="113"/>
            <w:r>
              <w:rPr/>
            </w:r>
            <w:bookmarkStart w:name="_bookmark54" w:id="114"/>
            <w:bookmarkEnd w:id="114"/>
            <w:r>
              <w:rPr/>
            </w:r>
            <w:r>
              <w:rPr>
                <w:rFonts w:ascii="Arial MT"/>
                <w:color w:val="365F91"/>
                <w:sz w:val="36"/>
              </w:rPr>
              <w:t>Consequence</w:t>
            </w:r>
            <w:r>
              <w:rPr>
                <w:rFonts w:ascii="Arial MT"/>
                <w:color w:val="365F91"/>
                <w:spacing w:val="-6"/>
                <w:sz w:val="36"/>
              </w:rPr>
              <w:t> </w:t>
            </w:r>
            <w:r>
              <w:rPr>
                <w:rFonts w:ascii="Arial MT"/>
                <w:color w:val="365F91"/>
                <w:sz w:val="36"/>
              </w:rPr>
              <w:t>of</w:t>
            </w:r>
            <w:r>
              <w:rPr>
                <w:rFonts w:ascii="Arial MT"/>
                <w:color w:val="365F91"/>
                <w:spacing w:val="-4"/>
                <w:sz w:val="36"/>
              </w:rPr>
              <w:t> </w:t>
            </w:r>
            <w:r>
              <w:rPr>
                <w:rFonts w:ascii="Arial MT"/>
                <w:color w:val="365F91"/>
                <w:spacing w:val="-2"/>
                <w:sz w:val="36"/>
              </w:rPr>
              <w:t>Hazard/Incident</w:t>
            </w:r>
          </w:p>
        </w:tc>
      </w:tr>
      <w:tr>
        <w:trPr>
          <w:trHeight w:val="683" w:hRule="atLeast"/>
        </w:trPr>
        <w:tc>
          <w:tcPr>
            <w:tcW w:w="2798" w:type="dxa"/>
            <w:vMerge/>
            <w:tcBorders>
              <w:top w:val="nil"/>
            </w:tcBorders>
          </w:tcPr>
          <w:p>
            <w:pPr>
              <w:rPr>
                <w:sz w:val="2"/>
                <w:szCs w:val="2"/>
              </w:rPr>
            </w:pPr>
          </w:p>
        </w:tc>
        <w:tc>
          <w:tcPr>
            <w:tcW w:w="2016" w:type="dxa"/>
          </w:tcPr>
          <w:p>
            <w:pPr>
              <w:pStyle w:val="TableParagraph"/>
              <w:spacing w:line="341" w:lineRule="exact"/>
              <w:ind w:left="10" w:right="1"/>
              <w:jc w:val="center"/>
              <w:rPr>
                <w:b/>
                <w:sz w:val="28"/>
              </w:rPr>
            </w:pPr>
            <w:r>
              <w:rPr>
                <w:b/>
                <w:spacing w:val="-2"/>
                <w:sz w:val="28"/>
              </w:rPr>
              <w:t>Insignificant</w:t>
            </w:r>
          </w:p>
          <w:p>
            <w:pPr>
              <w:pStyle w:val="TableParagraph"/>
              <w:spacing w:line="323" w:lineRule="exact"/>
              <w:ind w:left="10" w:right="2"/>
              <w:jc w:val="center"/>
              <w:rPr>
                <w:b/>
                <w:sz w:val="28"/>
              </w:rPr>
            </w:pPr>
            <w:r>
              <w:rPr>
                <w:b/>
                <w:spacing w:val="-10"/>
                <w:sz w:val="28"/>
              </w:rPr>
              <w:t>1</w:t>
            </w:r>
          </w:p>
        </w:tc>
        <w:tc>
          <w:tcPr>
            <w:tcW w:w="2016" w:type="dxa"/>
          </w:tcPr>
          <w:p>
            <w:pPr>
              <w:pStyle w:val="TableParagraph"/>
              <w:spacing w:line="341" w:lineRule="exact"/>
              <w:ind w:left="10" w:right="6"/>
              <w:jc w:val="center"/>
              <w:rPr>
                <w:b/>
                <w:sz w:val="28"/>
              </w:rPr>
            </w:pPr>
            <w:r>
              <w:rPr>
                <w:b/>
                <w:spacing w:val="-2"/>
                <w:sz w:val="28"/>
              </w:rPr>
              <w:t>Minor</w:t>
            </w:r>
          </w:p>
          <w:p>
            <w:pPr>
              <w:pStyle w:val="TableParagraph"/>
              <w:spacing w:line="323" w:lineRule="exact"/>
              <w:ind w:left="10" w:right="7"/>
              <w:jc w:val="center"/>
              <w:rPr>
                <w:b/>
                <w:sz w:val="28"/>
              </w:rPr>
            </w:pPr>
            <w:r>
              <w:rPr>
                <w:b/>
                <w:spacing w:val="-10"/>
                <w:sz w:val="28"/>
              </w:rPr>
              <w:t>2</w:t>
            </w:r>
          </w:p>
        </w:tc>
        <w:tc>
          <w:tcPr>
            <w:tcW w:w="2016" w:type="dxa"/>
          </w:tcPr>
          <w:p>
            <w:pPr>
              <w:pStyle w:val="TableParagraph"/>
              <w:spacing w:line="341" w:lineRule="exact"/>
              <w:ind w:left="10" w:right="4"/>
              <w:jc w:val="center"/>
              <w:rPr>
                <w:b/>
                <w:sz w:val="28"/>
              </w:rPr>
            </w:pPr>
            <w:r>
              <w:rPr>
                <w:b/>
                <w:spacing w:val="-2"/>
                <w:sz w:val="28"/>
              </w:rPr>
              <w:t>Moderate</w:t>
            </w:r>
          </w:p>
          <w:p>
            <w:pPr>
              <w:pStyle w:val="TableParagraph"/>
              <w:spacing w:line="323" w:lineRule="exact"/>
              <w:ind w:left="10" w:right="7"/>
              <w:jc w:val="center"/>
              <w:rPr>
                <w:b/>
                <w:sz w:val="28"/>
              </w:rPr>
            </w:pPr>
            <w:r>
              <w:rPr>
                <w:b/>
                <w:spacing w:val="-10"/>
                <w:sz w:val="28"/>
              </w:rPr>
              <w:t>3</w:t>
            </w:r>
          </w:p>
        </w:tc>
        <w:tc>
          <w:tcPr>
            <w:tcW w:w="2016" w:type="dxa"/>
          </w:tcPr>
          <w:p>
            <w:pPr>
              <w:pStyle w:val="TableParagraph"/>
              <w:spacing w:line="341" w:lineRule="exact"/>
              <w:ind w:left="10" w:right="3"/>
              <w:jc w:val="center"/>
              <w:rPr>
                <w:b/>
                <w:sz w:val="28"/>
              </w:rPr>
            </w:pPr>
            <w:r>
              <w:rPr>
                <w:b/>
                <w:spacing w:val="-2"/>
                <w:sz w:val="28"/>
              </w:rPr>
              <w:t>Major</w:t>
            </w:r>
          </w:p>
          <w:p>
            <w:pPr>
              <w:pStyle w:val="TableParagraph"/>
              <w:spacing w:line="323" w:lineRule="exact"/>
              <w:ind w:left="10" w:right="7"/>
              <w:jc w:val="center"/>
              <w:rPr>
                <w:b/>
                <w:sz w:val="28"/>
              </w:rPr>
            </w:pPr>
            <w:r>
              <w:rPr>
                <w:b/>
                <w:spacing w:val="-10"/>
                <w:sz w:val="28"/>
              </w:rPr>
              <w:t>4</w:t>
            </w:r>
          </w:p>
        </w:tc>
        <w:tc>
          <w:tcPr>
            <w:tcW w:w="2016" w:type="dxa"/>
          </w:tcPr>
          <w:p>
            <w:pPr>
              <w:pStyle w:val="TableParagraph"/>
              <w:spacing w:line="341" w:lineRule="exact"/>
              <w:ind w:left="10" w:right="5"/>
              <w:jc w:val="center"/>
              <w:rPr>
                <w:b/>
                <w:sz w:val="28"/>
              </w:rPr>
            </w:pPr>
            <w:r>
              <w:rPr>
                <w:b/>
                <w:spacing w:val="-2"/>
                <w:sz w:val="28"/>
              </w:rPr>
              <w:t>Catastrophic</w:t>
            </w:r>
          </w:p>
          <w:p>
            <w:pPr>
              <w:pStyle w:val="TableParagraph"/>
              <w:spacing w:line="323" w:lineRule="exact"/>
              <w:ind w:left="10" w:right="7"/>
              <w:jc w:val="center"/>
              <w:rPr>
                <w:b/>
                <w:sz w:val="28"/>
              </w:rPr>
            </w:pPr>
            <w:r>
              <w:rPr>
                <w:b/>
                <w:spacing w:val="-10"/>
                <w:sz w:val="28"/>
              </w:rPr>
              <w:t>5</w:t>
            </w:r>
          </w:p>
        </w:tc>
      </w:tr>
      <w:tr>
        <w:trPr>
          <w:trHeight w:val="460" w:hRule="atLeast"/>
        </w:trPr>
        <w:tc>
          <w:tcPr>
            <w:tcW w:w="2798" w:type="dxa"/>
          </w:tcPr>
          <w:p>
            <w:pPr>
              <w:pStyle w:val="TableParagraph"/>
              <w:spacing w:line="321" w:lineRule="exact" w:before="119"/>
              <w:rPr>
                <w:b/>
                <w:sz w:val="28"/>
              </w:rPr>
            </w:pPr>
            <w:r>
              <w:rPr>
                <w:b/>
                <w:sz w:val="28"/>
              </w:rPr>
              <w:t>A</w:t>
            </w:r>
            <w:r>
              <w:rPr>
                <w:b/>
                <w:spacing w:val="-2"/>
                <w:sz w:val="28"/>
              </w:rPr>
              <w:t> </w:t>
            </w:r>
            <w:r>
              <w:rPr>
                <w:b/>
                <w:sz w:val="28"/>
              </w:rPr>
              <w:t>=</w:t>
            </w:r>
            <w:r>
              <w:rPr>
                <w:b/>
                <w:spacing w:val="-3"/>
                <w:sz w:val="28"/>
              </w:rPr>
              <w:t> </w:t>
            </w:r>
            <w:r>
              <w:rPr>
                <w:b/>
                <w:sz w:val="28"/>
              </w:rPr>
              <w:t>Several</w:t>
            </w:r>
            <w:r>
              <w:rPr>
                <w:b/>
                <w:spacing w:val="-1"/>
                <w:sz w:val="28"/>
              </w:rPr>
              <w:t> </w:t>
            </w:r>
            <w:r>
              <w:rPr>
                <w:b/>
                <w:spacing w:val="-2"/>
                <w:sz w:val="28"/>
              </w:rPr>
              <w:t>times/day</w:t>
            </w:r>
          </w:p>
        </w:tc>
        <w:tc>
          <w:tcPr>
            <w:tcW w:w="2016" w:type="dxa"/>
          </w:tcPr>
          <w:p>
            <w:pPr>
              <w:pStyle w:val="TableParagraph"/>
              <w:spacing w:before="119"/>
              <w:ind w:left="10"/>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19"/>
              <w:ind w:left="10" w:right="5"/>
              <w:jc w:val="center"/>
              <w:rPr>
                <w:rFonts w:ascii="Lucida Console"/>
                <w:sz w:val="32"/>
              </w:rPr>
            </w:pPr>
            <w:r>
              <w:rPr>
                <w:rFonts w:ascii="Lucida Console"/>
                <w:color w:val="6F2F9F"/>
                <w:spacing w:val="-10"/>
                <w:sz w:val="32"/>
              </w:rPr>
              <w:t>H</w:t>
            </w:r>
          </w:p>
        </w:tc>
        <w:tc>
          <w:tcPr>
            <w:tcW w:w="2016" w:type="dxa"/>
          </w:tcPr>
          <w:p>
            <w:pPr>
              <w:pStyle w:val="TableParagraph"/>
              <w:spacing w:before="119"/>
              <w:ind w:left="10" w:right="5"/>
              <w:jc w:val="center"/>
              <w:rPr>
                <w:rFonts w:ascii="Lucida Console"/>
                <w:sz w:val="32"/>
              </w:rPr>
            </w:pPr>
            <w:r>
              <w:rPr>
                <w:rFonts w:ascii="Lucida Console"/>
                <w:color w:val="FF0000"/>
                <w:spacing w:val="-10"/>
                <w:sz w:val="32"/>
              </w:rPr>
              <w:t>E</w:t>
            </w:r>
          </w:p>
        </w:tc>
        <w:tc>
          <w:tcPr>
            <w:tcW w:w="2016" w:type="dxa"/>
          </w:tcPr>
          <w:p>
            <w:pPr>
              <w:pStyle w:val="TableParagraph"/>
              <w:spacing w:before="119"/>
              <w:ind w:left="10" w:right="5"/>
              <w:jc w:val="center"/>
              <w:rPr>
                <w:rFonts w:ascii="Lucida Console"/>
                <w:sz w:val="32"/>
              </w:rPr>
            </w:pPr>
            <w:r>
              <w:rPr>
                <w:rFonts w:ascii="Lucida Console"/>
                <w:color w:val="FF0000"/>
                <w:spacing w:val="-10"/>
                <w:sz w:val="32"/>
              </w:rPr>
              <w:t>E</w:t>
            </w:r>
          </w:p>
        </w:tc>
      </w:tr>
      <w:tr>
        <w:trPr>
          <w:trHeight w:val="462" w:hRule="atLeast"/>
        </w:trPr>
        <w:tc>
          <w:tcPr>
            <w:tcW w:w="2798" w:type="dxa"/>
          </w:tcPr>
          <w:p>
            <w:pPr>
              <w:pStyle w:val="TableParagraph"/>
              <w:spacing w:line="321" w:lineRule="exact" w:before="122"/>
              <w:rPr>
                <w:b/>
                <w:sz w:val="28"/>
              </w:rPr>
            </w:pPr>
            <w:r>
              <w:rPr>
                <w:b/>
                <w:sz w:val="28"/>
              </w:rPr>
              <w:t>B =</w:t>
            </w:r>
            <w:r>
              <w:rPr>
                <w:b/>
                <w:spacing w:val="-2"/>
                <w:sz w:val="28"/>
              </w:rPr>
              <w:t> Once/day</w:t>
            </w:r>
          </w:p>
        </w:tc>
        <w:tc>
          <w:tcPr>
            <w:tcW w:w="2016" w:type="dxa"/>
          </w:tcPr>
          <w:p>
            <w:pPr>
              <w:pStyle w:val="TableParagraph"/>
              <w:spacing w:before="121"/>
              <w:ind w:left="10"/>
              <w:jc w:val="center"/>
              <w:rPr>
                <w:rFonts w:ascii="Lucida Console"/>
                <w:sz w:val="32"/>
              </w:rPr>
            </w:pPr>
            <w:r>
              <w:rPr>
                <w:rFonts w:ascii="Lucida Console"/>
                <w:color w:val="00AF50"/>
                <w:spacing w:val="-10"/>
                <w:sz w:val="32"/>
              </w:rPr>
              <w:t>L</w:t>
            </w:r>
          </w:p>
        </w:tc>
        <w:tc>
          <w:tcPr>
            <w:tcW w:w="2016" w:type="dxa"/>
          </w:tcPr>
          <w:p>
            <w:pPr>
              <w:pStyle w:val="TableParagraph"/>
              <w:spacing w:before="121"/>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21"/>
              <w:ind w:left="10" w:right="5"/>
              <w:jc w:val="center"/>
              <w:rPr>
                <w:rFonts w:ascii="Lucida Console"/>
                <w:sz w:val="32"/>
              </w:rPr>
            </w:pPr>
            <w:r>
              <w:rPr>
                <w:rFonts w:ascii="Lucida Console"/>
                <w:color w:val="6F2F9F"/>
                <w:spacing w:val="-10"/>
                <w:sz w:val="32"/>
              </w:rPr>
              <w:t>H</w:t>
            </w:r>
          </w:p>
        </w:tc>
        <w:tc>
          <w:tcPr>
            <w:tcW w:w="2016" w:type="dxa"/>
          </w:tcPr>
          <w:p>
            <w:pPr>
              <w:pStyle w:val="TableParagraph"/>
              <w:spacing w:before="121"/>
              <w:ind w:left="10" w:right="5"/>
              <w:jc w:val="center"/>
              <w:rPr>
                <w:rFonts w:ascii="Lucida Console"/>
                <w:sz w:val="32"/>
              </w:rPr>
            </w:pPr>
            <w:r>
              <w:rPr>
                <w:rFonts w:ascii="Lucida Console"/>
                <w:color w:val="6F2F9F"/>
                <w:spacing w:val="-10"/>
                <w:sz w:val="32"/>
              </w:rPr>
              <w:t>H</w:t>
            </w:r>
          </w:p>
        </w:tc>
        <w:tc>
          <w:tcPr>
            <w:tcW w:w="2016" w:type="dxa"/>
          </w:tcPr>
          <w:p>
            <w:pPr>
              <w:pStyle w:val="TableParagraph"/>
              <w:spacing w:before="121"/>
              <w:ind w:left="10" w:right="5"/>
              <w:jc w:val="center"/>
              <w:rPr>
                <w:rFonts w:ascii="Lucida Console"/>
                <w:sz w:val="32"/>
              </w:rPr>
            </w:pPr>
            <w:r>
              <w:rPr>
                <w:rFonts w:ascii="Lucida Console"/>
                <w:color w:val="FF0000"/>
                <w:spacing w:val="-10"/>
                <w:sz w:val="32"/>
              </w:rPr>
              <w:t>E</w:t>
            </w:r>
          </w:p>
        </w:tc>
      </w:tr>
      <w:tr>
        <w:trPr>
          <w:trHeight w:val="462" w:hRule="atLeast"/>
        </w:trPr>
        <w:tc>
          <w:tcPr>
            <w:tcW w:w="2798" w:type="dxa"/>
          </w:tcPr>
          <w:p>
            <w:pPr>
              <w:pStyle w:val="TableParagraph"/>
              <w:spacing w:line="323" w:lineRule="exact" w:before="119"/>
              <w:rPr>
                <w:b/>
                <w:sz w:val="28"/>
              </w:rPr>
            </w:pPr>
            <w:r>
              <w:rPr>
                <w:b/>
                <w:sz w:val="28"/>
              </w:rPr>
              <w:t>C</w:t>
            </w:r>
            <w:r>
              <w:rPr>
                <w:b/>
                <w:spacing w:val="-1"/>
                <w:sz w:val="28"/>
              </w:rPr>
              <w:t> </w:t>
            </w:r>
            <w:r>
              <w:rPr>
                <w:b/>
                <w:sz w:val="28"/>
              </w:rPr>
              <w:t>=</w:t>
            </w:r>
            <w:r>
              <w:rPr>
                <w:b/>
                <w:spacing w:val="-2"/>
                <w:sz w:val="28"/>
              </w:rPr>
              <w:t> Once/week</w:t>
            </w:r>
          </w:p>
        </w:tc>
        <w:tc>
          <w:tcPr>
            <w:tcW w:w="2016" w:type="dxa"/>
          </w:tcPr>
          <w:p>
            <w:pPr>
              <w:pStyle w:val="TableParagraph"/>
              <w:spacing w:before="119"/>
              <w:ind w:left="10"/>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19"/>
              <w:ind w:left="10" w:right="5"/>
              <w:jc w:val="center"/>
              <w:rPr>
                <w:rFonts w:ascii="Lucida Console"/>
                <w:sz w:val="32"/>
              </w:rPr>
            </w:pPr>
            <w:r>
              <w:rPr>
                <w:rFonts w:ascii="Lucida Console"/>
                <w:color w:val="6F2F9F"/>
                <w:spacing w:val="-10"/>
                <w:sz w:val="32"/>
              </w:rPr>
              <w:t>H</w:t>
            </w:r>
          </w:p>
        </w:tc>
        <w:tc>
          <w:tcPr>
            <w:tcW w:w="2016" w:type="dxa"/>
          </w:tcPr>
          <w:p>
            <w:pPr>
              <w:pStyle w:val="TableParagraph"/>
              <w:spacing w:before="119"/>
              <w:ind w:left="10" w:right="5"/>
              <w:jc w:val="center"/>
              <w:rPr>
                <w:rFonts w:ascii="Lucida Console"/>
                <w:sz w:val="32"/>
              </w:rPr>
            </w:pPr>
            <w:r>
              <w:rPr>
                <w:rFonts w:ascii="Lucida Console"/>
                <w:color w:val="6F2F9F"/>
                <w:spacing w:val="-10"/>
                <w:sz w:val="32"/>
              </w:rPr>
              <w:t>H</w:t>
            </w:r>
          </w:p>
        </w:tc>
      </w:tr>
      <w:tr>
        <w:trPr>
          <w:trHeight w:val="460" w:hRule="atLeast"/>
        </w:trPr>
        <w:tc>
          <w:tcPr>
            <w:tcW w:w="2798" w:type="dxa"/>
          </w:tcPr>
          <w:p>
            <w:pPr>
              <w:pStyle w:val="TableParagraph"/>
              <w:spacing w:line="321" w:lineRule="exact" w:before="119"/>
              <w:rPr>
                <w:b/>
                <w:sz w:val="28"/>
              </w:rPr>
            </w:pPr>
            <w:r>
              <w:rPr>
                <w:b/>
                <w:sz w:val="28"/>
              </w:rPr>
              <w:t>D</w:t>
            </w:r>
            <w:r>
              <w:rPr>
                <w:b/>
                <w:spacing w:val="-1"/>
                <w:sz w:val="28"/>
              </w:rPr>
              <w:t> </w:t>
            </w:r>
            <w:r>
              <w:rPr>
                <w:b/>
                <w:sz w:val="28"/>
              </w:rPr>
              <w:t>=</w:t>
            </w:r>
            <w:r>
              <w:rPr>
                <w:b/>
                <w:spacing w:val="-2"/>
                <w:sz w:val="28"/>
              </w:rPr>
              <w:t> Once/month</w:t>
            </w:r>
          </w:p>
        </w:tc>
        <w:tc>
          <w:tcPr>
            <w:tcW w:w="2016" w:type="dxa"/>
          </w:tcPr>
          <w:p>
            <w:pPr>
              <w:pStyle w:val="TableParagraph"/>
              <w:spacing w:before="119"/>
              <w:ind w:left="10"/>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19"/>
              <w:ind w:left="10" w:right="5"/>
              <w:jc w:val="center"/>
              <w:rPr>
                <w:rFonts w:ascii="Lucida Console"/>
                <w:sz w:val="32"/>
              </w:rPr>
            </w:pPr>
            <w:r>
              <w:rPr>
                <w:rFonts w:ascii="Lucida Console"/>
                <w:color w:val="6F2F9F"/>
                <w:spacing w:val="-10"/>
                <w:sz w:val="32"/>
              </w:rPr>
              <w:t>H</w:t>
            </w:r>
          </w:p>
        </w:tc>
      </w:tr>
      <w:tr>
        <w:trPr>
          <w:trHeight w:val="462" w:hRule="atLeast"/>
        </w:trPr>
        <w:tc>
          <w:tcPr>
            <w:tcW w:w="2798" w:type="dxa"/>
          </w:tcPr>
          <w:p>
            <w:pPr>
              <w:pStyle w:val="TableParagraph"/>
              <w:spacing w:line="323" w:lineRule="exact" w:before="119"/>
              <w:rPr>
                <w:b/>
                <w:sz w:val="28"/>
              </w:rPr>
            </w:pPr>
            <w:r>
              <w:rPr>
                <w:b/>
                <w:sz w:val="28"/>
              </w:rPr>
              <w:t>E</w:t>
            </w:r>
            <w:r>
              <w:rPr>
                <w:b/>
                <w:spacing w:val="-4"/>
                <w:sz w:val="28"/>
              </w:rPr>
              <w:t> </w:t>
            </w:r>
            <w:r>
              <w:rPr>
                <w:b/>
                <w:sz w:val="28"/>
              </w:rPr>
              <w:t>=</w:t>
            </w:r>
            <w:r>
              <w:rPr>
                <w:b/>
                <w:spacing w:val="-2"/>
                <w:sz w:val="28"/>
              </w:rPr>
              <w:t> Once/year</w:t>
            </w:r>
          </w:p>
        </w:tc>
        <w:tc>
          <w:tcPr>
            <w:tcW w:w="2016" w:type="dxa"/>
          </w:tcPr>
          <w:p>
            <w:pPr>
              <w:pStyle w:val="TableParagraph"/>
              <w:spacing w:before="119"/>
              <w:ind w:left="10"/>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50"/>
                <w:spacing w:val="-10"/>
                <w:sz w:val="32"/>
              </w:rPr>
              <w:t>L</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c>
          <w:tcPr>
            <w:tcW w:w="2016" w:type="dxa"/>
          </w:tcPr>
          <w:p>
            <w:pPr>
              <w:pStyle w:val="TableParagraph"/>
              <w:spacing w:before="119"/>
              <w:ind w:left="10" w:right="5"/>
              <w:jc w:val="center"/>
              <w:rPr>
                <w:rFonts w:ascii="Lucida Console"/>
                <w:sz w:val="32"/>
              </w:rPr>
            </w:pPr>
            <w:r>
              <w:rPr>
                <w:rFonts w:ascii="Lucida Console"/>
                <w:color w:val="00AFEF"/>
                <w:spacing w:val="-10"/>
                <w:sz w:val="32"/>
              </w:rPr>
              <w:t>M</w:t>
            </w:r>
          </w:p>
        </w:tc>
      </w:tr>
    </w:tbl>
    <w:p>
      <w:pPr>
        <w:pStyle w:val="TableParagraph"/>
        <w:spacing w:after="0"/>
        <w:jc w:val="center"/>
        <w:rPr>
          <w:rFonts w:ascii="Lucida Console"/>
          <w:sz w:val="32"/>
        </w:rPr>
        <w:sectPr>
          <w:pgSz w:w="16840" w:h="11910" w:orient="landscape"/>
          <w:pgMar w:header="638" w:footer="1122" w:top="1780" w:bottom="1320" w:left="1417" w:right="1417"/>
        </w:sectPr>
      </w:pPr>
    </w:p>
    <w:p>
      <w:pPr>
        <w:pStyle w:val="BodyText"/>
        <w:spacing w:before="7"/>
        <w:rPr>
          <w:rFonts w:ascii="Tahoma"/>
          <w:b/>
          <w:sz w:val="28"/>
        </w:rPr>
      </w:pPr>
    </w:p>
    <w:p>
      <w:pPr>
        <w:pStyle w:val="Heading5"/>
        <w:spacing w:line="240" w:lineRule="auto"/>
        <w:ind w:left="0" w:right="339"/>
        <w:jc w:val="right"/>
      </w:pPr>
      <w:r>
        <w:rPr/>
        <w:drawing>
          <wp:anchor distT="0" distB="0" distL="0" distR="0" allowOverlap="1" layoutInCell="1" locked="0" behindDoc="0" simplePos="0" relativeHeight="15738368">
            <wp:simplePos x="0" y="0"/>
            <wp:positionH relativeFrom="page">
              <wp:posOffset>1023937</wp:posOffset>
            </wp:positionH>
            <wp:positionV relativeFrom="paragraph">
              <wp:posOffset>-142155</wp:posOffset>
            </wp:positionV>
            <wp:extent cx="1209857" cy="501648"/>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70" cstate="print"/>
                    <a:stretch>
                      <a:fillRect/>
                    </a:stretch>
                  </pic:blipFill>
                  <pic:spPr>
                    <a:xfrm>
                      <a:off x="0" y="0"/>
                      <a:ext cx="1209857" cy="501648"/>
                    </a:xfrm>
                    <a:prstGeom prst="rect">
                      <a:avLst/>
                    </a:prstGeom>
                  </pic:spPr>
                </pic:pic>
              </a:graphicData>
            </a:graphic>
          </wp:anchor>
        </w:drawing>
      </w:r>
      <w:r>
        <w:rPr/>
        <mc:AlternateContent>
          <mc:Choice Requires="wps">
            <w:drawing>
              <wp:anchor distT="0" distB="0" distL="0" distR="0" allowOverlap="1" layoutInCell="1" locked="0" behindDoc="0" simplePos="0" relativeHeight="15738880">
                <wp:simplePos x="0" y="0"/>
                <wp:positionH relativeFrom="page">
                  <wp:posOffset>2333244</wp:posOffset>
                </wp:positionH>
                <wp:positionV relativeFrom="paragraph">
                  <wp:posOffset>-220579</wp:posOffset>
                </wp:positionV>
                <wp:extent cx="4140835" cy="66040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4140835" cy="660400"/>
                        </a:xfrm>
                        <a:prstGeom prst="rect">
                          <a:avLst/>
                        </a:prstGeom>
                        <a:ln w="36576">
                          <a:solidFill>
                            <a:srgbClr val="5F5F5F"/>
                          </a:solidFill>
                          <a:prstDash val="solid"/>
                        </a:ln>
                      </wps:spPr>
                      <wps:txbx>
                        <w:txbxContent>
                          <w:p>
                            <w:pPr>
                              <w:spacing w:before="51"/>
                              <w:ind w:left="2068" w:right="708" w:hanging="1364"/>
                              <w:jc w:val="left"/>
                              <w:rPr>
                                <w:b/>
                                <w:sz w:val="36"/>
                              </w:rPr>
                            </w:pPr>
                            <w:r>
                              <w:rPr>
                                <w:b/>
                                <w:sz w:val="36"/>
                              </w:rPr>
                              <w:t>FEEDBACK,</w:t>
                            </w:r>
                            <w:r>
                              <w:rPr>
                                <w:b/>
                                <w:spacing w:val="-21"/>
                                <w:sz w:val="36"/>
                              </w:rPr>
                              <w:t> </w:t>
                            </w:r>
                            <w:r>
                              <w:rPr>
                                <w:b/>
                                <w:sz w:val="36"/>
                              </w:rPr>
                              <w:t>COMPLAINTS</w:t>
                            </w:r>
                            <w:r>
                              <w:rPr>
                                <w:b/>
                                <w:spacing w:val="-20"/>
                                <w:sz w:val="36"/>
                              </w:rPr>
                              <w:t> </w:t>
                            </w:r>
                            <w:r>
                              <w:rPr>
                                <w:b/>
                                <w:sz w:val="36"/>
                              </w:rPr>
                              <w:t>AND/OR APPEALS FORM</w:t>
                            </w:r>
                          </w:p>
                        </w:txbxContent>
                      </wps:txbx>
                      <wps:bodyPr wrap="square" lIns="0" tIns="0" rIns="0" bIns="0" rtlCol="0">
                        <a:noAutofit/>
                      </wps:bodyPr>
                    </wps:wsp>
                  </a:graphicData>
                </a:graphic>
              </wp:anchor>
            </w:drawing>
          </mc:Choice>
          <mc:Fallback>
            <w:pict>
              <v:shape style="position:absolute;margin-left:183.720001pt;margin-top:-17.368437pt;width:326.05pt;height:52pt;mso-position-horizontal-relative:page;mso-position-vertical-relative:paragraph;z-index:15738880" type="#_x0000_t202" id="docshape210" filled="false" stroked="true" strokeweight="2.88pt" strokecolor="#5f5f5f">
                <v:textbox inset="0,0,0,0">
                  <w:txbxContent>
                    <w:p>
                      <w:pPr>
                        <w:spacing w:before="51"/>
                        <w:ind w:left="2068" w:right="708" w:hanging="1364"/>
                        <w:jc w:val="left"/>
                        <w:rPr>
                          <w:b/>
                          <w:sz w:val="36"/>
                        </w:rPr>
                      </w:pPr>
                      <w:r>
                        <w:rPr>
                          <w:b/>
                          <w:sz w:val="36"/>
                        </w:rPr>
                        <w:t>FEEDBACK,</w:t>
                      </w:r>
                      <w:r>
                        <w:rPr>
                          <w:b/>
                          <w:spacing w:val="-21"/>
                          <w:sz w:val="36"/>
                        </w:rPr>
                        <w:t> </w:t>
                      </w:r>
                      <w:r>
                        <w:rPr>
                          <w:b/>
                          <w:sz w:val="36"/>
                        </w:rPr>
                        <w:t>COMPLAINTS</w:t>
                      </w:r>
                      <w:r>
                        <w:rPr>
                          <w:b/>
                          <w:spacing w:val="-20"/>
                          <w:sz w:val="36"/>
                        </w:rPr>
                        <w:t> </w:t>
                      </w:r>
                      <w:r>
                        <w:rPr>
                          <w:b/>
                          <w:sz w:val="36"/>
                        </w:rPr>
                        <w:t>AND/OR APPEALS FORM</w:t>
                      </w:r>
                    </w:p>
                  </w:txbxContent>
                </v:textbox>
                <v:stroke dashstyle="solid"/>
                <w10:wrap type="none"/>
              </v:shape>
            </w:pict>
          </mc:Fallback>
        </mc:AlternateContent>
      </w:r>
      <w:r>
        <w:rPr>
          <w:spacing w:val="-4"/>
        </w:rPr>
        <w:t>F059</w:t>
      </w:r>
    </w:p>
    <w:p>
      <w:pPr>
        <w:pStyle w:val="BodyText"/>
        <w:rPr>
          <w:sz w:val="24"/>
        </w:rPr>
      </w:pPr>
    </w:p>
    <w:p>
      <w:pPr>
        <w:pStyle w:val="BodyText"/>
        <w:spacing w:before="20"/>
        <w:rPr>
          <w:sz w:val="24"/>
        </w:rPr>
      </w:pPr>
    </w:p>
    <w:p>
      <w:pPr>
        <w:pStyle w:val="Heading6"/>
        <w:spacing w:line="278" w:lineRule="auto"/>
        <w:ind w:left="23"/>
      </w:pPr>
      <w:r>
        <w:rPr/>
        <w:t>This form is to be completed by persons wishing to lodge feedback, make a complaint/lodge an appeal with Key 2 Learning College.</w:t>
      </w:r>
    </w:p>
    <w:p>
      <w:pPr>
        <w:spacing w:before="115"/>
        <w:ind w:left="23" w:right="0" w:firstLine="0"/>
        <w:jc w:val="left"/>
        <w:rPr>
          <w:b/>
          <w:sz w:val="22"/>
        </w:rPr>
      </w:pPr>
      <w:r>
        <w:rPr>
          <w:b/>
          <w:sz w:val="22"/>
        </w:rPr>
        <w:t>See</w:t>
      </w:r>
      <w:r>
        <w:rPr>
          <w:b/>
          <w:spacing w:val="-6"/>
          <w:sz w:val="22"/>
        </w:rPr>
        <w:t> </w:t>
      </w:r>
      <w:r>
        <w:rPr>
          <w:b/>
          <w:sz w:val="22"/>
        </w:rPr>
        <w:t>also</w:t>
      </w:r>
      <w:r>
        <w:rPr>
          <w:b/>
          <w:spacing w:val="-6"/>
          <w:sz w:val="22"/>
        </w:rPr>
        <w:t> </w:t>
      </w:r>
      <w:r>
        <w:rPr>
          <w:b/>
          <w:sz w:val="22"/>
        </w:rPr>
        <w:t>the</w:t>
      </w:r>
      <w:r>
        <w:rPr>
          <w:b/>
          <w:spacing w:val="-5"/>
          <w:sz w:val="22"/>
        </w:rPr>
        <w:t> </w:t>
      </w:r>
      <w:r>
        <w:rPr>
          <w:b/>
          <w:sz w:val="22"/>
        </w:rPr>
        <w:t>Key</w:t>
      </w:r>
      <w:r>
        <w:rPr>
          <w:b/>
          <w:spacing w:val="-4"/>
          <w:sz w:val="22"/>
        </w:rPr>
        <w:t> </w:t>
      </w:r>
      <w:r>
        <w:rPr>
          <w:b/>
          <w:sz w:val="22"/>
        </w:rPr>
        <w:t>2</w:t>
      </w:r>
      <w:r>
        <w:rPr>
          <w:b/>
          <w:spacing w:val="-3"/>
          <w:sz w:val="22"/>
        </w:rPr>
        <w:t> </w:t>
      </w:r>
      <w:r>
        <w:rPr>
          <w:b/>
          <w:sz w:val="22"/>
        </w:rPr>
        <w:t>Learning</w:t>
      </w:r>
      <w:r>
        <w:rPr>
          <w:b/>
          <w:spacing w:val="-3"/>
          <w:sz w:val="22"/>
        </w:rPr>
        <w:t> </w:t>
      </w:r>
      <w:r>
        <w:rPr>
          <w:b/>
          <w:sz w:val="22"/>
        </w:rPr>
        <w:t>College</w:t>
      </w:r>
      <w:r>
        <w:rPr>
          <w:b/>
          <w:spacing w:val="-4"/>
          <w:sz w:val="22"/>
        </w:rPr>
        <w:t> </w:t>
      </w:r>
      <w:r>
        <w:rPr>
          <w:b/>
          <w:i/>
          <w:sz w:val="22"/>
        </w:rPr>
        <w:t>Feedback,</w:t>
      </w:r>
      <w:r>
        <w:rPr>
          <w:b/>
          <w:i/>
          <w:spacing w:val="-6"/>
          <w:sz w:val="22"/>
        </w:rPr>
        <w:t> </w:t>
      </w:r>
      <w:r>
        <w:rPr>
          <w:b/>
          <w:i/>
          <w:sz w:val="22"/>
        </w:rPr>
        <w:t>Complaints</w:t>
      </w:r>
      <w:r>
        <w:rPr>
          <w:b/>
          <w:i/>
          <w:spacing w:val="-6"/>
          <w:sz w:val="22"/>
        </w:rPr>
        <w:t> </w:t>
      </w:r>
      <w:r>
        <w:rPr>
          <w:b/>
          <w:i/>
          <w:sz w:val="22"/>
        </w:rPr>
        <w:t>and/or</w:t>
      </w:r>
      <w:r>
        <w:rPr>
          <w:b/>
          <w:i/>
          <w:spacing w:val="-4"/>
          <w:sz w:val="22"/>
        </w:rPr>
        <w:t> </w:t>
      </w:r>
      <w:r>
        <w:rPr>
          <w:b/>
          <w:i/>
          <w:sz w:val="22"/>
        </w:rPr>
        <w:t>Appeals</w:t>
      </w:r>
      <w:r>
        <w:rPr>
          <w:b/>
          <w:i/>
          <w:spacing w:val="-4"/>
          <w:sz w:val="22"/>
        </w:rPr>
        <w:t> </w:t>
      </w:r>
      <w:r>
        <w:rPr>
          <w:b/>
          <w:i/>
          <w:sz w:val="22"/>
        </w:rPr>
        <w:t>Policy</w:t>
      </w:r>
      <w:r>
        <w:rPr>
          <w:b/>
          <w:i/>
          <w:spacing w:val="-4"/>
          <w:sz w:val="22"/>
        </w:rPr>
        <w:t> </w:t>
      </w:r>
      <w:r>
        <w:rPr>
          <w:b/>
          <w:i/>
          <w:sz w:val="22"/>
        </w:rPr>
        <w:t>and</w:t>
      </w:r>
      <w:r>
        <w:rPr>
          <w:b/>
          <w:i/>
          <w:spacing w:val="-4"/>
          <w:sz w:val="22"/>
        </w:rPr>
        <w:t> </w:t>
      </w:r>
      <w:r>
        <w:rPr>
          <w:b/>
          <w:i/>
          <w:sz w:val="22"/>
        </w:rPr>
        <w:t>Procedure</w:t>
      </w:r>
      <w:r>
        <w:rPr>
          <w:b/>
          <w:i/>
          <w:spacing w:val="-6"/>
          <w:sz w:val="22"/>
        </w:rPr>
        <w:t> </w:t>
      </w:r>
      <w:r>
        <w:rPr>
          <w:b/>
          <w:spacing w:val="-2"/>
          <w:sz w:val="22"/>
        </w:rPr>
        <w:t>(PP048).</w:t>
      </w:r>
    </w:p>
    <w:p>
      <w:pPr>
        <w:pStyle w:val="BodyText"/>
        <w:spacing w:before="66"/>
        <w:rPr>
          <w:b/>
          <w:sz w:val="20"/>
        </w:rPr>
      </w:pPr>
    </w:p>
    <w:tbl>
      <w:tblPr>
        <w:tblW w:w="0" w:type="auto"/>
        <w:jc w:val="left"/>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6778"/>
      </w:tblGrid>
      <w:tr>
        <w:trPr>
          <w:trHeight w:val="825" w:hRule="atLeast"/>
        </w:trPr>
        <w:tc>
          <w:tcPr>
            <w:tcW w:w="2830" w:type="dxa"/>
            <w:shd w:val="clear" w:color="auto" w:fill="D9D9D9"/>
          </w:tcPr>
          <w:p>
            <w:pPr>
              <w:pStyle w:val="TableParagraph"/>
              <w:spacing w:before="119"/>
              <w:ind w:right="346"/>
              <w:rPr>
                <w:b/>
                <w:sz w:val="24"/>
              </w:rPr>
            </w:pPr>
            <w:r>
              <w:rPr>
                <w:b/>
                <w:sz w:val="24"/>
              </w:rPr>
              <w:t>Name</w:t>
            </w:r>
            <w:r>
              <w:rPr>
                <w:b/>
                <w:spacing w:val="-12"/>
                <w:sz w:val="24"/>
              </w:rPr>
              <w:t> </w:t>
            </w:r>
            <w:r>
              <w:rPr>
                <w:b/>
                <w:sz w:val="24"/>
              </w:rPr>
              <w:t>of</w:t>
            </w:r>
            <w:r>
              <w:rPr>
                <w:b/>
                <w:spacing w:val="-11"/>
                <w:sz w:val="24"/>
              </w:rPr>
              <w:t> </w:t>
            </w:r>
            <w:r>
              <w:rPr>
                <w:b/>
                <w:sz w:val="24"/>
              </w:rPr>
              <w:t>Complainant</w:t>
            </w:r>
            <w:r>
              <w:rPr>
                <w:b/>
                <w:spacing w:val="-11"/>
                <w:sz w:val="24"/>
              </w:rPr>
              <w:t> </w:t>
            </w:r>
            <w:r>
              <w:rPr>
                <w:b/>
                <w:sz w:val="24"/>
              </w:rPr>
              <w:t>/ </w:t>
            </w:r>
            <w:r>
              <w:rPr>
                <w:b/>
                <w:spacing w:val="-2"/>
                <w:sz w:val="24"/>
              </w:rPr>
              <w:t>Appellant:</w:t>
            </w:r>
          </w:p>
        </w:tc>
        <w:tc>
          <w:tcPr>
            <w:tcW w:w="6778" w:type="dxa"/>
          </w:tcPr>
          <w:p>
            <w:pPr>
              <w:pStyle w:val="TableParagraph"/>
              <w:ind w:left="0"/>
              <w:rPr>
                <w:rFonts w:ascii="Times New Roman"/>
                <w:sz w:val="22"/>
              </w:rPr>
            </w:pPr>
          </w:p>
        </w:tc>
      </w:tr>
      <w:tr>
        <w:trPr>
          <w:trHeight w:val="825" w:hRule="atLeast"/>
        </w:trPr>
        <w:tc>
          <w:tcPr>
            <w:tcW w:w="2830" w:type="dxa"/>
            <w:shd w:val="clear" w:color="auto" w:fill="D9D9D9"/>
          </w:tcPr>
          <w:p>
            <w:pPr>
              <w:pStyle w:val="TableParagraph"/>
              <w:spacing w:before="119"/>
              <w:ind w:right="346"/>
              <w:rPr>
                <w:b/>
                <w:sz w:val="24"/>
              </w:rPr>
            </w:pPr>
            <w:r>
              <w:rPr>
                <w:b/>
                <w:sz w:val="24"/>
              </w:rPr>
              <w:t>Date</w:t>
            </w:r>
            <w:r>
              <w:rPr>
                <w:b/>
                <w:spacing w:val="-14"/>
                <w:sz w:val="24"/>
              </w:rPr>
              <w:t> </w:t>
            </w:r>
            <w:r>
              <w:rPr>
                <w:b/>
                <w:sz w:val="24"/>
              </w:rPr>
              <w:t>Complaint/Appeal </w:t>
            </w:r>
            <w:r>
              <w:rPr>
                <w:b/>
                <w:spacing w:val="-2"/>
                <w:sz w:val="24"/>
              </w:rPr>
              <w:t>Made:</w:t>
            </w:r>
          </w:p>
        </w:tc>
        <w:tc>
          <w:tcPr>
            <w:tcW w:w="6778" w:type="dxa"/>
          </w:tcPr>
          <w:p>
            <w:pPr>
              <w:pStyle w:val="TableParagraph"/>
              <w:ind w:left="0"/>
              <w:rPr>
                <w:rFonts w:ascii="Times New Roman"/>
                <w:sz w:val="22"/>
              </w:rPr>
            </w:pPr>
          </w:p>
        </w:tc>
      </w:tr>
      <w:tr>
        <w:trPr>
          <w:trHeight w:val="827" w:hRule="atLeast"/>
        </w:trPr>
        <w:tc>
          <w:tcPr>
            <w:tcW w:w="2830" w:type="dxa"/>
            <w:shd w:val="clear" w:color="auto" w:fill="D9D9D9"/>
          </w:tcPr>
          <w:p>
            <w:pPr>
              <w:pStyle w:val="TableParagraph"/>
              <w:spacing w:before="121"/>
              <w:rPr>
                <w:b/>
                <w:sz w:val="24"/>
              </w:rPr>
            </w:pPr>
            <w:r>
              <w:rPr>
                <w:b/>
                <w:sz w:val="24"/>
              </w:rPr>
              <w:t>Training</w:t>
            </w:r>
            <w:r>
              <w:rPr>
                <w:b/>
                <w:spacing w:val="-13"/>
                <w:sz w:val="24"/>
              </w:rPr>
              <w:t> </w:t>
            </w:r>
            <w:r>
              <w:rPr>
                <w:b/>
                <w:sz w:val="24"/>
              </w:rPr>
              <w:t>Program</w:t>
            </w:r>
            <w:r>
              <w:rPr>
                <w:b/>
                <w:spacing w:val="-12"/>
                <w:sz w:val="24"/>
              </w:rPr>
              <w:t> </w:t>
            </w:r>
            <w:r>
              <w:rPr>
                <w:b/>
                <w:sz w:val="24"/>
              </w:rPr>
              <w:t>in</w:t>
            </w:r>
            <w:r>
              <w:rPr>
                <w:b/>
                <w:spacing w:val="-13"/>
                <w:sz w:val="24"/>
              </w:rPr>
              <w:t> </w:t>
            </w:r>
            <w:r>
              <w:rPr>
                <w:b/>
                <w:sz w:val="24"/>
              </w:rPr>
              <w:t>which </w:t>
            </w:r>
            <w:r>
              <w:rPr>
                <w:b/>
                <w:spacing w:val="-2"/>
                <w:sz w:val="24"/>
              </w:rPr>
              <w:t>Enrolled:</w:t>
            </w:r>
          </w:p>
        </w:tc>
        <w:tc>
          <w:tcPr>
            <w:tcW w:w="6778" w:type="dxa"/>
          </w:tcPr>
          <w:p>
            <w:pPr>
              <w:pStyle w:val="TableParagraph"/>
              <w:ind w:left="0"/>
              <w:rPr>
                <w:rFonts w:ascii="Times New Roman"/>
                <w:sz w:val="22"/>
              </w:rPr>
            </w:pPr>
          </w:p>
        </w:tc>
      </w:tr>
      <w:tr>
        <w:trPr>
          <w:trHeight w:val="558" w:hRule="atLeast"/>
        </w:trPr>
        <w:tc>
          <w:tcPr>
            <w:tcW w:w="9608" w:type="dxa"/>
            <w:gridSpan w:val="2"/>
            <w:shd w:val="clear" w:color="auto" w:fill="D9D9D9"/>
          </w:tcPr>
          <w:p>
            <w:pPr>
              <w:pStyle w:val="TableParagraph"/>
              <w:tabs>
                <w:tab w:pos="3179" w:val="left" w:leader="none"/>
                <w:tab w:pos="8015" w:val="left" w:leader="none"/>
              </w:tabs>
              <w:spacing w:before="131"/>
              <w:rPr>
                <w:b/>
                <w:sz w:val="24"/>
              </w:rPr>
            </w:pPr>
            <w:r>
              <w:rPr>
                <w:b/>
                <w:sz w:val="24"/>
              </w:rPr>
              <mc:AlternateContent>
                <mc:Choice Requires="wps">
                  <w:drawing>
                    <wp:anchor distT="0" distB="0" distL="0" distR="0" allowOverlap="1" layoutInCell="1" locked="0" behindDoc="0" simplePos="0" relativeHeight="15739392">
                      <wp:simplePos x="0" y="0"/>
                      <wp:positionH relativeFrom="column">
                        <wp:posOffset>2963989</wp:posOffset>
                      </wp:positionH>
                      <wp:positionV relativeFrom="paragraph">
                        <wp:posOffset>46453</wp:posOffset>
                      </wp:positionV>
                      <wp:extent cx="230504" cy="230504"/>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230504" cy="230504"/>
                                <a:chExt cx="230504" cy="230504"/>
                              </a:xfrm>
                            </wpg:grpSpPr>
                            <wps:wsp>
                              <wps:cNvPr id="229" name="Graphic 229"/>
                              <wps:cNvSpPr/>
                              <wps:spPr>
                                <a:xfrm>
                                  <a:off x="4762" y="4762"/>
                                  <a:ext cx="220979" cy="220979"/>
                                </a:xfrm>
                                <a:custGeom>
                                  <a:avLst/>
                                  <a:gdLst/>
                                  <a:ahLst/>
                                  <a:cxnLst/>
                                  <a:rect l="l" t="t" r="r" b="b"/>
                                  <a:pathLst>
                                    <a:path w="220979" h="220979">
                                      <a:moveTo>
                                        <a:pt x="220979" y="0"/>
                                      </a:moveTo>
                                      <a:lnTo>
                                        <a:pt x="0" y="0"/>
                                      </a:lnTo>
                                      <a:lnTo>
                                        <a:pt x="0" y="220979"/>
                                      </a:lnTo>
                                      <a:lnTo>
                                        <a:pt x="220979" y="220979"/>
                                      </a:lnTo>
                                      <a:lnTo>
                                        <a:pt x="220979"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4762" y="4762"/>
                                  <a:ext cx="220979" cy="220979"/>
                                </a:xfrm>
                                <a:custGeom>
                                  <a:avLst/>
                                  <a:gdLst/>
                                  <a:ahLst/>
                                  <a:cxnLst/>
                                  <a:rect l="l" t="t" r="r" b="b"/>
                                  <a:pathLst>
                                    <a:path w="220979" h="220979">
                                      <a:moveTo>
                                        <a:pt x="0" y="0"/>
                                      </a:moveTo>
                                      <a:lnTo>
                                        <a:pt x="220979" y="0"/>
                                      </a:lnTo>
                                      <a:lnTo>
                                        <a:pt x="220979" y="220979"/>
                                      </a:lnTo>
                                      <a:lnTo>
                                        <a:pt x="0" y="22097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3.384995pt;margin-top:3.657769pt;width:18.150pt;height:18.150pt;mso-position-horizontal-relative:column;mso-position-vertical-relative:paragraph;z-index:15739392" id="docshapegroup211" coordorigin="4668,73" coordsize="363,363">
                      <v:rect style="position:absolute;left:4675;top:80;width:348;height:348" id="docshape212" filled="true" fillcolor="#ffffff" stroked="false">
                        <v:fill type="solid"/>
                      </v:rect>
                      <v:rect style="position:absolute;left:4675;top:80;width:348;height:348" id="docshape213" filled="false" stroked="true" strokeweight=".75pt" strokecolor="#000000">
                        <v:stroke dashstyle="solid"/>
                      </v:rect>
                      <w10:wrap type="none"/>
                    </v:group>
                  </w:pict>
                </mc:Fallback>
              </mc:AlternateContent>
            </w:r>
            <w:r>
              <w:rPr>
                <w:b/>
                <w:sz w:val="24"/>
              </w:rPr>
              <mc:AlternateContent>
                <mc:Choice Requires="wps">
                  <w:drawing>
                    <wp:anchor distT="0" distB="0" distL="0" distR="0" allowOverlap="1" layoutInCell="1" locked="0" behindDoc="0" simplePos="0" relativeHeight="15739904">
                      <wp:simplePos x="0" y="0"/>
                      <wp:positionH relativeFrom="column">
                        <wp:posOffset>5566854</wp:posOffset>
                      </wp:positionH>
                      <wp:positionV relativeFrom="paragraph">
                        <wp:posOffset>78203</wp:posOffset>
                      </wp:positionV>
                      <wp:extent cx="230504" cy="230504"/>
                      <wp:effectExtent l="0" t="0" r="0" b="0"/>
                      <wp:wrapNone/>
                      <wp:docPr id="231" name="Group 231"/>
                      <wp:cNvGraphicFramePr>
                        <a:graphicFrameLocks/>
                      </wp:cNvGraphicFramePr>
                      <a:graphic>
                        <a:graphicData uri="http://schemas.microsoft.com/office/word/2010/wordprocessingGroup">
                          <wpg:wgp>
                            <wpg:cNvPr id="231" name="Group 231"/>
                            <wpg:cNvGrpSpPr/>
                            <wpg:grpSpPr>
                              <a:xfrm>
                                <a:off x="0" y="0"/>
                                <a:ext cx="230504" cy="230504"/>
                                <a:chExt cx="230504" cy="230504"/>
                              </a:xfrm>
                            </wpg:grpSpPr>
                            <wps:wsp>
                              <wps:cNvPr id="232" name="Graphic 232"/>
                              <wps:cNvSpPr/>
                              <wps:spPr>
                                <a:xfrm>
                                  <a:off x="4762" y="4762"/>
                                  <a:ext cx="220979" cy="220979"/>
                                </a:xfrm>
                                <a:custGeom>
                                  <a:avLst/>
                                  <a:gdLst/>
                                  <a:ahLst/>
                                  <a:cxnLst/>
                                  <a:rect l="l" t="t" r="r" b="b"/>
                                  <a:pathLst>
                                    <a:path w="220979" h="220979">
                                      <a:moveTo>
                                        <a:pt x="220980" y="0"/>
                                      </a:moveTo>
                                      <a:lnTo>
                                        <a:pt x="0" y="0"/>
                                      </a:lnTo>
                                      <a:lnTo>
                                        <a:pt x="0" y="220979"/>
                                      </a:lnTo>
                                      <a:lnTo>
                                        <a:pt x="220980" y="220979"/>
                                      </a:lnTo>
                                      <a:lnTo>
                                        <a:pt x="220980" y="0"/>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4762" y="4762"/>
                                  <a:ext cx="220979" cy="220979"/>
                                </a:xfrm>
                                <a:custGeom>
                                  <a:avLst/>
                                  <a:gdLst/>
                                  <a:ahLst/>
                                  <a:cxnLst/>
                                  <a:rect l="l" t="t" r="r" b="b"/>
                                  <a:pathLst>
                                    <a:path w="220979" h="220979">
                                      <a:moveTo>
                                        <a:pt x="0" y="0"/>
                                      </a:moveTo>
                                      <a:lnTo>
                                        <a:pt x="220980" y="0"/>
                                      </a:lnTo>
                                      <a:lnTo>
                                        <a:pt x="220980" y="220979"/>
                                      </a:lnTo>
                                      <a:lnTo>
                                        <a:pt x="0" y="220979"/>
                                      </a:lnTo>
                                      <a:lnTo>
                                        <a:pt x="0" y="0"/>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8.334991pt;margin-top:6.157769pt;width:18.150pt;height:18.150pt;mso-position-horizontal-relative:column;mso-position-vertical-relative:paragraph;z-index:15739904" id="docshapegroup214" coordorigin="8767,123" coordsize="363,363">
                      <v:rect style="position:absolute;left:8774;top:130;width:348;height:348" id="docshape215" filled="true" fillcolor="#ffffff" stroked="false">
                        <v:fill type="solid"/>
                      </v:rect>
                      <v:rect style="position:absolute;left:8774;top:130;width:348;height:348" id="docshape216" filled="false" stroked="true" strokeweight=".75pt" strokecolor="#000000">
                        <v:stroke dashstyle="solid"/>
                      </v:rect>
                      <w10:wrap type="none"/>
                    </v:group>
                  </w:pict>
                </mc:Fallback>
              </mc:AlternateContent>
            </w:r>
            <w:r>
              <w:rPr>
                <w:b/>
                <w:sz w:val="24"/>
              </w:rPr>
              <mc:AlternateContent>
                <mc:Choice Requires="wps">
                  <w:drawing>
                    <wp:anchor distT="0" distB="0" distL="0" distR="0" allowOverlap="1" layoutInCell="1" locked="0" behindDoc="0" simplePos="0" relativeHeight="15740416">
                      <wp:simplePos x="0" y="0"/>
                      <wp:positionH relativeFrom="column">
                        <wp:posOffset>760539</wp:posOffset>
                      </wp:positionH>
                      <wp:positionV relativeFrom="paragraph">
                        <wp:posOffset>64233</wp:posOffset>
                      </wp:positionV>
                      <wp:extent cx="230504" cy="230504"/>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230504" cy="230504"/>
                                <a:chExt cx="230504" cy="230504"/>
                              </a:xfrm>
                            </wpg:grpSpPr>
                            <wps:wsp>
                              <wps:cNvPr id="235" name="Graphic 235"/>
                              <wps:cNvSpPr/>
                              <wps:spPr>
                                <a:xfrm>
                                  <a:off x="4762" y="4762"/>
                                  <a:ext cx="220979" cy="220979"/>
                                </a:xfrm>
                                <a:custGeom>
                                  <a:avLst/>
                                  <a:gdLst/>
                                  <a:ahLst/>
                                  <a:cxnLst/>
                                  <a:rect l="l" t="t" r="r" b="b"/>
                                  <a:pathLst>
                                    <a:path w="220979" h="220979">
                                      <a:moveTo>
                                        <a:pt x="220980" y="0"/>
                                      </a:moveTo>
                                      <a:lnTo>
                                        <a:pt x="0" y="0"/>
                                      </a:lnTo>
                                      <a:lnTo>
                                        <a:pt x="0" y="220979"/>
                                      </a:lnTo>
                                      <a:lnTo>
                                        <a:pt x="220980" y="220979"/>
                                      </a:lnTo>
                                      <a:lnTo>
                                        <a:pt x="220980"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4762" y="4762"/>
                                  <a:ext cx="220979" cy="220979"/>
                                </a:xfrm>
                                <a:custGeom>
                                  <a:avLst/>
                                  <a:gdLst/>
                                  <a:ahLst/>
                                  <a:cxnLst/>
                                  <a:rect l="l" t="t" r="r" b="b"/>
                                  <a:pathLst>
                                    <a:path w="220979" h="220979">
                                      <a:moveTo>
                                        <a:pt x="0" y="0"/>
                                      </a:moveTo>
                                      <a:lnTo>
                                        <a:pt x="220980" y="0"/>
                                      </a:lnTo>
                                      <a:lnTo>
                                        <a:pt x="220980" y="220979"/>
                                      </a:lnTo>
                                      <a:lnTo>
                                        <a:pt x="0" y="220979"/>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9.884998pt;margin-top:5.057769pt;width:18.150pt;height:18.150pt;mso-position-horizontal-relative:column;mso-position-vertical-relative:paragraph;z-index:15740416" id="docshapegroup217" coordorigin="1198,101" coordsize="363,363">
                      <v:rect style="position:absolute;left:1205;top:108;width:348;height:348" id="docshape218" filled="true" fillcolor="#ffffff" stroked="false">
                        <v:fill type="solid"/>
                      </v:rect>
                      <v:rect style="position:absolute;left:1205;top:108;width:348;height:348" id="docshape219" filled="false" stroked="true" strokeweight=".75pt" strokecolor="#000000">
                        <v:stroke dashstyle="solid"/>
                      </v:rect>
                      <w10:wrap type="none"/>
                    </v:group>
                  </w:pict>
                </mc:Fallback>
              </mc:AlternateContent>
            </w:r>
            <w:r>
              <w:rPr>
                <w:b/>
                <w:spacing w:val="-2"/>
                <w:sz w:val="24"/>
              </w:rPr>
              <w:t>Feedback.</w:t>
            </w:r>
            <w:r>
              <w:rPr>
                <w:b/>
                <w:sz w:val="24"/>
              </w:rPr>
              <w:tab/>
            </w:r>
            <w:r>
              <w:rPr>
                <w:b/>
                <w:spacing w:val="-2"/>
                <w:sz w:val="24"/>
              </w:rPr>
              <w:t>Complaint</w:t>
            </w:r>
            <w:r>
              <w:rPr>
                <w:b/>
                <w:sz w:val="24"/>
              </w:rPr>
              <w:tab/>
            </w:r>
            <w:r>
              <w:rPr>
                <w:b/>
                <w:spacing w:val="-2"/>
                <w:sz w:val="24"/>
              </w:rPr>
              <w:t>Appeal</w:t>
            </w:r>
          </w:p>
        </w:tc>
      </w:tr>
    </w:tbl>
    <w:p>
      <w:pPr>
        <w:pStyle w:val="BodyText"/>
        <w:spacing w:before="26"/>
        <w:rPr>
          <w:b/>
          <w:sz w:val="20"/>
        </w:rPr>
      </w:pPr>
    </w:p>
    <w:tbl>
      <w:tblPr>
        <w:tblW w:w="0" w:type="auto"/>
        <w:jc w:val="left"/>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0"/>
        <w:gridCol w:w="1418"/>
        <w:gridCol w:w="1418"/>
      </w:tblGrid>
      <w:tr>
        <w:trPr>
          <w:trHeight w:val="558" w:hRule="atLeast"/>
        </w:trPr>
        <w:tc>
          <w:tcPr>
            <w:tcW w:w="6770" w:type="dxa"/>
            <w:shd w:val="clear" w:color="auto" w:fill="D9D9D9"/>
          </w:tcPr>
          <w:p>
            <w:pPr>
              <w:pStyle w:val="TableParagraph"/>
              <w:spacing w:before="119"/>
              <w:rPr>
                <w:b/>
                <w:sz w:val="26"/>
              </w:rPr>
            </w:pPr>
            <w:r>
              <w:rPr>
                <w:b/>
                <w:sz w:val="26"/>
              </w:rPr>
              <w:t>Focus</w:t>
            </w:r>
            <w:r>
              <w:rPr>
                <w:b/>
                <w:spacing w:val="-9"/>
                <w:sz w:val="26"/>
              </w:rPr>
              <w:t> </w:t>
            </w:r>
            <w:r>
              <w:rPr>
                <w:b/>
                <w:sz w:val="26"/>
              </w:rPr>
              <w:t>of</w:t>
            </w:r>
            <w:r>
              <w:rPr>
                <w:b/>
                <w:spacing w:val="-9"/>
                <w:sz w:val="26"/>
              </w:rPr>
              <w:t> </w:t>
            </w:r>
            <w:r>
              <w:rPr>
                <w:b/>
                <w:sz w:val="26"/>
              </w:rPr>
              <w:t>Feedback,</w:t>
            </w:r>
            <w:r>
              <w:rPr>
                <w:b/>
                <w:spacing w:val="-6"/>
                <w:sz w:val="26"/>
              </w:rPr>
              <w:t> </w:t>
            </w:r>
            <w:r>
              <w:rPr>
                <w:b/>
                <w:sz w:val="26"/>
              </w:rPr>
              <w:t>Complaint</w:t>
            </w:r>
            <w:r>
              <w:rPr>
                <w:b/>
                <w:spacing w:val="-7"/>
                <w:sz w:val="26"/>
              </w:rPr>
              <w:t> </w:t>
            </w:r>
            <w:r>
              <w:rPr>
                <w:b/>
                <w:sz w:val="26"/>
              </w:rPr>
              <w:t>and/or</w:t>
            </w:r>
            <w:r>
              <w:rPr>
                <w:b/>
                <w:spacing w:val="-7"/>
                <w:sz w:val="26"/>
              </w:rPr>
              <w:t> </w:t>
            </w:r>
            <w:r>
              <w:rPr>
                <w:b/>
                <w:spacing w:val="-2"/>
                <w:sz w:val="26"/>
              </w:rPr>
              <w:t>Appeal</w:t>
            </w:r>
          </w:p>
        </w:tc>
        <w:tc>
          <w:tcPr>
            <w:tcW w:w="1418" w:type="dxa"/>
            <w:shd w:val="clear" w:color="auto" w:fill="D9D9D9"/>
          </w:tcPr>
          <w:p>
            <w:pPr>
              <w:pStyle w:val="TableParagraph"/>
              <w:spacing w:before="119"/>
              <w:ind w:left="9"/>
              <w:jc w:val="center"/>
              <w:rPr>
                <w:b/>
                <w:sz w:val="26"/>
              </w:rPr>
            </w:pPr>
            <w:r>
              <w:rPr>
                <w:b/>
                <w:spacing w:val="-5"/>
                <w:sz w:val="26"/>
              </w:rPr>
              <w:t>YES</w:t>
            </w:r>
          </w:p>
        </w:tc>
        <w:tc>
          <w:tcPr>
            <w:tcW w:w="1418" w:type="dxa"/>
            <w:shd w:val="clear" w:color="auto" w:fill="D9D9D9"/>
          </w:tcPr>
          <w:p>
            <w:pPr>
              <w:pStyle w:val="TableParagraph"/>
              <w:spacing w:before="119"/>
              <w:ind w:left="9"/>
              <w:jc w:val="center"/>
              <w:rPr>
                <w:b/>
                <w:sz w:val="26"/>
              </w:rPr>
            </w:pPr>
            <w:r>
              <w:rPr>
                <w:b/>
                <w:spacing w:val="-5"/>
                <w:sz w:val="26"/>
              </w:rPr>
              <w:t>NO</w:t>
            </w:r>
          </w:p>
        </w:tc>
      </w:tr>
      <w:tr>
        <w:trPr>
          <w:trHeight w:val="532" w:hRule="atLeast"/>
        </w:trPr>
        <w:tc>
          <w:tcPr>
            <w:tcW w:w="6770" w:type="dxa"/>
          </w:tcPr>
          <w:p>
            <w:pPr>
              <w:pStyle w:val="TableParagraph"/>
              <w:spacing w:before="119"/>
              <w:rPr>
                <w:sz w:val="24"/>
              </w:rPr>
            </w:pPr>
            <w:r>
              <w:rPr>
                <w:sz w:val="24"/>
              </w:rPr>
              <w:t>Training</w:t>
            </w:r>
            <w:r>
              <w:rPr>
                <w:spacing w:val="-3"/>
                <w:sz w:val="24"/>
              </w:rPr>
              <w:t> </w:t>
            </w:r>
            <w:r>
              <w:rPr>
                <w:sz w:val="24"/>
              </w:rPr>
              <w:t>and</w:t>
            </w:r>
            <w:r>
              <w:rPr>
                <w:spacing w:val="-1"/>
                <w:sz w:val="24"/>
              </w:rPr>
              <w:t> </w:t>
            </w:r>
            <w:r>
              <w:rPr>
                <w:sz w:val="24"/>
              </w:rPr>
              <w:t>assessment</w:t>
            </w:r>
            <w:r>
              <w:rPr>
                <w:spacing w:val="-5"/>
                <w:sz w:val="24"/>
              </w:rPr>
              <w:t> </w:t>
            </w:r>
            <w:r>
              <w:rPr>
                <w:spacing w:val="-2"/>
                <w:sz w:val="24"/>
              </w:rPr>
              <w:t>delivery</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532" w:hRule="atLeast"/>
        </w:trPr>
        <w:tc>
          <w:tcPr>
            <w:tcW w:w="6770" w:type="dxa"/>
          </w:tcPr>
          <w:p>
            <w:pPr>
              <w:pStyle w:val="TableParagraph"/>
              <w:spacing w:before="119"/>
              <w:rPr>
                <w:sz w:val="24"/>
              </w:rPr>
            </w:pPr>
            <w:r>
              <w:rPr>
                <w:spacing w:val="-2"/>
                <w:sz w:val="24"/>
              </w:rPr>
              <w:t>Assessment</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532" w:hRule="atLeast"/>
        </w:trPr>
        <w:tc>
          <w:tcPr>
            <w:tcW w:w="6770" w:type="dxa"/>
          </w:tcPr>
          <w:p>
            <w:pPr>
              <w:pStyle w:val="TableParagraph"/>
              <w:spacing w:before="119"/>
              <w:rPr>
                <w:sz w:val="24"/>
              </w:rPr>
            </w:pPr>
            <w:r>
              <w:rPr>
                <w:sz w:val="24"/>
              </w:rPr>
              <w:t>Access</w:t>
            </w:r>
            <w:r>
              <w:rPr>
                <w:spacing w:val="-1"/>
                <w:sz w:val="24"/>
              </w:rPr>
              <w:t> </w:t>
            </w:r>
            <w:r>
              <w:rPr>
                <w:sz w:val="24"/>
              </w:rPr>
              <w:t>and</w:t>
            </w:r>
            <w:r>
              <w:rPr>
                <w:spacing w:val="-2"/>
                <w:sz w:val="24"/>
              </w:rPr>
              <w:t> equity</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534" w:hRule="atLeast"/>
        </w:trPr>
        <w:tc>
          <w:tcPr>
            <w:tcW w:w="6770" w:type="dxa"/>
          </w:tcPr>
          <w:p>
            <w:pPr>
              <w:pStyle w:val="TableParagraph"/>
              <w:spacing w:before="121"/>
              <w:rPr>
                <w:sz w:val="24"/>
              </w:rPr>
            </w:pPr>
            <w:r>
              <w:rPr>
                <w:sz w:val="24"/>
              </w:rPr>
              <w:t>Safety</w:t>
            </w:r>
            <w:r>
              <w:rPr>
                <w:spacing w:val="-1"/>
                <w:sz w:val="24"/>
              </w:rPr>
              <w:t> </w:t>
            </w:r>
            <w:r>
              <w:rPr>
                <w:spacing w:val="-2"/>
                <w:sz w:val="24"/>
              </w:rPr>
              <w:t>issue</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532" w:hRule="atLeast"/>
        </w:trPr>
        <w:tc>
          <w:tcPr>
            <w:tcW w:w="6770" w:type="dxa"/>
          </w:tcPr>
          <w:p>
            <w:pPr>
              <w:pStyle w:val="TableParagraph"/>
              <w:spacing w:before="119"/>
              <w:rPr>
                <w:sz w:val="24"/>
              </w:rPr>
            </w:pPr>
            <w:r>
              <w:rPr>
                <w:sz w:val="24"/>
              </w:rPr>
              <w:t>Trainer</w:t>
            </w:r>
            <w:r>
              <w:rPr>
                <w:spacing w:val="-3"/>
                <w:sz w:val="24"/>
              </w:rPr>
              <w:t> </w:t>
            </w:r>
            <w:r>
              <w:rPr>
                <w:sz w:val="24"/>
              </w:rPr>
              <w:t>and/or </w:t>
            </w:r>
            <w:r>
              <w:rPr>
                <w:spacing w:val="-2"/>
                <w:sz w:val="24"/>
              </w:rPr>
              <w:t>assessor</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532" w:hRule="atLeast"/>
        </w:trPr>
        <w:tc>
          <w:tcPr>
            <w:tcW w:w="6770" w:type="dxa"/>
          </w:tcPr>
          <w:p>
            <w:pPr>
              <w:pStyle w:val="TableParagraph"/>
              <w:spacing w:before="119"/>
              <w:rPr>
                <w:sz w:val="24"/>
              </w:rPr>
            </w:pPr>
            <w:r>
              <w:rPr>
                <w:sz w:val="24"/>
              </w:rPr>
              <w:t>Issuance</w:t>
            </w:r>
            <w:r>
              <w:rPr>
                <w:spacing w:val="-3"/>
                <w:sz w:val="24"/>
              </w:rPr>
              <w:t> </w:t>
            </w:r>
            <w:r>
              <w:rPr>
                <w:sz w:val="24"/>
              </w:rPr>
              <w:t>of</w:t>
            </w:r>
            <w:r>
              <w:rPr>
                <w:spacing w:val="-1"/>
                <w:sz w:val="24"/>
              </w:rPr>
              <w:t> </w:t>
            </w:r>
            <w:r>
              <w:rPr>
                <w:sz w:val="24"/>
              </w:rPr>
              <w:t>Qualification/Statement</w:t>
            </w:r>
            <w:r>
              <w:rPr>
                <w:spacing w:val="-4"/>
                <w:sz w:val="24"/>
              </w:rPr>
              <w:t> </w:t>
            </w:r>
            <w:r>
              <w:rPr>
                <w:sz w:val="24"/>
              </w:rPr>
              <w:t>of</w:t>
            </w:r>
            <w:r>
              <w:rPr>
                <w:spacing w:val="-4"/>
                <w:sz w:val="24"/>
              </w:rPr>
              <w:t> </w:t>
            </w:r>
            <w:r>
              <w:rPr>
                <w:spacing w:val="-2"/>
                <w:sz w:val="24"/>
              </w:rPr>
              <w:t>Attainment</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532" w:hRule="atLeast"/>
        </w:trPr>
        <w:tc>
          <w:tcPr>
            <w:tcW w:w="6770" w:type="dxa"/>
          </w:tcPr>
          <w:p>
            <w:pPr>
              <w:pStyle w:val="TableParagraph"/>
              <w:spacing w:before="119"/>
              <w:rPr>
                <w:sz w:val="24"/>
              </w:rPr>
            </w:pPr>
            <w:r>
              <w:rPr>
                <w:spacing w:val="-4"/>
                <w:sz w:val="24"/>
              </w:rPr>
              <w:t>Other</w:t>
            </w:r>
          </w:p>
        </w:tc>
        <w:tc>
          <w:tcPr>
            <w:tcW w:w="1418" w:type="dxa"/>
          </w:tcPr>
          <w:p>
            <w:pPr>
              <w:pStyle w:val="TableParagraph"/>
              <w:ind w:left="0"/>
              <w:rPr>
                <w:rFonts w:ascii="Times New Roman"/>
                <w:sz w:val="22"/>
              </w:rPr>
            </w:pPr>
          </w:p>
        </w:tc>
        <w:tc>
          <w:tcPr>
            <w:tcW w:w="1418" w:type="dxa"/>
          </w:tcPr>
          <w:p>
            <w:pPr>
              <w:pStyle w:val="TableParagraph"/>
              <w:ind w:left="0"/>
              <w:rPr>
                <w:rFonts w:ascii="Times New Roman"/>
                <w:sz w:val="22"/>
              </w:rPr>
            </w:pPr>
          </w:p>
        </w:tc>
      </w:tr>
      <w:tr>
        <w:trPr>
          <w:trHeight w:val="4662" w:hRule="atLeast"/>
        </w:trPr>
        <w:tc>
          <w:tcPr>
            <w:tcW w:w="9606" w:type="dxa"/>
            <w:gridSpan w:val="3"/>
          </w:tcPr>
          <w:p>
            <w:pPr>
              <w:pStyle w:val="TableParagraph"/>
              <w:spacing w:before="119"/>
              <w:ind w:right="94" w:hanging="1"/>
              <w:rPr>
                <w:i/>
                <w:sz w:val="20"/>
              </w:rPr>
            </w:pPr>
            <w:r>
              <w:rPr>
                <w:b/>
                <w:sz w:val="24"/>
              </w:rPr>
              <w:t>Provide</w:t>
            </w:r>
            <w:r>
              <w:rPr>
                <w:b/>
                <w:spacing w:val="-1"/>
                <w:sz w:val="24"/>
              </w:rPr>
              <w:t> </w:t>
            </w:r>
            <w:r>
              <w:rPr>
                <w:b/>
                <w:sz w:val="24"/>
              </w:rPr>
              <w:t>detailed description of feedback, complaint and/or appeal: </w:t>
            </w:r>
            <w:r>
              <w:rPr>
                <w:i/>
                <w:sz w:val="20"/>
              </w:rPr>
              <w:t>(attach supporting documents</w:t>
            </w:r>
            <w:r>
              <w:rPr>
                <w:i/>
                <w:spacing w:val="-1"/>
                <w:sz w:val="20"/>
              </w:rPr>
              <w:t> </w:t>
            </w:r>
            <w:r>
              <w:rPr>
                <w:i/>
                <w:sz w:val="20"/>
              </w:rPr>
              <w:t>if </w:t>
            </w:r>
            <w:r>
              <w:rPr>
                <w:i/>
                <w:spacing w:val="-2"/>
                <w:sz w:val="20"/>
              </w:rPr>
              <w:t>required)</w:t>
            </w:r>
          </w:p>
        </w:tc>
      </w:tr>
    </w:tbl>
    <w:p>
      <w:pPr>
        <w:pStyle w:val="BodyText"/>
        <w:spacing w:before="8"/>
        <w:rPr>
          <w:b/>
          <w:sz w:val="16"/>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2890"/>
        <w:gridCol w:w="992"/>
        <w:gridCol w:w="1136"/>
        <w:gridCol w:w="992"/>
        <w:gridCol w:w="1136"/>
        <w:gridCol w:w="1278"/>
      </w:tblGrid>
      <w:tr>
        <w:trPr>
          <w:trHeight w:val="206" w:hRule="atLeast"/>
        </w:trPr>
        <w:tc>
          <w:tcPr>
            <w:tcW w:w="1222" w:type="dxa"/>
            <w:shd w:val="clear" w:color="auto" w:fill="D9D9D9"/>
          </w:tcPr>
          <w:p>
            <w:pPr>
              <w:pStyle w:val="TableParagraph"/>
              <w:spacing w:line="186" w:lineRule="exact"/>
              <w:rPr>
                <w:rFonts w:ascii="Arial"/>
                <w:i/>
                <w:sz w:val="18"/>
              </w:rPr>
            </w:pPr>
            <w:r>
              <w:rPr>
                <w:rFonts w:ascii="Arial"/>
                <w:i/>
                <w:spacing w:val="-2"/>
                <w:sz w:val="18"/>
              </w:rPr>
              <w:t>Document</w:t>
            </w:r>
          </w:p>
        </w:tc>
        <w:tc>
          <w:tcPr>
            <w:tcW w:w="2890" w:type="dxa"/>
          </w:tcPr>
          <w:p>
            <w:pPr>
              <w:pStyle w:val="TableParagraph"/>
              <w:spacing w:line="186" w:lineRule="exact"/>
              <w:rPr>
                <w:rFonts w:ascii="Arial MT"/>
                <w:sz w:val="18"/>
              </w:rPr>
            </w:pPr>
            <w:r>
              <w:rPr>
                <w:rFonts w:ascii="Arial MT"/>
                <w:spacing w:val="-4"/>
                <w:sz w:val="18"/>
              </w:rPr>
              <w:t>Form</w:t>
            </w:r>
          </w:p>
        </w:tc>
        <w:tc>
          <w:tcPr>
            <w:tcW w:w="992" w:type="dxa"/>
            <w:shd w:val="clear" w:color="auto" w:fill="D9D9D9"/>
          </w:tcPr>
          <w:p>
            <w:pPr>
              <w:pStyle w:val="TableParagraph"/>
              <w:spacing w:line="186" w:lineRule="exact"/>
              <w:rPr>
                <w:rFonts w:ascii="Arial"/>
                <w:i/>
                <w:sz w:val="18"/>
              </w:rPr>
            </w:pPr>
            <w:r>
              <w:rPr>
                <w:rFonts w:ascii="Arial"/>
                <w:i/>
                <w:spacing w:val="-2"/>
                <w:sz w:val="18"/>
              </w:rPr>
              <w:t>Subject</w:t>
            </w:r>
          </w:p>
        </w:tc>
        <w:tc>
          <w:tcPr>
            <w:tcW w:w="3264" w:type="dxa"/>
            <w:gridSpan w:val="3"/>
          </w:tcPr>
          <w:p>
            <w:pPr>
              <w:pStyle w:val="TableParagraph"/>
              <w:spacing w:line="186" w:lineRule="exact"/>
              <w:ind w:left="106"/>
              <w:rPr>
                <w:rFonts w:ascii="Arial MT"/>
                <w:sz w:val="18"/>
              </w:rPr>
            </w:pPr>
            <w:r>
              <w:rPr>
                <w:rFonts w:ascii="Arial MT"/>
                <w:sz w:val="18"/>
              </w:rPr>
              <w:t>Complaints</w:t>
            </w:r>
            <w:r>
              <w:rPr>
                <w:rFonts w:ascii="Arial MT"/>
                <w:spacing w:val="-3"/>
                <w:sz w:val="18"/>
              </w:rPr>
              <w:t> </w:t>
            </w:r>
            <w:r>
              <w:rPr>
                <w:rFonts w:ascii="Arial MT"/>
                <w:sz w:val="18"/>
              </w:rPr>
              <w:t>and/or</w:t>
            </w:r>
            <w:r>
              <w:rPr>
                <w:rFonts w:ascii="Arial MT"/>
                <w:spacing w:val="-2"/>
                <w:sz w:val="18"/>
              </w:rPr>
              <w:t> Appeals</w:t>
            </w:r>
          </w:p>
        </w:tc>
        <w:tc>
          <w:tcPr>
            <w:tcW w:w="1278" w:type="dxa"/>
            <w:vMerge w:val="restart"/>
            <w:shd w:val="clear" w:color="auto" w:fill="D9D9D9"/>
          </w:tcPr>
          <w:p>
            <w:pPr>
              <w:pStyle w:val="TableParagraph"/>
              <w:spacing w:before="111"/>
              <w:ind w:left="168"/>
              <w:rPr>
                <w:rFonts w:ascii="Arial"/>
                <w:b/>
                <w:i/>
                <w:sz w:val="18"/>
              </w:rPr>
            </w:pPr>
            <w:r>
              <w:rPr>
                <w:rFonts w:ascii="Arial"/>
                <w:b/>
                <w:i/>
                <w:sz w:val="18"/>
              </w:rPr>
              <w:t>Page 1</w:t>
            </w:r>
            <w:r>
              <w:rPr>
                <w:rFonts w:ascii="Arial"/>
                <w:b/>
                <w:i/>
                <w:spacing w:val="-2"/>
                <w:sz w:val="18"/>
              </w:rPr>
              <w:t> </w:t>
            </w:r>
            <w:r>
              <w:rPr>
                <w:rFonts w:ascii="Arial"/>
                <w:i/>
                <w:sz w:val="18"/>
              </w:rPr>
              <w:t>of </w:t>
            </w:r>
            <w:r>
              <w:rPr>
                <w:rFonts w:ascii="Arial"/>
                <w:b/>
                <w:i/>
                <w:spacing w:val="-10"/>
                <w:sz w:val="18"/>
              </w:rPr>
              <w:t>2</w:t>
            </w:r>
          </w:p>
        </w:tc>
      </w:tr>
      <w:tr>
        <w:trPr>
          <w:trHeight w:val="208" w:hRule="atLeast"/>
        </w:trPr>
        <w:tc>
          <w:tcPr>
            <w:tcW w:w="1222" w:type="dxa"/>
            <w:shd w:val="clear" w:color="auto" w:fill="D9D9D9"/>
          </w:tcPr>
          <w:p>
            <w:pPr>
              <w:pStyle w:val="TableParagraph"/>
              <w:spacing w:line="188" w:lineRule="exact"/>
              <w:rPr>
                <w:rFonts w:ascii="Arial"/>
                <w:i/>
                <w:sz w:val="18"/>
              </w:rPr>
            </w:pPr>
            <w:r>
              <w:rPr>
                <w:rFonts w:ascii="Arial"/>
                <w:i/>
                <w:spacing w:val="-2"/>
                <w:sz w:val="18"/>
              </w:rPr>
              <w:t>Version</w:t>
            </w:r>
          </w:p>
        </w:tc>
        <w:tc>
          <w:tcPr>
            <w:tcW w:w="2890" w:type="dxa"/>
          </w:tcPr>
          <w:p>
            <w:pPr>
              <w:pStyle w:val="TableParagraph"/>
              <w:spacing w:line="188" w:lineRule="exact"/>
              <w:rPr>
                <w:rFonts w:ascii="Arial MT"/>
                <w:sz w:val="18"/>
              </w:rPr>
            </w:pPr>
            <w:r>
              <w:rPr>
                <w:rFonts w:ascii="Arial MT"/>
                <w:spacing w:val="-10"/>
                <w:sz w:val="18"/>
              </w:rPr>
              <w:t>1</w:t>
            </w:r>
          </w:p>
        </w:tc>
        <w:tc>
          <w:tcPr>
            <w:tcW w:w="992" w:type="dxa"/>
            <w:vMerge w:val="restart"/>
            <w:shd w:val="clear" w:color="auto" w:fill="D9D9D9"/>
          </w:tcPr>
          <w:p>
            <w:pPr>
              <w:pStyle w:val="TableParagraph"/>
              <w:spacing w:line="208" w:lineRule="exact"/>
              <w:rPr>
                <w:rFonts w:ascii="Arial"/>
                <w:i/>
                <w:sz w:val="18"/>
              </w:rPr>
            </w:pPr>
            <w:r>
              <w:rPr>
                <w:rFonts w:ascii="Arial"/>
                <w:i/>
                <w:spacing w:val="-2"/>
                <w:sz w:val="18"/>
              </w:rPr>
              <w:t>Revision Dates</w:t>
            </w:r>
          </w:p>
        </w:tc>
        <w:tc>
          <w:tcPr>
            <w:tcW w:w="1136" w:type="dxa"/>
            <w:vMerge w:val="restart"/>
          </w:tcPr>
          <w:p>
            <w:pPr>
              <w:pStyle w:val="TableParagraph"/>
              <w:spacing w:line="210" w:lineRule="atLeast"/>
              <w:ind w:left="113" w:firstLine="110"/>
              <w:rPr>
                <w:rFonts w:ascii="Arial MT"/>
                <w:sz w:val="18"/>
              </w:rPr>
            </w:pPr>
            <w:r>
              <w:rPr>
                <w:rFonts w:ascii="Arial MT"/>
                <w:sz w:val="18"/>
              </w:rPr>
              <mc:AlternateContent>
                <mc:Choice Requires="wps">
                  <w:drawing>
                    <wp:anchor distT="0" distB="0" distL="0" distR="0" allowOverlap="1" layoutInCell="1" locked="0" behindDoc="1" simplePos="0" relativeHeight="486256128">
                      <wp:simplePos x="0" y="0"/>
                      <wp:positionH relativeFrom="column">
                        <wp:posOffset>143255</wp:posOffset>
                      </wp:positionH>
                      <wp:positionV relativeFrom="paragraph">
                        <wp:posOffset>121766</wp:posOffset>
                      </wp:positionV>
                      <wp:extent cx="433070" cy="762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433070" cy="7620"/>
                                <a:chExt cx="433070" cy="7620"/>
                              </a:xfrm>
                            </wpg:grpSpPr>
                            <wps:wsp>
                              <wps:cNvPr id="238" name="Graphic 238"/>
                              <wps:cNvSpPr/>
                              <wps:spPr>
                                <a:xfrm>
                                  <a:off x="0" y="0"/>
                                  <a:ext cx="433070" cy="7620"/>
                                </a:xfrm>
                                <a:custGeom>
                                  <a:avLst/>
                                  <a:gdLst/>
                                  <a:ahLst/>
                                  <a:cxnLst/>
                                  <a:rect l="l" t="t" r="r" b="b"/>
                                  <a:pathLst>
                                    <a:path w="433070" h="7620">
                                      <a:moveTo>
                                        <a:pt x="432815" y="0"/>
                                      </a:moveTo>
                                      <a:lnTo>
                                        <a:pt x="0" y="0"/>
                                      </a:lnTo>
                                      <a:lnTo>
                                        <a:pt x="0" y="7619"/>
                                      </a:lnTo>
                                      <a:lnTo>
                                        <a:pt x="432815" y="7619"/>
                                      </a:lnTo>
                                      <a:lnTo>
                                        <a:pt x="4328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28pt;margin-top:9.58793pt;width:34.1pt;height:.6pt;mso-position-horizontal-relative:column;mso-position-vertical-relative:paragraph;z-index:-17060352" id="docshapegroup220" coordorigin="226,192" coordsize="682,12">
                      <v:rect style="position:absolute;left:225;top:191;width:682;height:12" id="docshape221" filled="true" fillcolor="#000000" stroked="false">
                        <v:fill type="solid"/>
                      </v:rect>
                      <w10:wrap type="none"/>
                    </v:group>
                  </w:pict>
                </mc:Fallback>
              </mc:AlternateContent>
            </w:r>
            <w:r>
              <w:rPr>
                <w:rFonts w:ascii="Arial MT"/>
                <w:sz w:val="18"/>
              </w:rPr>
              <w:t>4</w:t>
            </w:r>
            <w:r>
              <w:rPr>
                <w:rFonts w:ascii="Arial MT"/>
                <w:position w:val="6"/>
                <w:sz w:val="12"/>
              </w:rPr>
              <w:t>th </w:t>
            </w:r>
            <w:r>
              <w:rPr>
                <w:rFonts w:ascii="Arial MT"/>
                <w:sz w:val="18"/>
              </w:rPr>
              <w:t>Issue </w:t>
            </w:r>
            <w:r>
              <w:rPr>
                <w:rFonts w:ascii="Arial MT"/>
                <w:spacing w:val="-2"/>
                <w:sz w:val="18"/>
              </w:rPr>
              <w:t>18/12/2019</w:t>
            </w:r>
          </w:p>
        </w:tc>
        <w:tc>
          <w:tcPr>
            <w:tcW w:w="992" w:type="dxa"/>
            <w:vMerge w:val="restart"/>
          </w:tcPr>
          <w:p>
            <w:pPr>
              <w:pStyle w:val="TableParagraph"/>
              <w:spacing w:line="210" w:lineRule="atLeast"/>
              <w:ind w:left="143" w:hanging="8"/>
              <w:rPr>
                <w:rFonts w:ascii="Arial MT"/>
                <w:sz w:val="18"/>
              </w:rPr>
            </w:pPr>
            <w:r>
              <w:rPr>
                <w:rFonts w:ascii="Arial MT"/>
                <w:sz w:val="18"/>
              </w:rPr>
              <mc:AlternateContent>
                <mc:Choice Requires="wps">
                  <w:drawing>
                    <wp:anchor distT="0" distB="0" distL="0" distR="0" allowOverlap="1" layoutInCell="1" locked="0" behindDoc="1" simplePos="0" relativeHeight="486256640">
                      <wp:simplePos x="0" y="0"/>
                      <wp:positionH relativeFrom="column">
                        <wp:posOffset>88392</wp:posOffset>
                      </wp:positionH>
                      <wp:positionV relativeFrom="paragraph">
                        <wp:posOffset>121766</wp:posOffset>
                      </wp:positionV>
                      <wp:extent cx="452755" cy="7620"/>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452755" cy="7620"/>
                                <a:chExt cx="452755" cy="7620"/>
                              </a:xfrm>
                            </wpg:grpSpPr>
                            <wps:wsp>
                              <wps:cNvPr id="240" name="Graphic 240"/>
                              <wps:cNvSpPr/>
                              <wps:spPr>
                                <a:xfrm>
                                  <a:off x="0" y="0"/>
                                  <a:ext cx="452755" cy="7620"/>
                                </a:xfrm>
                                <a:custGeom>
                                  <a:avLst/>
                                  <a:gdLst/>
                                  <a:ahLst/>
                                  <a:cxnLst/>
                                  <a:rect l="l" t="t" r="r" b="b"/>
                                  <a:pathLst>
                                    <a:path w="452755" h="7620">
                                      <a:moveTo>
                                        <a:pt x="452627" y="0"/>
                                      </a:moveTo>
                                      <a:lnTo>
                                        <a:pt x="0" y="0"/>
                                      </a:lnTo>
                                      <a:lnTo>
                                        <a:pt x="0" y="7619"/>
                                      </a:lnTo>
                                      <a:lnTo>
                                        <a:pt x="452627" y="7619"/>
                                      </a:lnTo>
                                      <a:lnTo>
                                        <a:pt x="4526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6pt;margin-top:9.58793pt;width:35.65pt;height:.6pt;mso-position-horizontal-relative:column;mso-position-vertical-relative:paragraph;z-index:-17059840" id="docshapegroup222" coordorigin="139,192" coordsize="713,12">
                      <v:rect style="position:absolute;left:139;top:191;width:713;height:12" id="docshape223" filled="true" fillcolor="#000000" stroked="false">
                        <v:fill type="solid"/>
                      </v:rect>
                      <w10:wrap type="none"/>
                    </v:group>
                  </w:pict>
                </mc:Fallback>
              </mc:AlternateContent>
            </w:r>
            <w:r>
              <w:rPr>
                <w:rFonts w:ascii="Arial MT"/>
                <w:sz w:val="18"/>
              </w:rPr>
              <w:t>2</w:t>
            </w:r>
            <w:r>
              <w:rPr>
                <w:rFonts w:ascii="Arial MT"/>
                <w:position w:val="6"/>
                <w:sz w:val="12"/>
              </w:rPr>
              <w:t>nd</w:t>
            </w:r>
            <w:r>
              <w:rPr>
                <w:rFonts w:ascii="Arial MT"/>
                <w:spacing w:val="-1"/>
                <w:position w:val="6"/>
                <w:sz w:val="12"/>
              </w:rPr>
              <w:t> </w:t>
            </w:r>
            <w:r>
              <w:rPr>
                <w:rFonts w:ascii="Arial MT"/>
                <w:sz w:val="18"/>
              </w:rPr>
              <w:t>Issue </w:t>
            </w:r>
            <w:r>
              <w:rPr>
                <w:rFonts w:ascii="Arial MT"/>
                <w:spacing w:val="-2"/>
                <w:sz w:val="18"/>
              </w:rPr>
              <w:t>11/10/16</w:t>
            </w:r>
          </w:p>
        </w:tc>
        <w:tc>
          <w:tcPr>
            <w:tcW w:w="1136" w:type="dxa"/>
            <w:vMerge w:val="restart"/>
          </w:tcPr>
          <w:p>
            <w:pPr>
              <w:pStyle w:val="TableParagraph"/>
              <w:spacing w:line="210" w:lineRule="atLeast"/>
              <w:ind w:left="162" w:firstLine="57"/>
              <w:rPr>
                <w:rFonts w:ascii="Arial MT"/>
                <w:sz w:val="18"/>
              </w:rPr>
            </w:pPr>
            <w:r>
              <w:rPr>
                <w:rFonts w:ascii="Arial MT"/>
                <w:sz w:val="18"/>
              </w:rPr>
              <w:t>3</w:t>
            </w:r>
            <w:r>
              <w:rPr>
                <w:rFonts w:ascii="Arial MT"/>
                <w:position w:val="6"/>
                <w:sz w:val="12"/>
              </w:rPr>
              <w:t>rd </w:t>
            </w:r>
            <w:r>
              <w:rPr>
                <w:rFonts w:ascii="Arial MT"/>
                <w:sz w:val="18"/>
                <w:u w:val="single"/>
              </w:rPr>
              <w:t>Issue</w:t>
            </w:r>
            <w:r>
              <w:rPr>
                <w:rFonts w:ascii="Arial MT"/>
                <w:sz w:val="18"/>
              </w:rPr>
              <w:t> </w:t>
            </w:r>
            <w:r>
              <w:rPr>
                <w:rFonts w:ascii="Arial MT"/>
                <w:spacing w:val="-2"/>
                <w:sz w:val="18"/>
              </w:rPr>
              <w:t>12/5/2018</w:t>
            </w:r>
          </w:p>
        </w:tc>
        <w:tc>
          <w:tcPr>
            <w:tcW w:w="1278" w:type="dxa"/>
            <w:vMerge/>
            <w:tcBorders>
              <w:top w:val="nil"/>
            </w:tcBorders>
            <w:shd w:val="clear" w:color="auto" w:fill="D9D9D9"/>
          </w:tcPr>
          <w:p>
            <w:pPr>
              <w:rPr>
                <w:sz w:val="2"/>
                <w:szCs w:val="2"/>
              </w:rPr>
            </w:pPr>
          </w:p>
        </w:tc>
      </w:tr>
      <w:tr>
        <w:trPr>
          <w:trHeight w:val="206" w:hRule="atLeast"/>
        </w:trPr>
        <w:tc>
          <w:tcPr>
            <w:tcW w:w="1222" w:type="dxa"/>
            <w:shd w:val="clear" w:color="auto" w:fill="D9D9D9"/>
          </w:tcPr>
          <w:p>
            <w:pPr>
              <w:pStyle w:val="TableParagraph"/>
              <w:spacing w:line="186" w:lineRule="exact"/>
              <w:rPr>
                <w:rFonts w:ascii="Arial"/>
                <w:i/>
                <w:sz w:val="18"/>
              </w:rPr>
            </w:pPr>
            <w:r>
              <w:rPr>
                <w:rFonts w:ascii="Arial"/>
                <w:i/>
                <w:spacing w:val="-2"/>
                <w:sz w:val="18"/>
              </w:rPr>
              <w:t>Location</w:t>
            </w:r>
          </w:p>
        </w:tc>
        <w:tc>
          <w:tcPr>
            <w:tcW w:w="2890" w:type="dxa"/>
          </w:tcPr>
          <w:p>
            <w:pPr>
              <w:pStyle w:val="TableParagraph"/>
              <w:spacing w:line="186" w:lineRule="exact"/>
              <w:rPr>
                <w:rFonts w:ascii="Arial MT"/>
                <w:sz w:val="18"/>
              </w:rPr>
            </w:pPr>
            <w:r>
              <w:rPr>
                <w:rFonts w:ascii="Arial MT"/>
                <w:sz w:val="18"/>
              </w:rPr>
              <w:t>Policies</w:t>
            </w:r>
            <w:r>
              <w:rPr>
                <w:rFonts w:ascii="Arial MT"/>
                <w:spacing w:val="-2"/>
                <w:sz w:val="18"/>
              </w:rPr>
              <w:t> </w:t>
            </w:r>
            <w:r>
              <w:rPr>
                <w:rFonts w:ascii="Arial MT"/>
                <w:sz w:val="18"/>
              </w:rPr>
              <w:t>&amp;</w:t>
            </w:r>
            <w:r>
              <w:rPr>
                <w:rFonts w:ascii="Arial MT"/>
                <w:spacing w:val="-2"/>
                <w:sz w:val="18"/>
              </w:rPr>
              <w:t> Procedures/Forms</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992" w:type="dxa"/>
            <w:vMerge/>
            <w:tcBorders>
              <w:top w:val="nil"/>
            </w:tcBorders>
          </w:tcPr>
          <w:p>
            <w:pPr>
              <w:rPr>
                <w:sz w:val="2"/>
                <w:szCs w:val="2"/>
              </w:rPr>
            </w:pPr>
          </w:p>
        </w:tc>
        <w:tc>
          <w:tcPr>
            <w:tcW w:w="1136" w:type="dxa"/>
            <w:vMerge/>
            <w:tcBorders>
              <w:top w:val="nil"/>
            </w:tcBorders>
          </w:tcPr>
          <w:p>
            <w:pPr>
              <w:rPr>
                <w:sz w:val="2"/>
                <w:szCs w:val="2"/>
              </w:rPr>
            </w:pPr>
          </w:p>
        </w:tc>
        <w:tc>
          <w:tcPr>
            <w:tcW w:w="1278" w:type="dxa"/>
            <w:vMerge/>
            <w:tcBorders>
              <w:top w:val="nil"/>
            </w:tcBorders>
            <w:shd w:val="clear" w:color="auto" w:fill="D9D9D9"/>
          </w:tcPr>
          <w:p>
            <w:pPr>
              <w:rPr>
                <w:sz w:val="2"/>
                <w:szCs w:val="2"/>
              </w:rPr>
            </w:pPr>
          </w:p>
        </w:tc>
      </w:tr>
    </w:tbl>
    <w:p>
      <w:pPr>
        <w:spacing w:after="0"/>
        <w:rPr>
          <w:sz w:val="2"/>
          <w:szCs w:val="2"/>
        </w:rPr>
        <w:sectPr>
          <w:headerReference w:type="default" r:id="rId68"/>
          <w:footerReference w:type="default" r:id="rId69"/>
          <w:pgSz w:w="11910" w:h="16840"/>
          <w:pgMar w:header="0" w:footer="0" w:top="440" w:bottom="280" w:left="1275" w:right="708"/>
        </w:sectPr>
      </w:pPr>
    </w:p>
    <w:p>
      <w:pPr>
        <w:pStyle w:val="BodyText"/>
        <w:ind w:left="195"/>
        <w:rPr>
          <w:sz w:val="20"/>
        </w:rPr>
      </w:pPr>
      <w:r>
        <w:rPr>
          <w:sz w:val="20"/>
        </w:rPr>
        <w:drawing>
          <wp:inline distT="0" distB="0" distL="0" distR="0">
            <wp:extent cx="1214760" cy="502920"/>
            <wp:effectExtent l="0" t="0" r="0" b="0"/>
            <wp:docPr id="241" name="Image 241"/>
            <wp:cNvGraphicFramePr>
              <a:graphicFrameLocks/>
            </wp:cNvGraphicFramePr>
            <a:graphic>
              <a:graphicData uri="http://schemas.openxmlformats.org/drawingml/2006/picture">
                <pic:pic>
                  <pic:nvPicPr>
                    <pic:cNvPr id="241" name="Image 241"/>
                    <pic:cNvPicPr/>
                  </pic:nvPicPr>
                  <pic:blipFill>
                    <a:blip r:embed="rId70" cstate="print"/>
                    <a:stretch>
                      <a:fillRect/>
                    </a:stretch>
                  </pic:blipFill>
                  <pic:spPr>
                    <a:xfrm>
                      <a:off x="0" y="0"/>
                      <a:ext cx="1214760" cy="502920"/>
                    </a:xfrm>
                    <a:prstGeom prst="rect">
                      <a:avLst/>
                    </a:prstGeom>
                  </pic:spPr>
                </pic:pic>
              </a:graphicData>
            </a:graphic>
          </wp:inline>
        </w:drawing>
      </w:r>
      <w:r>
        <w:rPr>
          <w:sz w:val="20"/>
        </w:rPr>
      </w:r>
    </w:p>
    <w:p>
      <w:pPr>
        <w:pStyle w:val="BodyText"/>
        <w:rPr>
          <w:b/>
          <w:sz w:val="20"/>
        </w:rPr>
      </w:pPr>
    </w:p>
    <w:p>
      <w:pPr>
        <w:pStyle w:val="BodyText"/>
        <w:spacing w:before="17"/>
        <w:rPr>
          <w:b/>
          <w:sz w:val="20"/>
        </w:rPr>
      </w:pPr>
    </w:p>
    <w:tbl>
      <w:tblPr>
        <w:tblW w:w="0" w:type="auto"/>
        <w:jc w:val="left"/>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8"/>
        <w:gridCol w:w="4548"/>
        <w:gridCol w:w="706"/>
        <w:gridCol w:w="687"/>
        <w:gridCol w:w="1150"/>
      </w:tblGrid>
      <w:tr>
        <w:trPr>
          <w:trHeight w:val="532" w:hRule="atLeast"/>
        </w:trPr>
        <w:tc>
          <w:tcPr>
            <w:tcW w:w="7066" w:type="dxa"/>
            <w:gridSpan w:val="2"/>
            <w:tcBorders>
              <w:top w:val="nil"/>
            </w:tcBorders>
          </w:tcPr>
          <w:p>
            <w:pPr>
              <w:pStyle w:val="TableParagraph"/>
              <w:ind w:left="0"/>
              <w:rPr>
                <w:rFonts w:ascii="Times New Roman"/>
                <w:sz w:val="20"/>
              </w:rPr>
            </w:pPr>
          </w:p>
        </w:tc>
        <w:tc>
          <w:tcPr>
            <w:tcW w:w="706" w:type="dxa"/>
            <w:shd w:val="clear" w:color="auto" w:fill="D9D9D9"/>
          </w:tcPr>
          <w:p>
            <w:pPr>
              <w:pStyle w:val="TableParagraph"/>
              <w:spacing w:before="119"/>
              <w:ind w:left="174"/>
              <w:rPr>
                <w:b/>
                <w:sz w:val="24"/>
              </w:rPr>
            </w:pPr>
            <w:r>
              <w:rPr>
                <w:b/>
                <w:spacing w:val="-5"/>
                <w:sz w:val="24"/>
              </w:rPr>
              <w:t>YES</w:t>
            </w:r>
          </w:p>
        </w:tc>
        <w:tc>
          <w:tcPr>
            <w:tcW w:w="687" w:type="dxa"/>
            <w:shd w:val="clear" w:color="auto" w:fill="D9D9D9"/>
          </w:tcPr>
          <w:p>
            <w:pPr>
              <w:pStyle w:val="TableParagraph"/>
              <w:spacing w:before="119"/>
              <w:ind w:left="181"/>
              <w:rPr>
                <w:b/>
                <w:sz w:val="24"/>
              </w:rPr>
            </w:pPr>
            <w:r>
              <w:rPr>
                <w:b/>
                <w:spacing w:val="-5"/>
                <w:sz w:val="24"/>
              </w:rPr>
              <w:t>NO</w:t>
            </w:r>
          </w:p>
        </w:tc>
        <w:tc>
          <w:tcPr>
            <w:tcW w:w="1150" w:type="dxa"/>
            <w:shd w:val="clear" w:color="auto" w:fill="D9D9D9"/>
          </w:tcPr>
          <w:p>
            <w:pPr>
              <w:pStyle w:val="TableParagraph"/>
              <w:spacing w:before="119"/>
              <w:ind w:left="305"/>
              <w:rPr>
                <w:b/>
                <w:sz w:val="24"/>
              </w:rPr>
            </w:pPr>
            <w:r>
              <w:rPr>
                <w:b/>
                <w:spacing w:val="-4"/>
                <w:sz w:val="24"/>
              </w:rPr>
              <w:t>DATE</w:t>
            </w:r>
          </w:p>
        </w:tc>
      </w:tr>
      <w:tr>
        <w:trPr>
          <w:trHeight w:val="858" w:hRule="atLeast"/>
        </w:trPr>
        <w:tc>
          <w:tcPr>
            <w:tcW w:w="7066" w:type="dxa"/>
            <w:gridSpan w:val="2"/>
          </w:tcPr>
          <w:p>
            <w:pPr>
              <w:pStyle w:val="TableParagraph"/>
              <w:spacing w:line="276" w:lineRule="auto" w:before="119"/>
              <w:rPr>
                <w:sz w:val="22"/>
              </w:rPr>
            </w:pPr>
            <w:r>
              <w:rPr>
                <w:sz w:val="22"/>
              </w:rPr>
              <w:t>Has</w:t>
            </w:r>
            <w:r>
              <w:rPr>
                <w:spacing w:val="-4"/>
                <w:sz w:val="22"/>
              </w:rPr>
              <w:t> </w:t>
            </w:r>
            <w:r>
              <w:rPr>
                <w:sz w:val="22"/>
              </w:rPr>
              <w:t>the</w:t>
            </w:r>
            <w:r>
              <w:rPr>
                <w:spacing w:val="-6"/>
                <w:sz w:val="22"/>
              </w:rPr>
              <w:t> </w:t>
            </w:r>
            <w:r>
              <w:rPr>
                <w:sz w:val="22"/>
              </w:rPr>
              <w:t>complainant/appellant</w:t>
            </w:r>
            <w:r>
              <w:rPr>
                <w:spacing w:val="-3"/>
                <w:sz w:val="22"/>
              </w:rPr>
              <w:t> </w:t>
            </w:r>
            <w:r>
              <w:rPr>
                <w:sz w:val="22"/>
              </w:rPr>
              <w:t>been</w:t>
            </w:r>
            <w:r>
              <w:rPr>
                <w:spacing w:val="-7"/>
                <w:sz w:val="22"/>
              </w:rPr>
              <w:t> </w:t>
            </w:r>
            <w:r>
              <w:rPr>
                <w:sz w:val="22"/>
              </w:rPr>
              <w:t>to</w:t>
            </w:r>
            <w:r>
              <w:rPr>
                <w:spacing w:val="-5"/>
                <w:sz w:val="22"/>
              </w:rPr>
              <w:t> </w:t>
            </w:r>
            <w:r>
              <w:rPr>
                <w:sz w:val="22"/>
              </w:rPr>
              <w:t>the</w:t>
            </w:r>
            <w:r>
              <w:rPr>
                <w:spacing w:val="-6"/>
                <w:sz w:val="22"/>
              </w:rPr>
              <w:t> </w:t>
            </w:r>
            <w:r>
              <w:rPr>
                <w:sz w:val="22"/>
              </w:rPr>
              <w:t>trainer,</w:t>
            </w:r>
            <w:r>
              <w:rPr>
                <w:spacing w:val="-4"/>
                <w:sz w:val="22"/>
              </w:rPr>
              <w:t> </w:t>
            </w:r>
            <w:r>
              <w:rPr>
                <w:sz w:val="22"/>
              </w:rPr>
              <w:t>assessor</w:t>
            </w:r>
            <w:r>
              <w:rPr>
                <w:spacing w:val="-6"/>
                <w:sz w:val="22"/>
              </w:rPr>
              <w:t> </w:t>
            </w:r>
            <w:r>
              <w:rPr>
                <w:sz w:val="22"/>
              </w:rPr>
              <w:t>or</w:t>
            </w:r>
            <w:r>
              <w:rPr>
                <w:spacing w:val="-4"/>
                <w:sz w:val="22"/>
              </w:rPr>
              <w:t> </w:t>
            </w:r>
            <w:r>
              <w:rPr>
                <w:sz w:val="22"/>
              </w:rPr>
              <w:t>relevant</w:t>
            </w:r>
            <w:r>
              <w:rPr>
                <w:spacing w:val="-3"/>
                <w:sz w:val="22"/>
              </w:rPr>
              <w:t> </w:t>
            </w:r>
            <w:r>
              <w:rPr>
                <w:sz w:val="22"/>
              </w:rPr>
              <w:t>staff member to discuss the issue?</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2262" w:hRule="atLeast"/>
        </w:trPr>
        <w:tc>
          <w:tcPr>
            <w:tcW w:w="9609" w:type="dxa"/>
            <w:gridSpan w:val="5"/>
          </w:tcPr>
          <w:p>
            <w:pPr>
              <w:pStyle w:val="TableParagraph"/>
              <w:spacing w:before="119"/>
              <w:rPr>
                <w:b/>
                <w:sz w:val="22"/>
              </w:rPr>
            </w:pPr>
            <w:r>
              <w:rPr>
                <w:b/>
                <w:spacing w:val="-2"/>
                <w:sz w:val="22"/>
              </w:rPr>
              <w:t>OUTCOME/ACTION</w:t>
            </w:r>
          </w:p>
        </w:tc>
      </w:tr>
      <w:tr>
        <w:trPr>
          <w:trHeight w:val="549" w:hRule="atLeast"/>
        </w:trPr>
        <w:tc>
          <w:tcPr>
            <w:tcW w:w="9609" w:type="dxa"/>
            <w:gridSpan w:val="5"/>
          </w:tcPr>
          <w:p>
            <w:pPr>
              <w:pStyle w:val="TableParagraph"/>
              <w:spacing w:before="121"/>
              <w:rPr>
                <w:b/>
                <w:sz w:val="22"/>
              </w:rPr>
            </w:pPr>
            <w:r>
              <w:rPr>
                <w:b/>
                <w:sz w:val="22"/>
              </w:rPr>
              <w:t>If</w:t>
            </w:r>
            <w:r>
              <w:rPr>
                <w:b/>
                <w:spacing w:val="-4"/>
                <w:sz w:val="22"/>
              </w:rPr>
              <w:t> </w:t>
            </w:r>
            <w:r>
              <w:rPr>
                <w:b/>
                <w:sz w:val="22"/>
              </w:rPr>
              <w:t>the</w:t>
            </w:r>
            <w:r>
              <w:rPr>
                <w:b/>
                <w:spacing w:val="-6"/>
                <w:sz w:val="22"/>
              </w:rPr>
              <w:t> </w:t>
            </w:r>
            <w:r>
              <w:rPr>
                <w:b/>
                <w:sz w:val="22"/>
              </w:rPr>
              <w:t>complaint</w:t>
            </w:r>
            <w:r>
              <w:rPr>
                <w:b/>
                <w:spacing w:val="-5"/>
                <w:sz w:val="22"/>
              </w:rPr>
              <w:t> </w:t>
            </w:r>
            <w:r>
              <w:rPr>
                <w:b/>
                <w:sz w:val="22"/>
              </w:rPr>
              <w:t>and/or</w:t>
            </w:r>
            <w:r>
              <w:rPr>
                <w:b/>
                <w:spacing w:val="-2"/>
                <w:sz w:val="22"/>
              </w:rPr>
              <w:t> </w:t>
            </w:r>
            <w:r>
              <w:rPr>
                <w:b/>
                <w:sz w:val="22"/>
              </w:rPr>
              <w:t>appeal</w:t>
            </w:r>
            <w:r>
              <w:rPr>
                <w:b/>
                <w:spacing w:val="-2"/>
                <w:sz w:val="22"/>
              </w:rPr>
              <w:t> </w:t>
            </w:r>
            <w:r>
              <w:rPr>
                <w:b/>
                <w:sz w:val="22"/>
              </w:rPr>
              <w:t>has</w:t>
            </w:r>
            <w:r>
              <w:rPr>
                <w:b/>
                <w:spacing w:val="-2"/>
                <w:sz w:val="22"/>
              </w:rPr>
              <w:t> </w:t>
            </w:r>
            <w:r>
              <w:rPr>
                <w:b/>
                <w:sz w:val="22"/>
              </w:rPr>
              <w:t>been</w:t>
            </w:r>
            <w:r>
              <w:rPr>
                <w:b/>
                <w:spacing w:val="-4"/>
                <w:sz w:val="22"/>
              </w:rPr>
              <w:t> </w:t>
            </w:r>
            <w:r>
              <w:rPr>
                <w:b/>
                <w:sz w:val="22"/>
              </w:rPr>
              <w:t>resolved,</w:t>
            </w:r>
            <w:r>
              <w:rPr>
                <w:b/>
                <w:spacing w:val="-2"/>
                <w:sz w:val="22"/>
              </w:rPr>
              <w:t> </w:t>
            </w:r>
            <w:r>
              <w:rPr>
                <w:b/>
                <w:sz w:val="22"/>
              </w:rPr>
              <w:t>sign</w:t>
            </w:r>
            <w:r>
              <w:rPr>
                <w:b/>
                <w:spacing w:val="-4"/>
                <w:sz w:val="22"/>
              </w:rPr>
              <w:t> </w:t>
            </w:r>
            <w:r>
              <w:rPr>
                <w:b/>
                <w:spacing w:val="-5"/>
                <w:sz w:val="22"/>
              </w:rPr>
              <w:t>off</w:t>
            </w:r>
          </w:p>
        </w:tc>
      </w:tr>
      <w:tr>
        <w:trPr>
          <w:trHeight w:val="858" w:hRule="atLeast"/>
        </w:trPr>
        <w:tc>
          <w:tcPr>
            <w:tcW w:w="7066" w:type="dxa"/>
            <w:gridSpan w:val="2"/>
          </w:tcPr>
          <w:p>
            <w:pPr>
              <w:pStyle w:val="TableParagraph"/>
              <w:spacing w:line="276" w:lineRule="auto" w:before="119"/>
              <w:rPr>
                <w:i/>
                <w:sz w:val="20"/>
              </w:rPr>
            </w:pPr>
            <w:r>
              <w:rPr>
                <w:sz w:val="22"/>
              </w:rPr>
              <w:t>If</w:t>
            </w:r>
            <w:r>
              <w:rPr>
                <w:spacing w:val="80"/>
                <w:w w:val="150"/>
                <w:sz w:val="22"/>
              </w:rPr>
              <w:t> </w:t>
            </w:r>
            <w:r>
              <w:rPr>
                <w:sz w:val="22"/>
              </w:rPr>
              <w:t>complaint/appeal</w:t>
            </w:r>
            <w:r>
              <w:rPr>
                <w:spacing w:val="80"/>
                <w:w w:val="150"/>
                <w:sz w:val="22"/>
              </w:rPr>
              <w:t> </w:t>
            </w:r>
            <w:r>
              <w:rPr>
                <w:sz w:val="22"/>
              </w:rPr>
              <w:t>is</w:t>
            </w:r>
            <w:r>
              <w:rPr>
                <w:spacing w:val="80"/>
                <w:w w:val="150"/>
                <w:sz w:val="22"/>
              </w:rPr>
              <w:t> </w:t>
            </w:r>
            <w:r>
              <w:rPr>
                <w:sz w:val="22"/>
              </w:rPr>
              <w:t>not</w:t>
            </w:r>
            <w:r>
              <w:rPr>
                <w:spacing w:val="80"/>
                <w:w w:val="150"/>
                <w:sz w:val="22"/>
              </w:rPr>
              <w:t> </w:t>
            </w:r>
            <w:r>
              <w:rPr>
                <w:sz w:val="22"/>
              </w:rPr>
              <w:t>resolved</w:t>
            </w:r>
            <w:r>
              <w:rPr>
                <w:spacing w:val="80"/>
                <w:w w:val="150"/>
                <w:sz w:val="22"/>
              </w:rPr>
              <w:t> </w:t>
            </w:r>
            <w:r>
              <w:rPr>
                <w:sz w:val="22"/>
              </w:rPr>
              <w:t>has</w:t>
            </w:r>
            <w:r>
              <w:rPr>
                <w:spacing w:val="80"/>
                <w:w w:val="150"/>
                <w:sz w:val="22"/>
              </w:rPr>
              <w:t> </w:t>
            </w:r>
            <w:r>
              <w:rPr>
                <w:sz w:val="22"/>
              </w:rPr>
              <w:t>the</w:t>
            </w:r>
            <w:r>
              <w:rPr>
                <w:spacing w:val="80"/>
                <w:w w:val="150"/>
                <w:sz w:val="22"/>
              </w:rPr>
              <w:t> </w:t>
            </w:r>
            <w:r>
              <w:rPr>
                <w:sz w:val="22"/>
              </w:rPr>
              <w:t>CEO</w:t>
            </w:r>
            <w:r>
              <w:rPr>
                <w:spacing w:val="80"/>
                <w:w w:val="150"/>
                <w:sz w:val="22"/>
              </w:rPr>
              <w:t> </w:t>
            </w:r>
            <w:r>
              <w:rPr>
                <w:sz w:val="22"/>
              </w:rPr>
              <w:t>investigated</w:t>
            </w:r>
            <w:r>
              <w:rPr>
                <w:spacing w:val="80"/>
                <w:w w:val="150"/>
                <w:sz w:val="22"/>
              </w:rPr>
              <w:t> </w:t>
            </w:r>
            <w:r>
              <w:rPr>
                <w:sz w:val="22"/>
              </w:rPr>
              <w:t>and recommended appropriate action? </w:t>
            </w:r>
            <w:r>
              <w:rPr>
                <w:i/>
                <w:sz w:val="20"/>
              </w:rPr>
              <w:t>(within</w:t>
            </w:r>
            <w:r>
              <w:rPr>
                <w:i/>
                <w:spacing w:val="40"/>
                <w:sz w:val="20"/>
              </w:rPr>
              <w:t> </w:t>
            </w:r>
            <w:r>
              <w:rPr>
                <w:i/>
                <w:sz w:val="20"/>
              </w:rPr>
              <w:t>14 days)</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549" w:hRule="atLeast"/>
        </w:trPr>
        <w:tc>
          <w:tcPr>
            <w:tcW w:w="7066" w:type="dxa"/>
            <w:gridSpan w:val="2"/>
          </w:tcPr>
          <w:p>
            <w:pPr>
              <w:pStyle w:val="TableParagraph"/>
              <w:spacing w:before="119"/>
              <w:rPr>
                <w:sz w:val="22"/>
              </w:rPr>
            </w:pPr>
            <w:r>
              <w:rPr>
                <w:sz w:val="22"/>
              </w:rPr>
              <w:t>If</w:t>
            </w:r>
            <w:r>
              <w:rPr>
                <w:spacing w:val="-5"/>
                <w:sz w:val="22"/>
              </w:rPr>
              <w:t> </w:t>
            </w:r>
            <w:r>
              <w:rPr>
                <w:sz w:val="22"/>
              </w:rPr>
              <w:t>about</w:t>
            </w:r>
            <w:r>
              <w:rPr>
                <w:spacing w:val="-2"/>
                <w:sz w:val="22"/>
              </w:rPr>
              <w:t> </w:t>
            </w:r>
            <w:r>
              <w:rPr>
                <w:sz w:val="22"/>
              </w:rPr>
              <w:t>a</w:t>
            </w:r>
            <w:r>
              <w:rPr>
                <w:spacing w:val="-4"/>
                <w:sz w:val="22"/>
              </w:rPr>
              <w:t> </w:t>
            </w:r>
            <w:r>
              <w:rPr>
                <w:sz w:val="22"/>
              </w:rPr>
              <w:t>person,</w:t>
            </w:r>
            <w:r>
              <w:rPr>
                <w:spacing w:val="-3"/>
                <w:sz w:val="22"/>
              </w:rPr>
              <w:t> </w:t>
            </w:r>
            <w:r>
              <w:rPr>
                <w:sz w:val="22"/>
              </w:rPr>
              <w:t>has</w:t>
            </w:r>
            <w:r>
              <w:rPr>
                <w:spacing w:val="-2"/>
                <w:sz w:val="22"/>
              </w:rPr>
              <w:t> </w:t>
            </w:r>
            <w:r>
              <w:rPr>
                <w:sz w:val="22"/>
              </w:rPr>
              <w:t>the</w:t>
            </w:r>
            <w:r>
              <w:rPr>
                <w:spacing w:val="-2"/>
                <w:sz w:val="22"/>
              </w:rPr>
              <w:t> </w:t>
            </w:r>
            <w:r>
              <w:rPr>
                <w:sz w:val="22"/>
              </w:rPr>
              <w:t>person</w:t>
            </w:r>
            <w:r>
              <w:rPr>
                <w:spacing w:val="-2"/>
                <w:sz w:val="22"/>
              </w:rPr>
              <w:t> </w:t>
            </w:r>
            <w:r>
              <w:rPr>
                <w:sz w:val="22"/>
              </w:rPr>
              <w:t>been</w:t>
            </w:r>
            <w:r>
              <w:rPr>
                <w:spacing w:val="-4"/>
                <w:sz w:val="22"/>
              </w:rPr>
              <w:t> </w:t>
            </w:r>
            <w:r>
              <w:rPr>
                <w:sz w:val="22"/>
              </w:rPr>
              <w:t>interviewed</w:t>
            </w:r>
            <w:r>
              <w:rPr>
                <w:spacing w:val="-5"/>
                <w:sz w:val="22"/>
              </w:rPr>
              <w:t> </w:t>
            </w:r>
            <w:r>
              <w:rPr>
                <w:sz w:val="22"/>
              </w:rPr>
              <w:t>to</w:t>
            </w:r>
            <w:r>
              <w:rPr>
                <w:spacing w:val="-7"/>
                <w:sz w:val="22"/>
              </w:rPr>
              <w:t> </w:t>
            </w:r>
            <w:r>
              <w:rPr>
                <w:sz w:val="22"/>
              </w:rPr>
              <w:t>seek</w:t>
            </w:r>
            <w:r>
              <w:rPr>
                <w:spacing w:val="-4"/>
                <w:sz w:val="22"/>
              </w:rPr>
              <w:t> </w:t>
            </w:r>
            <w:r>
              <w:rPr>
                <w:sz w:val="22"/>
              </w:rPr>
              <w:t>their</w:t>
            </w:r>
            <w:r>
              <w:rPr>
                <w:spacing w:val="-3"/>
                <w:sz w:val="22"/>
              </w:rPr>
              <w:t> </w:t>
            </w:r>
            <w:r>
              <w:rPr>
                <w:spacing w:val="-2"/>
                <w:sz w:val="22"/>
              </w:rPr>
              <w:t>views?</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546" w:hRule="atLeast"/>
        </w:trPr>
        <w:tc>
          <w:tcPr>
            <w:tcW w:w="9609" w:type="dxa"/>
            <w:gridSpan w:val="5"/>
          </w:tcPr>
          <w:p>
            <w:pPr>
              <w:pStyle w:val="TableParagraph"/>
              <w:spacing w:before="119"/>
              <w:rPr>
                <w:b/>
                <w:sz w:val="22"/>
              </w:rPr>
            </w:pPr>
            <w:r>
              <w:rPr>
                <w:b/>
                <w:sz w:val="22"/>
              </w:rPr>
              <w:t>If</w:t>
            </w:r>
            <w:r>
              <w:rPr>
                <w:b/>
                <w:spacing w:val="-4"/>
                <w:sz w:val="22"/>
              </w:rPr>
              <w:t> </w:t>
            </w:r>
            <w:r>
              <w:rPr>
                <w:b/>
                <w:sz w:val="22"/>
              </w:rPr>
              <w:t>the</w:t>
            </w:r>
            <w:r>
              <w:rPr>
                <w:b/>
                <w:spacing w:val="-6"/>
                <w:sz w:val="22"/>
              </w:rPr>
              <w:t> </w:t>
            </w:r>
            <w:r>
              <w:rPr>
                <w:b/>
                <w:sz w:val="22"/>
              </w:rPr>
              <w:t>complaint</w:t>
            </w:r>
            <w:r>
              <w:rPr>
                <w:b/>
                <w:spacing w:val="-5"/>
                <w:sz w:val="22"/>
              </w:rPr>
              <w:t> </w:t>
            </w:r>
            <w:r>
              <w:rPr>
                <w:b/>
                <w:sz w:val="22"/>
              </w:rPr>
              <w:t>and/or</w:t>
            </w:r>
            <w:r>
              <w:rPr>
                <w:b/>
                <w:spacing w:val="-2"/>
                <w:sz w:val="22"/>
              </w:rPr>
              <w:t> </w:t>
            </w:r>
            <w:r>
              <w:rPr>
                <w:b/>
                <w:sz w:val="22"/>
              </w:rPr>
              <w:t>appeal</w:t>
            </w:r>
            <w:r>
              <w:rPr>
                <w:b/>
                <w:spacing w:val="-2"/>
                <w:sz w:val="22"/>
              </w:rPr>
              <w:t> </w:t>
            </w:r>
            <w:r>
              <w:rPr>
                <w:b/>
                <w:sz w:val="22"/>
              </w:rPr>
              <w:t>has</w:t>
            </w:r>
            <w:r>
              <w:rPr>
                <w:b/>
                <w:spacing w:val="-2"/>
                <w:sz w:val="22"/>
              </w:rPr>
              <w:t> </w:t>
            </w:r>
            <w:r>
              <w:rPr>
                <w:b/>
                <w:sz w:val="22"/>
              </w:rPr>
              <w:t>been</w:t>
            </w:r>
            <w:r>
              <w:rPr>
                <w:b/>
                <w:spacing w:val="-4"/>
                <w:sz w:val="22"/>
              </w:rPr>
              <w:t> </w:t>
            </w:r>
            <w:r>
              <w:rPr>
                <w:b/>
                <w:sz w:val="22"/>
              </w:rPr>
              <w:t>resolved,</w:t>
            </w:r>
            <w:r>
              <w:rPr>
                <w:b/>
                <w:spacing w:val="-2"/>
                <w:sz w:val="22"/>
              </w:rPr>
              <w:t> </w:t>
            </w:r>
            <w:r>
              <w:rPr>
                <w:b/>
                <w:sz w:val="22"/>
              </w:rPr>
              <w:t>sign</w:t>
            </w:r>
            <w:r>
              <w:rPr>
                <w:b/>
                <w:spacing w:val="-4"/>
                <w:sz w:val="22"/>
              </w:rPr>
              <w:t> </w:t>
            </w:r>
            <w:r>
              <w:rPr>
                <w:b/>
                <w:spacing w:val="-5"/>
                <w:sz w:val="22"/>
              </w:rPr>
              <w:t>off</w:t>
            </w:r>
          </w:p>
        </w:tc>
      </w:tr>
      <w:tr>
        <w:trPr>
          <w:trHeight w:val="556" w:hRule="atLeast"/>
        </w:trPr>
        <w:tc>
          <w:tcPr>
            <w:tcW w:w="7066" w:type="dxa"/>
            <w:gridSpan w:val="2"/>
          </w:tcPr>
          <w:p>
            <w:pPr>
              <w:pStyle w:val="TableParagraph"/>
              <w:spacing w:before="124"/>
              <w:rPr>
                <w:sz w:val="22"/>
              </w:rPr>
            </w:pPr>
            <w:r>
              <w:rPr>
                <w:sz w:val="22"/>
              </w:rPr>
              <w:t>If</w:t>
            </w:r>
            <w:r>
              <w:rPr>
                <w:spacing w:val="-6"/>
                <w:sz w:val="22"/>
              </w:rPr>
              <w:t> </w:t>
            </w:r>
            <w:r>
              <w:rPr>
                <w:sz w:val="22"/>
              </w:rPr>
              <w:t>required,</w:t>
            </w:r>
            <w:r>
              <w:rPr>
                <w:spacing w:val="-3"/>
                <w:sz w:val="22"/>
              </w:rPr>
              <w:t> </w:t>
            </w:r>
            <w:r>
              <w:rPr>
                <w:sz w:val="22"/>
              </w:rPr>
              <w:t>has</w:t>
            </w:r>
            <w:r>
              <w:rPr>
                <w:spacing w:val="-5"/>
                <w:sz w:val="22"/>
              </w:rPr>
              <w:t> </w:t>
            </w:r>
            <w:r>
              <w:rPr>
                <w:sz w:val="22"/>
              </w:rPr>
              <w:t>mediation</w:t>
            </w:r>
            <w:r>
              <w:rPr>
                <w:spacing w:val="-6"/>
                <w:sz w:val="22"/>
              </w:rPr>
              <w:t> </w:t>
            </w:r>
            <w:r>
              <w:rPr>
                <w:sz w:val="22"/>
              </w:rPr>
              <w:t>been</w:t>
            </w:r>
            <w:r>
              <w:rPr>
                <w:spacing w:val="-4"/>
                <w:sz w:val="22"/>
              </w:rPr>
              <w:t> </w:t>
            </w:r>
            <w:r>
              <w:rPr>
                <w:sz w:val="22"/>
              </w:rPr>
              <w:t>organised</w:t>
            </w:r>
            <w:r>
              <w:rPr>
                <w:spacing w:val="-4"/>
                <w:sz w:val="22"/>
              </w:rPr>
              <w:t> </w:t>
            </w:r>
            <w:r>
              <w:rPr>
                <w:sz w:val="22"/>
              </w:rPr>
              <w:t>by</w:t>
            </w:r>
            <w:r>
              <w:rPr>
                <w:spacing w:val="-4"/>
                <w:sz w:val="22"/>
              </w:rPr>
              <w:t> </w:t>
            </w:r>
            <w:r>
              <w:rPr>
                <w:spacing w:val="-5"/>
                <w:sz w:val="22"/>
              </w:rPr>
              <w:t>CEO</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858" w:hRule="atLeast"/>
        </w:trPr>
        <w:tc>
          <w:tcPr>
            <w:tcW w:w="7066" w:type="dxa"/>
            <w:gridSpan w:val="2"/>
          </w:tcPr>
          <w:p>
            <w:pPr>
              <w:pStyle w:val="TableParagraph"/>
              <w:spacing w:line="276" w:lineRule="auto" w:before="119"/>
              <w:rPr>
                <w:sz w:val="22"/>
              </w:rPr>
            </w:pPr>
            <w:r>
              <w:rPr>
                <w:sz w:val="22"/>
              </w:rPr>
              <w:t>Has</w:t>
            </w:r>
            <w:r>
              <w:rPr>
                <w:spacing w:val="38"/>
                <w:sz w:val="22"/>
              </w:rPr>
              <w:t> </w:t>
            </w:r>
            <w:r>
              <w:rPr>
                <w:sz w:val="22"/>
              </w:rPr>
              <w:t>the</w:t>
            </w:r>
            <w:r>
              <w:rPr>
                <w:spacing w:val="36"/>
                <w:sz w:val="22"/>
              </w:rPr>
              <w:t> </w:t>
            </w:r>
            <w:r>
              <w:rPr>
                <w:sz w:val="22"/>
              </w:rPr>
              <w:t>CEO</w:t>
            </w:r>
            <w:r>
              <w:rPr>
                <w:spacing w:val="36"/>
                <w:sz w:val="22"/>
              </w:rPr>
              <w:t> </w:t>
            </w:r>
            <w:r>
              <w:rPr>
                <w:sz w:val="22"/>
              </w:rPr>
              <w:t>informed</w:t>
            </w:r>
            <w:r>
              <w:rPr>
                <w:spacing w:val="35"/>
                <w:sz w:val="22"/>
              </w:rPr>
              <w:t> </w:t>
            </w:r>
            <w:r>
              <w:rPr>
                <w:sz w:val="22"/>
              </w:rPr>
              <w:t>the</w:t>
            </w:r>
            <w:r>
              <w:rPr>
                <w:spacing w:val="39"/>
                <w:sz w:val="22"/>
              </w:rPr>
              <w:t> </w:t>
            </w:r>
            <w:r>
              <w:rPr>
                <w:sz w:val="22"/>
              </w:rPr>
              <w:t>complainant</w:t>
            </w:r>
            <w:r>
              <w:rPr>
                <w:spacing w:val="36"/>
                <w:sz w:val="22"/>
              </w:rPr>
              <w:t> </w:t>
            </w:r>
            <w:r>
              <w:rPr>
                <w:sz w:val="22"/>
              </w:rPr>
              <w:t>and/or</w:t>
            </w:r>
            <w:r>
              <w:rPr>
                <w:spacing w:val="38"/>
                <w:sz w:val="22"/>
              </w:rPr>
              <w:t> </w:t>
            </w:r>
            <w:r>
              <w:rPr>
                <w:sz w:val="22"/>
              </w:rPr>
              <w:t>appellant</w:t>
            </w:r>
            <w:r>
              <w:rPr>
                <w:spacing w:val="36"/>
                <w:sz w:val="22"/>
              </w:rPr>
              <w:t> </w:t>
            </w:r>
            <w:r>
              <w:rPr>
                <w:sz w:val="22"/>
              </w:rPr>
              <w:t>of</w:t>
            </w:r>
            <w:r>
              <w:rPr>
                <w:spacing w:val="36"/>
                <w:sz w:val="22"/>
              </w:rPr>
              <w:t> </w:t>
            </w:r>
            <w:r>
              <w:rPr>
                <w:sz w:val="22"/>
              </w:rPr>
              <w:t>outcomes</w:t>
            </w:r>
            <w:r>
              <w:rPr>
                <w:spacing w:val="36"/>
                <w:sz w:val="22"/>
              </w:rPr>
              <w:t> </w:t>
            </w:r>
            <w:r>
              <w:rPr>
                <w:sz w:val="22"/>
              </w:rPr>
              <w:t>of mediation </w:t>
            </w:r>
            <w:r>
              <w:rPr>
                <w:i/>
                <w:sz w:val="22"/>
              </w:rPr>
              <w:t>(within 5 working days)</w:t>
            </w:r>
            <w:r>
              <w:rPr>
                <w:sz w:val="22"/>
              </w:rPr>
              <w:t>?</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549" w:hRule="atLeast"/>
        </w:trPr>
        <w:tc>
          <w:tcPr>
            <w:tcW w:w="9609" w:type="dxa"/>
            <w:gridSpan w:val="5"/>
          </w:tcPr>
          <w:p>
            <w:pPr>
              <w:pStyle w:val="TableParagraph"/>
              <w:spacing w:before="119"/>
              <w:rPr>
                <w:b/>
                <w:sz w:val="22"/>
              </w:rPr>
            </w:pPr>
            <w:r>
              <w:rPr>
                <w:b/>
                <w:sz w:val="22"/>
              </w:rPr>
              <w:t>If</w:t>
            </w:r>
            <w:r>
              <w:rPr>
                <w:b/>
                <w:spacing w:val="-4"/>
                <w:sz w:val="22"/>
              </w:rPr>
              <w:t> </w:t>
            </w:r>
            <w:r>
              <w:rPr>
                <w:b/>
                <w:sz w:val="22"/>
              </w:rPr>
              <w:t>the</w:t>
            </w:r>
            <w:r>
              <w:rPr>
                <w:b/>
                <w:spacing w:val="-6"/>
                <w:sz w:val="22"/>
              </w:rPr>
              <w:t> </w:t>
            </w:r>
            <w:r>
              <w:rPr>
                <w:b/>
                <w:sz w:val="22"/>
              </w:rPr>
              <w:t>complaint</w:t>
            </w:r>
            <w:r>
              <w:rPr>
                <w:b/>
                <w:spacing w:val="-5"/>
                <w:sz w:val="22"/>
              </w:rPr>
              <w:t> </w:t>
            </w:r>
            <w:r>
              <w:rPr>
                <w:b/>
                <w:sz w:val="22"/>
              </w:rPr>
              <w:t>and/or</w:t>
            </w:r>
            <w:r>
              <w:rPr>
                <w:b/>
                <w:spacing w:val="-2"/>
                <w:sz w:val="22"/>
              </w:rPr>
              <w:t> </w:t>
            </w:r>
            <w:r>
              <w:rPr>
                <w:b/>
                <w:sz w:val="22"/>
              </w:rPr>
              <w:t>appeal</w:t>
            </w:r>
            <w:r>
              <w:rPr>
                <w:b/>
                <w:spacing w:val="-2"/>
                <w:sz w:val="22"/>
              </w:rPr>
              <w:t> </w:t>
            </w:r>
            <w:r>
              <w:rPr>
                <w:b/>
                <w:sz w:val="22"/>
              </w:rPr>
              <w:t>has</w:t>
            </w:r>
            <w:r>
              <w:rPr>
                <w:b/>
                <w:spacing w:val="-2"/>
                <w:sz w:val="22"/>
              </w:rPr>
              <w:t> </w:t>
            </w:r>
            <w:r>
              <w:rPr>
                <w:b/>
                <w:sz w:val="22"/>
              </w:rPr>
              <w:t>been</w:t>
            </w:r>
            <w:r>
              <w:rPr>
                <w:b/>
                <w:spacing w:val="-4"/>
                <w:sz w:val="22"/>
              </w:rPr>
              <w:t> </w:t>
            </w:r>
            <w:r>
              <w:rPr>
                <w:b/>
                <w:sz w:val="22"/>
              </w:rPr>
              <w:t>resolved,</w:t>
            </w:r>
            <w:r>
              <w:rPr>
                <w:b/>
                <w:spacing w:val="-2"/>
                <w:sz w:val="22"/>
              </w:rPr>
              <w:t> </w:t>
            </w:r>
            <w:r>
              <w:rPr>
                <w:b/>
                <w:sz w:val="22"/>
              </w:rPr>
              <w:t>sign</w:t>
            </w:r>
            <w:r>
              <w:rPr>
                <w:b/>
                <w:spacing w:val="-4"/>
                <w:sz w:val="22"/>
              </w:rPr>
              <w:t> </w:t>
            </w:r>
            <w:r>
              <w:rPr>
                <w:b/>
                <w:spacing w:val="-5"/>
                <w:sz w:val="22"/>
              </w:rPr>
              <w:t>off</w:t>
            </w:r>
          </w:p>
        </w:tc>
      </w:tr>
      <w:tr>
        <w:trPr>
          <w:trHeight w:val="856" w:hRule="atLeast"/>
        </w:trPr>
        <w:tc>
          <w:tcPr>
            <w:tcW w:w="7066" w:type="dxa"/>
            <w:gridSpan w:val="2"/>
          </w:tcPr>
          <w:p>
            <w:pPr>
              <w:pStyle w:val="TableParagraph"/>
              <w:spacing w:line="273" w:lineRule="auto" w:before="119"/>
              <w:rPr>
                <w:sz w:val="22"/>
              </w:rPr>
            </w:pPr>
            <w:r>
              <w:rPr>
                <w:sz w:val="22"/>
              </w:rPr>
              <w:t>If</w:t>
            </w:r>
            <w:r>
              <w:rPr>
                <w:spacing w:val="40"/>
                <w:sz w:val="22"/>
              </w:rPr>
              <w:t> </w:t>
            </w:r>
            <w:r>
              <w:rPr>
                <w:sz w:val="22"/>
              </w:rPr>
              <w:t>complaint</w:t>
            </w:r>
            <w:r>
              <w:rPr>
                <w:spacing w:val="40"/>
                <w:sz w:val="22"/>
              </w:rPr>
              <w:t> </w:t>
            </w:r>
            <w:r>
              <w:rPr>
                <w:sz w:val="22"/>
              </w:rPr>
              <w:t>and/or</w:t>
            </w:r>
            <w:r>
              <w:rPr>
                <w:spacing w:val="40"/>
                <w:sz w:val="22"/>
              </w:rPr>
              <w:t> </w:t>
            </w:r>
            <w:r>
              <w:rPr>
                <w:sz w:val="22"/>
              </w:rPr>
              <w:t>appeal</w:t>
            </w:r>
            <w:r>
              <w:rPr>
                <w:spacing w:val="40"/>
                <w:sz w:val="22"/>
              </w:rPr>
              <w:t> </w:t>
            </w:r>
            <w:r>
              <w:rPr>
                <w:sz w:val="22"/>
              </w:rPr>
              <w:t>still</w:t>
            </w:r>
            <w:r>
              <w:rPr>
                <w:spacing w:val="40"/>
                <w:sz w:val="22"/>
              </w:rPr>
              <w:t> </w:t>
            </w:r>
            <w:r>
              <w:rPr>
                <w:sz w:val="22"/>
              </w:rPr>
              <w:t>unresolved,</w:t>
            </w:r>
            <w:r>
              <w:rPr>
                <w:spacing w:val="40"/>
                <w:sz w:val="22"/>
              </w:rPr>
              <w:t> </w:t>
            </w:r>
            <w:r>
              <w:rPr>
                <w:sz w:val="22"/>
              </w:rPr>
              <w:t>has</w:t>
            </w:r>
            <w:r>
              <w:rPr>
                <w:spacing w:val="40"/>
                <w:sz w:val="22"/>
              </w:rPr>
              <w:t> </w:t>
            </w:r>
            <w:r>
              <w:rPr>
                <w:sz w:val="22"/>
              </w:rPr>
              <w:t>the</w:t>
            </w:r>
            <w:r>
              <w:rPr>
                <w:spacing w:val="40"/>
                <w:sz w:val="22"/>
              </w:rPr>
              <w:t> </w:t>
            </w:r>
            <w:r>
              <w:rPr>
                <w:sz w:val="22"/>
              </w:rPr>
              <w:t>complainant</w:t>
            </w:r>
            <w:r>
              <w:rPr>
                <w:spacing w:val="40"/>
                <w:sz w:val="22"/>
              </w:rPr>
              <w:t> </w:t>
            </w:r>
            <w:r>
              <w:rPr>
                <w:sz w:val="22"/>
              </w:rPr>
              <w:t>and/or appellant written to the CEO </w:t>
            </w:r>
            <w:r>
              <w:rPr>
                <w:i/>
                <w:sz w:val="22"/>
              </w:rPr>
              <w:t>(within 10 days of mediation outcomes)</w:t>
            </w:r>
            <w:r>
              <w:rPr>
                <w:sz w:val="22"/>
              </w:rPr>
              <w:t>?</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549" w:hRule="atLeast"/>
        </w:trPr>
        <w:tc>
          <w:tcPr>
            <w:tcW w:w="7066" w:type="dxa"/>
            <w:gridSpan w:val="2"/>
          </w:tcPr>
          <w:p>
            <w:pPr>
              <w:pStyle w:val="TableParagraph"/>
              <w:spacing w:before="119"/>
              <w:rPr>
                <w:sz w:val="22"/>
              </w:rPr>
            </w:pPr>
            <w:r>
              <w:rPr>
                <w:sz w:val="22"/>
              </w:rPr>
              <w:t>Has</w:t>
            </w:r>
            <w:r>
              <w:rPr>
                <w:spacing w:val="-6"/>
                <w:sz w:val="22"/>
              </w:rPr>
              <w:t> </w:t>
            </w:r>
            <w:r>
              <w:rPr>
                <w:sz w:val="22"/>
              </w:rPr>
              <w:t>the</w:t>
            </w:r>
            <w:r>
              <w:rPr>
                <w:spacing w:val="-3"/>
                <w:sz w:val="22"/>
              </w:rPr>
              <w:t> </w:t>
            </w:r>
            <w:r>
              <w:rPr>
                <w:sz w:val="22"/>
              </w:rPr>
              <w:t>CEO</w:t>
            </w:r>
            <w:r>
              <w:rPr>
                <w:spacing w:val="-4"/>
                <w:sz w:val="22"/>
              </w:rPr>
              <w:t> </w:t>
            </w:r>
            <w:r>
              <w:rPr>
                <w:sz w:val="22"/>
              </w:rPr>
              <w:t>given</w:t>
            </w:r>
            <w:r>
              <w:rPr>
                <w:spacing w:val="-4"/>
                <w:sz w:val="22"/>
              </w:rPr>
              <w:t> </w:t>
            </w:r>
            <w:r>
              <w:rPr>
                <w:sz w:val="22"/>
              </w:rPr>
              <w:t>all</w:t>
            </w:r>
            <w:r>
              <w:rPr>
                <w:spacing w:val="-4"/>
                <w:sz w:val="22"/>
              </w:rPr>
              <w:t> </w:t>
            </w:r>
            <w:r>
              <w:rPr>
                <w:sz w:val="22"/>
              </w:rPr>
              <w:t>relevant</w:t>
            </w:r>
            <w:r>
              <w:rPr>
                <w:spacing w:val="-3"/>
                <w:sz w:val="22"/>
              </w:rPr>
              <w:t> </w:t>
            </w:r>
            <w:r>
              <w:rPr>
                <w:sz w:val="22"/>
              </w:rPr>
              <w:t>parties</w:t>
            </w:r>
            <w:r>
              <w:rPr>
                <w:spacing w:val="-5"/>
                <w:sz w:val="22"/>
              </w:rPr>
              <w:t> </w:t>
            </w:r>
            <w:r>
              <w:rPr>
                <w:sz w:val="22"/>
              </w:rPr>
              <w:t>opportunity</w:t>
            </w:r>
            <w:r>
              <w:rPr>
                <w:spacing w:val="-5"/>
                <w:sz w:val="22"/>
              </w:rPr>
              <w:t> </w:t>
            </w:r>
            <w:r>
              <w:rPr>
                <w:sz w:val="22"/>
              </w:rPr>
              <w:t>to</w:t>
            </w:r>
            <w:r>
              <w:rPr>
                <w:spacing w:val="-6"/>
                <w:sz w:val="22"/>
              </w:rPr>
              <w:t> </w:t>
            </w:r>
            <w:r>
              <w:rPr>
                <w:sz w:val="22"/>
              </w:rPr>
              <w:t>present</w:t>
            </w:r>
            <w:r>
              <w:rPr>
                <w:spacing w:val="-3"/>
                <w:sz w:val="22"/>
              </w:rPr>
              <w:t> </w:t>
            </w:r>
            <w:r>
              <w:rPr>
                <w:sz w:val="22"/>
              </w:rPr>
              <w:t>their</w:t>
            </w:r>
            <w:r>
              <w:rPr>
                <w:spacing w:val="-3"/>
                <w:sz w:val="22"/>
              </w:rPr>
              <w:t> </w:t>
            </w:r>
            <w:r>
              <w:rPr>
                <w:spacing w:val="-2"/>
                <w:sz w:val="22"/>
              </w:rPr>
              <w:t>case?</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858" w:hRule="atLeast"/>
        </w:trPr>
        <w:tc>
          <w:tcPr>
            <w:tcW w:w="7066" w:type="dxa"/>
            <w:gridSpan w:val="2"/>
          </w:tcPr>
          <w:p>
            <w:pPr>
              <w:pStyle w:val="TableParagraph"/>
              <w:spacing w:line="276" w:lineRule="auto" w:before="119"/>
              <w:rPr>
                <w:sz w:val="22"/>
              </w:rPr>
            </w:pPr>
            <w:r>
              <w:rPr>
                <w:sz w:val="22"/>
              </w:rPr>
              <w:t>Has</w:t>
            </w:r>
            <w:r>
              <w:rPr>
                <w:spacing w:val="40"/>
                <w:sz w:val="22"/>
              </w:rPr>
              <w:t> </w:t>
            </w:r>
            <w:r>
              <w:rPr>
                <w:sz w:val="22"/>
              </w:rPr>
              <w:t>the</w:t>
            </w:r>
            <w:r>
              <w:rPr>
                <w:spacing w:val="40"/>
                <w:sz w:val="22"/>
              </w:rPr>
              <w:t> </w:t>
            </w:r>
            <w:r>
              <w:rPr>
                <w:sz w:val="22"/>
              </w:rPr>
              <w:t>outcome</w:t>
            </w:r>
            <w:r>
              <w:rPr>
                <w:spacing w:val="40"/>
                <w:sz w:val="22"/>
              </w:rPr>
              <w:t> </w:t>
            </w:r>
            <w:r>
              <w:rPr>
                <w:sz w:val="22"/>
              </w:rPr>
              <w:t>been</w:t>
            </w:r>
            <w:r>
              <w:rPr>
                <w:spacing w:val="40"/>
                <w:sz w:val="22"/>
              </w:rPr>
              <w:t> </w:t>
            </w:r>
            <w:r>
              <w:rPr>
                <w:sz w:val="22"/>
              </w:rPr>
              <w:t>provided</w:t>
            </w:r>
            <w:r>
              <w:rPr>
                <w:spacing w:val="39"/>
                <w:sz w:val="22"/>
              </w:rPr>
              <w:t> </w:t>
            </w:r>
            <w:r>
              <w:rPr>
                <w:sz w:val="22"/>
              </w:rPr>
              <w:t>to</w:t>
            </w:r>
            <w:r>
              <w:rPr>
                <w:spacing w:val="40"/>
                <w:sz w:val="22"/>
              </w:rPr>
              <w:t> </w:t>
            </w:r>
            <w:r>
              <w:rPr>
                <w:sz w:val="22"/>
              </w:rPr>
              <w:t>the</w:t>
            </w:r>
            <w:r>
              <w:rPr>
                <w:spacing w:val="40"/>
                <w:sz w:val="22"/>
              </w:rPr>
              <w:t> </w:t>
            </w:r>
            <w:r>
              <w:rPr>
                <w:sz w:val="22"/>
              </w:rPr>
              <w:t>complainant</w:t>
            </w:r>
            <w:r>
              <w:rPr>
                <w:spacing w:val="40"/>
                <w:sz w:val="22"/>
              </w:rPr>
              <w:t> </w:t>
            </w:r>
            <w:r>
              <w:rPr>
                <w:sz w:val="22"/>
              </w:rPr>
              <w:t>and/or</w:t>
            </w:r>
            <w:r>
              <w:rPr>
                <w:spacing w:val="40"/>
                <w:sz w:val="22"/>
              </w:rPr>
              <w:t> </w:t>
            </w:r>
            <w:r>
              <w:rPr>
                <w:sz w:val="22"/>
              </w:rPr>
              <w:t>appellant</w:t>
            </w:r>
            <w:r>
              <w:rPr>
                <w:spacing w:val="40"/>
                <w:sz w:val="22"/>
              </w:rPr>
              <w:t> </w:t>
            </w:r>
            <w:r>
              <w:rPr>
                <w:sz w:val="22"/>
              </w:rPr>
              <w:t>in writing </w:t>
            </w:r>
            <w:r>
              <w:rPr>
                <w:i/>
                <w:sz w:val="22"/>
              </w:rPr>
              <w:t>(within 10 working days)</w:t>
            </w:r>
            <w:r>
              <w:rPr>
                <w:sz w:val="22"/>
              </w:rPr>
              <w:t>?</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856" w:hRule="atLeast"/>
        </w:trPr>
        <w:tc>
          <w:tcPr>
            <w:tcW w:w="7066" w:type="dxa"/>
            <w:gridSpan w:val="2"/>
          </w:tcPr>
          <w:p>
            <w:pPr>
              <w:pStyle w:val="TableParagraph"/>
              <w:spacing w:line="273" w:lineRule="auto" w:before="119"/>
              <w:rPr>
                <w:sz w:val="22"/>
              </w:rPr>
            </w:pPr>
            <w:r>
              <w:rPr>
                <w:sz w:val="22"/>
              </w:rPr>
              <w:t>Has</w:t>
            </w:r>
            <w:r>
              <w:rPr>
                <w:spacing w:val="65"/>
                <w:sz w:val="22"/>
              </w:rPr>
              <w:t> </w:t>
            </w:r>
            <w:r>
              <w:rPr>
                <w:sz w:val="22"/>
              </w:rPr>
              <w:t>all</w:t>
            </w:r>
            <w:r>
              <w:rPr>
                <w:spacing w:val="40"/>
                <w:sz w:val="22"/>
              </w:rPr>
              <w:t> </w:t>
            </w:r>
            <w:r>
              <w:rPr>
                <w:sz w:val="22"/>
              </w:rPr>
              <w:t>relevant</w:t>
            </w:r>
            <w:r>
              <w:rPr>
                <w:spacing w:val="65"/>
                <w:sz w:val="22"/>
              </w:rPr>
              <w:t> </w:t>
            </w:r>
            <w:r>
              <w:rPr>
                <w:sz w:val="22"/>
              </w:rPr>
              <w:t>data</w:t>
            </w:r>
            <w:r>
              <w:rPr>
                <w:spacing w:val="40"/>
                <w:sz w:val="22"/>
              </w:rPr>
              <w:t> </w:t>
            </w:r>
            <w:r>
              <w:rPr>
                <w:sz w:val="22"/>
              </w:rPr>
              <w:t>been</w:t>
            </w:r>
            <w:r>
              <w:rPr>
                <w:spacing w:val="40"/>
                <w:sz w:val="22"/>
              </w:rPr>
              <w:t> </w:t>
            </w:r>
            <w:r>
              <w:rPr>
                <w:sz w:val="22"/>
              </w:rPr>
              <w:t>recorded</w:t>
            </w:r>
            <w:r>
              <w:rPr>
                <w:spacing w:val="40"/>
                <w:sz w:val="22"/>
              </w:rPr>
              <w:t> </w:t>
            </w:r>
            <w:r>
              <w:rPr>
                <w:sz w:val="22"/>
              </w:rPr>
              <w:t>on</w:t>
            </w:r>
            <w:r>
              <w:rPr>
                <w:spacing w:val="40"/>
                <w:sz w:val="22"/>
              </w:rPr>
              <w:t> </w:t>
            </w:r>
            <w:r>
              <w:rPr>
                <w:sz w:val="22"/>
              </w:rPr>
              <w:t>file</w:t>
            </w:r>
            <w:r>
              <w:rPr>
                <w:spacing w:val="65"/>
                <w:sz w:val="22"/>
              </w:rPr>
              <w:t> </w:t>
            </w:r>
            <w:r>
              <w:rPr>
                <w:sz w:val="22"/>
              </w:rPr>
              <w:t>and</w:t>
            </w:r>
            <w:r>
              <w:rPr>
                <w:spacing w:val="40"/>
                <w:sz w:val="22"/>
              </w:rPr>
              <w:t> </w:t>
            </w:r>
            <w:r>
              <w:rPr>
                <w:sz w:val="22"/>
              </w:rPr>
              <w:t>a</w:t>
            </w:r>
            <w:r>
              <w:rPr>
                <w:spacing w:val="40"/>
                <w:sz w:val="22"/>
              </w:rPr>
              <w:t> </w:t>
            </w:r>
            <w:r>
              <w:rPr>
                <w:sz w:val="22"/>
              </w:rPr>
              <w:t>copy</w:t>
            </w:r>
            <w:r>
              <w:rPr>
                <w:spacing w:val="66"/>
                <w:sz w:val="22"/>
              </w:rPr>
              <w:t> </w:t>
            </w:r>
            <w:r>
              <w:rPr>
                <w:sz w:val="22"/>
              </w:rPr>
              <w:t>forwarded</w:t>
            </w:r>
            <w:r>
              <w:rPr>
                <w:spacing w:val="40"/>
                <w:sz w:val="22"/>
              </w:rPr>
              <w:t> </w:t>
            </w:r>
            <w:r>
              <w:rPr>
                <w:sz w:val="22"/>
              </w:rPr>
              <w:t>to </w:t>
            </w:r>
            <w:r>
              <w:rPr>
                <w:spacing w:val="-2"/>
                <w:sz w:val="22"/>
              </w:rPr>
              <w:t>Administration?</w:t>
            </w:r>
          </w:p>
        </w:tc>
        <w:tc>
          <w:tcPr>
            <w:tcW w:w="706" w:type="dxa"/>
          </w:tcPr>
          <w:p>
            <w:pPr>
              <w:pStyle w:val="TableParagraph"/>
              <w:ind w:left="0"/>
              <w:rPr>
                <w:rFonts w:ascii="Times New Roman"/>
                <w:sz w:val="20"/>
              </w:rPr>
            </w:pPr>
          </w:p>
        </w:tc>
        <w:tc>
          <w:tcPr>
            <w:tcW w:w="687" w:type="dxa"/>
          </w:tcPr>
          <w:p>
            <w:pPr>
              <w:pStyle w:val="TableParagraph"/>
              <w:ind w:left="0"/>
              <w:rPr>
                <w:rFonts w:ascii="Times New Roman"/>
                <w:sz w:val="20"/>
              </w:rPr>
            </w:pPr>
          </w:p>
        </w:tc>
        <w:tc>
          <w:tcPr>
            <w:tcW w:w="1150" w:type="dxa"/>
          </w:tcPr>
          <w:p>
            <w:pPr>
              <w:pStyle w:val="TableParagraph"/>
              <w:ind w:left="0"/>
              <w:rPr>
                <w:rFonts w:ascii="Times New Roman"/>
                <w:sz w:val="20"/>
              </w:rPr>
            </w:pPr>
          </w:p>
        </w:tc>
      </w:tr>
      <w:tr>
        <w:trPr>
          <w:trHeight w:val="532" w:hRule="atLeast"/>
        </w:trPr>
        <w:tc>
          <w:tcPr>
            <w:tcW w:w="2518" w:type="dxa"/>
            <w:shd w:val="clear" w:color="auto" w:fill="D9D9D9"/>
          </w:tcPr>
          <w:p>
            <w:pPr>
              <w:pStyle w:val="TableParagraph"/>
              <w:spacing w:before="119"/>
              <w:rPr>
                <w:b/>
                <w:sz w:val="24"/>
              </w:rPr>
            </w:pPr>
            <w:r>
              <w:rPr>
                <w:b/>
                <w:sz w:val="24"/>
              </w:rPr>
              <w:t>CEO</w:t>
            </w:r>
            <w:r>
              <w:rPr>
                <w:b/>
                <w:spacing w:val="1"/>
                <w:sz w:val="24"/>
              </w:rPr>
              <w:t> </w:t>
            </w:r>
            <w:r>
              <w:rPr>
                <w:b/>
                <w:spacing w:val="-2"/>
                <w:sz w:val="24"/>
              </w:rPr>
              <w:t>Signature:</w:t>
            </w:r>
          </w:p>
        </w:tc>
        <w:tc>
          <w:tcPr>
            <w:tcW w:w="7091" w:type="dxa"/>
            <w:gridSpan w:val="4"/>
          </w:tcPr>
          <w:p>
            <w:pPr>
              <w:pStyle w:val="TableParagraph"/>
              <w:ind w:left="0"/>
              <w:rPr>
                <w:rFonts w:ascii="Times New Roman"/>
                <w:sz w:val="20"/>
              </w:rPr>
            </w:pPr>
          </w:p>
        </w:tc>
      </w:tr>
      <w:tr>
        <w:trPr>
          <w:trHeight w:val="827" w:hRule="atLeast"/>
        </w:trPr>
        <w:tc>
          <w:tcPr>
            <w:tcW w:w="2518" w:type="dxa"/>
            <w:shd w:val="clear" w:color="auto" w:fill="D9D9D9"/>
          </w:tcPr>
          <w:p>
            <w:pPr>
              <w:pStyle w:val="TableParagraph"/>
              <w:spacing w:line="242" w:lineRule="auto" w:before="119"/>
              <w:rPr>
                <w:b/>
                <w:sz w:val="24"/>
              </w:rPr>
            </w:pPr>
            <w:r>
              <w:rPr>
                <w:b/>
                <w:sz w:val="24"/>
              </w:rPr>
              <w:t>Complainant</w:t>
            </w:r>
            <w:r>
              <w:rPr>
                <w:b/>
                <w:spacing w:val="-14"/>
                <w:sz w:val="24"/>
              </w:rPr>
              <w:t> </w:t>
            </w:r>
            <w:r>
              <w:rPr>
                <w:b/>
                <w:sz w:val="24"/>
              </w:rPr>
              <w:t>and/or Appellant</w:t>
            </w:r>
            <w:r>
              <w:rPr>
                <w:b/>
                <w:spacing w:val="-1"/>
                <w:sz w:val="24"/>
              </w:rPr>
              <w:t> </w:t>
            </w:r>
            <w:r>
              <w:rPr>
                <w:b/>
                <w:spacing w:val="-2"/>
                <w:sz w:val="24"/>
              </w:rPr>
              <w:t>Signature:</w:t>
            </w:r>
          </w:p>
        </w:tc>
        <w:tc>
          <w:tcPr>
            <w:tcW w:w="7091" w:type="dxa"/>
            <w:gridSpan w:val="4"/>
          </w:tcPr>
          <w:p>
            <w:pPr>
              <w:pStyle w:val="TableParagraph"/>
              <w:ind w:left="0"/>
              <w:rPr>
                <w:rFonts w:ascii="Times New Roman"/>
                <w:sz w:val="20"/>
              </w:rPr>
            </w:pPr>
          </w:p>
        </w:tc>
      </w:tr>
      <w:tr>
        <w:trPr>
          <w:trHeight w:val="532" w:hRule="atLeast"/>
        </w:trPr>
        <w:tc>
          <w:tcPr>
            <w:tcW w:w="2518" w:type="dxa"/>
            <w:shd w:val="clear" w:color="auto" w:fill="D9D9D9"/>
          </w:tcPr>
          <w:p>
            <w:pPr>
              <w:pStyle w:val="TableParagraph"/>
              <w:spacing w:before="119"/>
              <w:rPr>
                <w:b/>
                <w:sz w:val="24"/>
              </w:rPr>
            </w:pPr>
            <w:r>
              <w:rPr>
                <w:b/>
                <w:sz w:val="24"/>
              </w:rPr>
              <w:t>Date</w:t>
            </w:r>
            <w:r>
              <w:rPr>
                <w:b/>
                <w:spacing w:val="-1"/>
                <w:sz w:val="24"/>
              </w:rPr>
              <w:t> </w:t>
            </w:r>
            <w:r>
              <w:rPr>
                <w:b/>
                <w:sz w:val="24"/>
              </w:rPr>
              <w:t>of </w:t>
            </w:r>
            <w:r>
              <w:rPr>
                <w:b/>
                <w:spacing w:val="-2"/>
                <w:sz w:val="24"/>
              </w:rPr>
              <w:t>Resolution:</w:t>
            </w:r>
          </w:p>
        </w:tc>
        <w:tc>
          <w:tcPr>
            <w:tcW w:w="7091" w:type="dxa"/>
            <w:gridSpan w:val="4"/>
          </w:tcPr>
          <w:p>
            <w:pPr>
              <w:pStyle w:val="TableParagraph"/>
              <w:ind w:left="0"/>
              <w:rPr>
                <w:rFonts w:ascii="Times New Roman"/>
                <w:sz w:val="20"/>
              </w:rPr>
            </w:pPr>
          </w:p>
        </w:tc>
      </w:tr>
    </w:tbl>
    <w:p>
      <w:pPr>
        <w:pStyle w:val="BodyText"/>
        <w:rPr>
          <w:b/>
          <w:sz w:val="20"/>
        </w:rPr>
      </w:pPr>
    </w:p>
    <w:p>
      <w:pPr>
        <w:pStyle w:val="BodyText"/>
        <w:spacing w:before="218"/>
        <w:rPr>
          <w:b/>
          <w:sz w:val="20"/>
        </w:rPr>
      </w:pPr>
    </w:p>
    <w:tbl>
      <w:tblPr>
        <w:tblW w:w="0" w:type="auto"/>
        <w:jc w:val="left"/>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2890"/>
        <w:gridCol w:w="992"/>
        <w:gridCol w:w="1136"/>
        <w:gridCol w:w="992"/>
        <w:gridCol w:w="1278"/>
        <w:gridCol w:w="1136"/>
      </w:tblGrid>
      <w:tr>
        <w:trPr>
          <w:trHeight w:val="206" w:hRule="atLeast"/>
        </w:trPr>
        <w:tc>
          <w:tcPr>
            <w:tcW w:w="1222" w:type="dxa"/>
            <w:shd w:val="clear" w:color="auto" w:fill="D9D9D9"/>
          </w:tcPr>
          <w:p>
            <w:pPr>
              <w:pStyle w:val="TableParagraph"/>
              <w:spacing w:line="186" w:lineRule="exact"/>
              <w:rPr>
                <w:rFonts w:ascii="Arial"/>
                <w:i/>
                <w:sz w:val="18"/>
              </w:rPr>
            </w:pPr>
            <w:r>
              <w:rPr>
                <w:rFonts w:ascii="Arial"/>
                <w:i/>
                <w:spacing w:val="-2"/>
                <w:sz w:val="18"/>
              </w:rPr>
              <w:t>Document</w:t>
            </w:r>
          </w:p>
        </w:tc>
        <w:tc>
          <w:tcPr>
            <w:tcW w:w="2890" w:type="dxa"/>
          </w:tcPr>
          <w:p>
            <w:pPr>
              <w:pStyle w:val="TableParagraph"/>
              <w:spacing w:line="186" w:lineRule="exact"/>
              <w:rPr>
                <w:rFonts w:ascii="Arial MT"/>
                <w:sz w:val="18"/>
              </w:rPr>
            </w:pPr>
            <w:r>
              <w:rPr>
                <w:rFonts w:ascii="Arial MT"/>
                <w:spacing w:val="-2"/>
                <w:sz w:val="18"/>
              </w:rPr>
              <w:t>Procedure</w:t>
            </w:r>
          </w:p>
        </w:tc>
        <w:tc>
          <w:tcPr>
            <w:tcW w:w="992" w:type="dxa"/>
            <w:shd w:val="clear" w:color="auto" w:fill="D9D9D9"/>
          </w:tcPr>
          <w:p>
            <w:pPr>
              <w:pStyle w:val="TableParagraph"/>
              <w:spacing w:line="186" w:lineRule="exact"/>
              <w:rPr>
                <w:rFonts w:ascii="Arial"/>
                <w:i/>
                <w:sz w:val="18"/>
              </w:rPr>
            </w:pPr>
            <w:r>
              <w:rPr>
                <w:rFonts w:ascii="Arial"/>
                <w:i/>
                <w:spacing w:val="-2"/>
                <w:sz w:val="18"/>
              </w:rPr>
              <w:t>Subject</w:t>
            </w:r>
          </w:p>
        </w:tc>
        <w:tc>
          <w:tcPr>
            <w:tcW w:w="3406" w:type="dxa"/>
            <w:gridSpan w:val="3"/>
          </w:tcPr>
          <w:p>
            <w:pPr>
              <w:pStyle w:val="TableParagraph"/>
              <w:spacing w:line="186" w:lineRule="exact"/>
              <w:ind w:left="106"/>
              <w:rPr>
                <w:rFonts w:ascii="Arial MT"/>
                <w:sz w:val="18"/>
              </w:rPr>
            </w:pPr>
            <w:r>
              <w:rPr>
                <w:rFonts w:ascii="Arial MT"/>
                <w:sz w:val="18"/>
              </w:rPr>
              <w:t>Feedback,</w:t>
            </w:r>
            <w:r>
              <w:rPr>
                <w:rFonts w:ascii="Arial MT"/>
                <w:spacing w:val="-4"/>
                <w:sz w:val="18"/>
              </w:rPr>
              <w:t> </w:t>
            </w:r>
            <w:r>
              <w:rPr>
                <w:rFonts w:ascii="Arial MT"/>
                <w:sz w:val="18"/>
              </w:rPr>
              <w:t>Complaints</w:t>
            </w:r>
            <w:r>
              <w:rPr>
                <w:rFonts w:ascii="Arial MT"/>
                <w:spacing w:val="-3"/>
                <w:sz w:val="18"/>
              </w:rPr>
              <w:t> </w:t>
            </w:r>
            <w:r>
              <w:rPr>
                <w:rFonts w:ascii="Arial MT"/>
                <w:sz w:val="18"/>
              </w:rPr>
              <w:t>and/or</w:t>
            </w:r>
            <w:r>
              <w:rPr>
                <w:rFonts w:ascii="Arial MT"/>
                <w:spacing w:val="-5"/>
                <w:sz w:val="18"/>
              </w:rPr>
              <w:t> </w:t>
            </w:r>
            <w:r>
              <w:rPr>
                <w:rFonts w:ascii="Arial MT"/>
                <w:spacing w:val="-2"/>
                <w:sz w:val="18"/>
              </w:rPr>
              <w:t>Appeals</w:t>
            </w:r>
          </w:p>
        </w:tc>
        <w:tc>
          <w:tcPr>
            <w:tcW w:w="1136" w:type="dxa"/>
            <w:vMerge w:val="restart"/>
            <w:shd w:val="clear" w:color="auto" w:fill="D9D9D9"/>
          </w:tcPr>
          <w:p>
            <w:pPr>
              <w:pStyle w:val="TableParagraph"/>
              <w:spacing w:line="207" w:lineRule="exact" w:before="111"/>
              <w:ind w:left="1" w:right="1"/>
              <w:jc w:val="center"/>
              <w:rPr>
                <w:rFonts w:ascii="Arial"/>
                <w:i/>
                <w:sz w:val="18"/>
              </w:rPr>
            </w:pPr>
            <w:r>
              <w:rPr>
                <w:rFonts w:ascii="Arial"/>
                <w:b/>
                <w:i/>
                <w:sz w:val="18"/>
              </w:rPr>
              <w:t>Page 2</w:t>
            </w:r>
            <w:r>
              <w:rPr>
                <w:rFonts w:ascii="Arial"/>
                <w:b/>
                <w:i/>
                <w:spacing w:val="-2"/>
                <w:sz w:val="18"/>
              </w:rPr>
              <w:t> </w:t>
            </w:r>
            <w:r>
              <w:rPr>
                <w:rFonts w:ascii="Arial"/>
                <w:i/>
                <w:spacing w:val="-5"/>
                <w:sz w:val="18"/>
              </w:rPr>
              <w:t>of</w:t>
            </w:r>
          </w:p>
          <w:p>
            <w:pPr>
              <w:pStyle w:val="TableParagraph"/>
              <w:spacing w:line="207" w:lineRule="exact"/>
              <w:ind w:left="0" w:right="1"/>
              <w:jc w:val="center"/>
              <w:rPr>
                <w:rFonts w:ascii="Arial"/>
                <w:b/>
                <w:i/>
                <w:sz w:val="18"/>
              </w:rPr>
            </w:pPr>
            <w:r>
              <w:rPr>
                <w:rFonts w:ascii="Arial"/>
                <w:b/>
                <w:i/>
                <w:spacing w:val="-10"/>
                <w:sz w:val="18"/>
              </w:rPr>
              <w:t>2</w:t>
            </w:r>
          </w:p>
        </w:tc>
      </w:tr>
      <w:tr>
        <w:trPr>
          <w:trHeight w:val="208" w:hRule="atLeast"/>
        </w:trPr>
        <w:tc>
          <w:tcPr>
            <w:tcW w:w="1222" w:type="dxa"/>
            <w:shd w:val="clear" w:color="auto" w:fill="D9D9D9"/>
          </w:tcPr>
          <w:p>
            <w:pPr>
              <w:pStyle w:val="TableParagraph"/>
              <w:spacing w:line="188" w:lineRule="exact"/>
              <w:rPr>
                <w:rFonts w:ascii="Arial"/>
                <w:i/>
                <w:sz w:val="18"/>
              </w:rPr>
            </w:pPr>
            <w:r>
              <w:rPr>
                <w:rFonts w:ascii="Arial"/>
                <w:i/>
                <w:spacing w:val="-2"/>
                <w:sz w:val="18"/>
              </w:rPr>
              <w:t>Version</w:t>
            </w:r>
          </w:p>
        </w:tc>
        <w:tc>
          <w:tcPr>
            <w:tcW w:w="2890" w:type="dxa"/>
          </w:tcPr>
          <w:p>
            <w:pPr>
              <w:pStyle w:val="TableParagraph"/>
              <w:spacing w:line="188" w:lineRule="exact"/>
              <w:rPr>
                <w:rFonts w:ascii="Arial MT"/>
                <w:sz w:val="18"/>
              </w:rPr>
            </w:pPr>
            <w:r>
              <w:rPr>
                <w:rFonts w:ascii="Arial MT"/>
                <w:spacing w:val="-10"/>
                <w:sz w:val="18"/>
              </w:rPr>
              <w:t>1</w:t>
            </w:r>
          </w:p>
        </w:tc>
        <w:tc>
          <w:tcPr>
            <w:tcW w:w="992" w:type="dxa"/>
            <w:vMerge w:val="restart"/>
            <w:shd w:val="clear" w:color="auto" w:fill="D9D9D9"/>
          </w:tcPr>
          <w:p>
            <w:pPr>
              <w:pStyle w:val="TableParagraph"/>
              <w:spacing w:line="208" w:lineRule="exact"/>
              <w:rPr>
                <w:rFonts w:ascii="Arial"/>
                <w:i/>
                <w:sz w:val="18"/>
              </w:rPr>
            </w:pPr>
            <w:r>
              <w:rPr>
                <w:rFonts w:ascii="Arial"/>
                <w:i/>
                <w:spacing w:val="-2"/>
                <w:sz w:val="18"/>
              </w:rPr>
              <w:t>Revision Dates</w:t>
            </w:r>
          </w:p>
        </w:tc>
        <w:tc>
          <w:tcPr>
            <w:tcW w:w="1136" w:type="dxa"/>
            <w:vMerge w:val="restart"/>
          </w:tcPr>
          <w:p>
            <w:pPr>
              <w:pStyle w:val="TableParagraph"/>
              <w:spacing w:line="210" w:lineRule="atLeast"/>
              <w:ind w:left="113" w:firstLine="129"/>
              <w:rPr>
                <w:rFonts w:ascii="Arial MT"/>
                <w:sz w:val="18"/>
              </w:rPr>
            </w:pPr>
            <w:r>
              <w:rPr>
                <w:rFonts w:ascii="Arial MT"/>
                <w:sz w:val="18"/>
              </w:rPr>
              <mc:AlternateContent>
                <mc:Choice Requires="wps">
                  <w:drawing>
                    <wp:anchor distT="0" distB="0" distL="0" distR="0" allowOverlap="1" layoutInCell="1" locked="0" behindDoc="1" simplePos="0" relativeHeight="486259712">
                      <wp:simplePos x="0" y="0"/>
                      <wp:positionH relativeFrom="column">
                        <wp:posOffset>155447</wp:posOffset>
                      </wp:positionH>
                      <wp:positionV relativeFrom="paragraph">
                        <wp:posOffset>121766</wp:posOffset>
                      </wp:positionV>
                      <wp:extent cx="407034" cy="762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407034" cy="7620"/>
                                <a:chExt cx="407034" cy="7620"/>
                              </a:xfrm>
                            </wpg:grpSpPr>
                            <wps:wsp>
                              <wps:cNvPr id="243" name="Graphic 243"/>
                              <wps:cNvSpPr/>
                              <wps:spPr>
                                <a:xfrm>
                                  <a:off x="0" y="0"/>
                                  <a:ext cx="407034" cy="7620"/>
                                </a:xfrm>
                                <a:custGeom>
                                  <a:avLst/>
                                  <a:gdLst/>
                                  <a:ahLst/>
                                  <a:cxnLst/>
                                  <a:rect l="l" t="t" r="r" b="b"/>
                                  <a:pathLst>
                                    <a:path w="407034" h="7620">
                                      <a:moveTo>
                                        <a:pt x="406908" y="0"/>
                                      </a:moveTo>
                                      <a:lnTo>
                                        <a:pt x="0" y="0"/>
                                      </a:lnTo>
                                      <a:lnTo>
                                        <a:pt x="0" y="7619"/>
                                      </a:lnTo>
                                      <a:lnTo>
                                        <a:pt x="406908" y="7619"/>
                                      </a:lnTo>
                                      <a:lnTo>
                                        <a:pt x="4069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2.24pt;margin-top:9.58793pt;width:32.0500pt;height:.6pt;mso-position-horizontal-relative:column;mso-position-vertical-relative:paragraph;z-index:-17056768" id="docshapegroup224" coordorigin="245,192" coordsize="641,12">
                      <v:rect style="position:absolute;left:244;top:191;width:641;height:12" id="docshape225" filled="true" fillcolor="#000000" stroked="false">
                        <v:fill type="solid"/>
                      </v:rect>
                      <w10:wrap type="none"/>
                    </v:group>
                  </w:pict>
                </mc:Fallback>
              </mc:AlternateContent>
            </w:r>
            <w:r>
              <w:rPr>
                <w:rFonts w:ascii="Arial MT"/>
                <w:position w:val="6"/>
                <w:sz w:val="12"/>
              </w:rPr>
              <w:t>4st </w:t>
            </w:r>
            <w:r>
              <w:rPr>
                <w:rFonts w:ascii="Arial MT"/>
                <w:sz w:val="18"/>
              </w:rPr>
              <w:t>Issue </w:t>
            </w:r>
            <w:r>
              <w:rPr>
                <w:rFonts w:ascii="Arial MT"/>
                <w:spacing w:val="-2"/>
                <w:sz w:val="18"/>
              </w:rPr>
              <w:t>18/12/2019</w:t>
            </w:r>
          </w:p>
        </w:tc>
        <w:tc>
          <w:tcPr>
            <w:tcW w:w="992" w:type="dxa"/>
            <w:vMerge w:val="restart"/>
          </w:tcPr>
          <w:p>
            <w:pPr>
              <w:pStyle w:val="TableParagraph"/>
              <w:spacing w:line="210" w:lineRule="atLeast"/>
              <w:ind w:left="143" w:hanging="8"/>
              <w:rPr>
                <w:rFonts w:ascii="Arial MT"/>
                <w:sz w:val="18"/>
              </w:rPr>
            </w:pPr>
            <w:r>
              <w:rPr>
                <w:rFonts w:ascii="Arial MT"/>
                <w:sz w:val="18"/>
              </w:rPr>
              <mc:AlternateContent>
                <mc:Choice Requires="wps">
                  <w:drawing>
                    <wp:anchor distT="0" distB="0" distL="0" distR="0" allowOverlap="1" layoutInCell="1" locked="0" behindDoc="1" simplePos="0" relativeHeight="486260224">
                      <wp:simplePos x="0" y="0"/>
                      <wp:positionH relativeFrom="column">
                        <wp:posOffset>88392</wp:posOffset>
                      </wp:positionH>
                      <wp:positionV relativeFrom="paragraph">
                        <wp:posOffset>121766</wp:posOffset>
                      </wp:positionV>
                      <wp:extent cx="452755" cy="762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52755" cy="7620"/>
                                <a:chExt cx="452755" cy="7620"/>
                              </a:xfrm>
                            </wpg:grpSpPr>
                            <wps:wsp>
                              <wps:cNvPr id="245" name="Graphic 245"/>
                              <wps:cNvSpPr/>
                              <wps:spPr>
                                <a:xfrm>
                                  <a:off x="0" y="0"/>
                                  <a:ext cx="452755" cy="7620"/>
                                </a:xfrm>
                                <a:custGeom>
                                  <a:avLst/>
                                  <a:gdLst/>
                                  <a:ahLst/>
                                  <a:cxnLst/>
                                  <a:rect l="l" t="t" r="r" b="b"/>
                                  <a:pathLst>
                                    <a:path w="452755" h="7620">
                                      <a:moveTo>
                                        <a:pt x="452627" y="0"/>
                                      </a:moveTo>
                                      <a:lnTo>
                                        <a:pt x="0" y="0"/>
                                      </a:lnTo>
                                      <a:lnTo>
                                        <a:pt x="0" y="7619"/>
                                      </a:lnTo>
                                      <a:lnTo>
                                        <a:pt x="452627" y="7619"/>
                                      </a:lnTo>
                                      <a:lnTo>
                                        <a:pt x="4526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96pt;margin-top:9.58793pt;width:35.65pt;height:.6pt;mso-position-horizontal-relative:column;mso-position-vertical-relative:paragraph;z-index:-17056256" id="docshapegroup226" coordorigin="139,192" coordsize="713,12">
                      <v:rect style="position:absolute;left:139;top:191;width:713;height:12" id="docshape227" filled="true" fillcolor="#000000" stroked="false">
                        <v:fill type="solid"/>
                      </v:rect>
                      <w10:wrap type="none"/>
                    </v:group>
                  </w:pict>
                </mc:Fallback>
              </mc:AlternateContent>
            </w:r>
            <w:r>
              <w:rPr>
                <w:rFonts w:ascii="Arial MT"/>
                <w:sz w:val="18"/>
              </w:rPr>
              <w:t>2</w:t>
            </w:r>
            <w:r>
              <w:rPr>
                <w:rFonts w:ascii="Arial MT"/>
                <w:position w:val="6"/>
                <w:sz w:val="12"/>
              </w:rPr>
              <w:t>nd</w:t>
            </w:r>
            <w:r>
              <w:rPr>
                <w:rFonts w:ascii="Arial MT"/>
                <w:spacing w:val="-1"/>
                <w:position w:val="6"/>
                <w:sz w:val="12"/>
              </w:rPr>
              <w:t> </w:t>
            </w:r>
            <w:r>
              <w:rPr>
                <w:rFonts w:ascii="Arial MT"/>
                <w:sz w:val="18"/>
              </w:rPr>
              <w:t>Issue </w:t>
            </w:r>
            <w:r>
              <w:rPr>
                <w:rFonts w:ascii="Arial MT"/>
                <w:spacing w:val="-2"/>
                <w:sz w:val="18"/>
              </w:rPr>
              <w:t>11/10/16</w:t>
            </w:r>
          </w:p>
        </w:tc>
        <w:tc>
          <w:tcPr>
            <w:tcW w:w="1278" w:type="dxa"/>
            <w:vMerge w:val="restart"/>
          </w:tcPr>
          <w:p>
            <w:pPr>
              <w:pStyle w:val="TableParagraph"/>
              <w:spacing w:line="210" w:lineRule="atLeast"/>
              <w:ind w:left="234" w:firstLine="57"/>
              <w:rPr>
                <w:rFonts w:ascii="Arial MT"/>
                <w:sz w:val="18"/>
              </w:rPr>
            </w:pPr>
            <w:r>
              <w:rPr>
                <w:rFonts w:ascii="Arial MT"/>
                <w:sz w:val="18"/>
              </w:rPr>
              <w:t>3</w:t>
            </w:r>
            <w:r>
              <w:rPr>
                <w:rFonts w:ascii="Arial MT"/>
                <w:position w:val="6"/>
                <w:sz w:val="12"/>
              </w:rPr>
              <w:t>rd </w:t>
            </w:r>
            <w:r>
              <w:rPr>
                <w:rFonts w:ascii="Arial MT"/>
                <w:sz w:val="18"/>
                <w:u w:val="single"/>
              </w:rPr>
              <w:t>Issue</w:t>
            </w:r>
            <w:r>
              <w:rPr>
                <w:rFonts w:ascii="Arial MT"/>
                <w:sz w:val="18"/>
              </w:rPr>
              <w:t> </w:t>
            </w:r>
            <w:r>
              <w:rPr>
                <w:rFonts w:ascii="Arial MT"/>
                <w:spacing w:val="-2"/>
                <w:sz w:val="18"/>
              </w:rPr>
              <w:t>12/5/2018</w:t>
            </w:r>
          </w:p>
        </w:tc>
        <w:tc>
          <w:tcPr>
            <w:tcW w:w="1136" w:type="dxa"/>
            <w:vMerge/>
            <w:tcBorders>
              <w:top w:val="nil"/>
            </w:tcBorders>
            <w:shd w:val="clear" w:color="auto" w:fill="D9D9D9"/>
          </w:tcPr>
          <w:p>
            <w:pPr>
              <w:rPr>
                <w:sz w:val="2"/>
                <w:szCs w:val="2"/>
              </w:rPr>
            </w:pPr>
          </w:p>
        </w:tc>
      </w:tr>
      <w:tr>
        <w:trPr>
          <w:trHeight w:val="206" w:hRule="atLeast"/>
        </w:trPr>
        <w:tc>
          <w:tcPr>
            <w:tcW w:w="1222" w:type="dxa"/>
            <w:shd w:val="clear" w:color="auto" w:fill="D9D9D9"/>
          </w:tcPr>
          <w:p>
            <w:pPr>
              <w:pStyle w:val="TableParagraph"/>
              <w:spacing w:line="186" w:lineRule="exact"/>
              <w:rPr>
                <w:rFonts w:ascii="Arial"/>
                <w:i/>
                <w:sz w:val="18"/>
              </w:rPr>
            </w:pPr>
            <w:r>
              <w:rPr>
                <w:rFonts w:ascii="Arial"/>
                <w:i/>
                <w:spacing w:val="-2"/>
                <w:sz w:val="18"/>
              </w:rPr>
              <w:t>Location</w:t>
            </w:r>
          </w:p>
        </w:tc>
        <w:tc>
          <w:tcPr>
            <w:tcW w:w="2890" w:type="dxa"/>
          </w:tcPr>
          <w:p>
            <w:pPr>
              <w:pStyle w:val="TableParagraph"/>
              <w:spacing w:line="186" w:lineRule="exact"/>
              <w:rPr>
                <w:rFonts w:ascii="Arial MT"/>
                <w:sz w:val="18"/>
              </w:rPr>
            </w:pPr>
            <w:r>
              <w:rPr>
                <w:rFonts w:ascii="Arial MT"/>
                <w:sz w:val="18"/>
              </w:rPr>
              <w:t>Policies</w:t>
            </w:r>
            <w:r>
              <w:rPr>
                <w:rFonts w:ascii="Arial MT"/>
                <w:spacing w:val="-2"/>
                <w:sz w:val="18"/>
              </w:rPr>
              <w:t> </w:t>
            </w:r>
            <w:r>
              <w:rPr>
                <w:rFonts w:ascii="Arial MT"/>
                <w:sz w:val="18"/>
              </w:rPr>
              <w:t>&amp;</w:t>
            </w:r>
            <w:r>
              <w:rPr>
                <w:rFonts w:ascii="Arial MT"/>
                <w:spacing w:val="-2"/>
                <w:sz w:val="18"/>
              </w:rPr>
              <w:t> Procedure/Forms</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992" w:type="dxa"/>
            <w:vMerge/>
            <w:tcBorders>
              <w:top w:val="nil"/>
            </w:tcBorders>
          </w:tcPr>
          <w:p>
            <w:pPr>
              <w:rPr>
                <w:sz w:val="2"/>
                <w:szCs w:val="2"/>
              </w:rPr>
            </w:pPr>
          </w:p>
        </w:tc>
        <w:tc>
          <w:tcPr>
            <w:tcW w:w="1278" w:type="dxa"/>
            <w:vMerge/>
            <w:tcBorders>
              <w:top w:val="nil"/>
            </w:tcBorders>
          </w:tcPr>
          <w:p>
            <w:pPr>
              <w:rPr>
                <w:sz w:val="2"/>
                <w:szCs w:val="2"/>
              </w:rPr>
            </w:pPr>
          </w:p>
        </w:tc>
        <w:tc>
          <w:tcPr>
            <w:tcW w:w="1136" w:type="dxa"/>
            <w:vMerge/>
            <w:tcBorders>
              <w:top w:val="nil"/>
            </w:tcBorders>
            <w:shd w:val="clear" w:color="auto" w:fill="D9D9D9"/>
          </w:tcPr>
          <w:p>
            <w:pPr>
              <w:rPr>
                <w:sz w:val="2"/>
                <w:szCs w:val="2"/>
              </w:rPr>
            </w:pPr>
          </w:p>
        </w:tc>
      </w:tr>
    </w:tbl>
    <w:sectPr>
      <w:headerReference w:type="default" r:id="rId71"/>
      <w:footerReference w:type="default" r:id="rId72"/>
      <w:pgSz w:w="11910" w:h="16840"/>
      <w:pgMar w:header="0" w:footer="0" w:top="400" w:bottom="280" w:left="1275"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Tahoma">
    <w:altName w:val="Tahoma"/>
    <w:charset w:val="1"/>
    <w:family w:val="swiss"/>
    <w:pitch w:val="variable"/>
  </w:font>
  <w:font w:name="Courier New">
    <w:altName w:val="Courier New"/>
    <w:charset w:val="1"/>
    <w:family w:val="modern"/>
    <w:pitch w:val="default"/>
  </w:font>
  <w:font w:name="Lucida Console">
    <w:altName w:val="Lucida Console"/>
    <w:charset w:val="1"/>
    <w:family w:val="modern"/>
    <w:pitch w:val="default"/>
  </w:font>
  <w:font w:name="Symbol">
    <w:altName w:val="Symbol"/>
    <w:charset w:val="2"/>
    <w:family w:val="decorative"/>
    <w:pitch w:val="variable"/>
  </w:font>
  <w:font w:name="Segoe UI Symbol">
    <w:altName w:val="Segoe UI Symbol"/>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47424">
              <wp:simplePos x="0" y="0"/>
              <wp:positionH relativeFrom="page">
                <wp:posOffset>901700</wp:posOffset>
              </wp:positionH>
              <wp:positionV relativeFrom="page">
                <wp:posOffset>10319642</wp:posOffset>
              </wp:positionV>
              <wp:extent cx="626745" cy="1276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626745" cy="127635"/>
                      </a:xfrm>
                      <a:prstGeom prst="rect">
                        <a:avLst/>
                      </a:prstGeom>
                    </wps:spPr>
                    <wps:txbx>
                      <w:txbxContent>
                        <w:p>
                          <w:pPr>
                            <w:spacing w:line="184" w:lineRule="exact" w:before="0"/>
                            <w:ind w:left="20" w:right="0" w:firstLine="0"/>
                            <w:jc w:val="left"/>
                            <w:rPr>
                              <w:sz w:val="16"/>
                            </w:rPr>
                          </w:pPr>
                          <w:r>
                            <w:rPr>
                              <w:color w:val="365F91"/>
                              <w:sz w:val="16"/>
                            </w:rPr>
                            <w:t>Key</w:t>
                          </w:r>
                          <w:r>
                            <w:rPr>
                              <w:color w:val="365F91"/>
                              <w:spacing w:val="-2"/>
                              <w:sz w:val="16"/>
                            </w:rPr>
                            <w:t> </w:t>
                          </w:r>
                          <w:r>
                            <w:rPr>
                              <w:color w:val="365F91"/>
                              <w:sz w:val="16"/>
                            </w:rPr>
                            <w:t>2</w:t>
                          </w:r>
                          <w:r>
                            <w:rPr>
                              <w:color w:val="365F91"/>
                              <w:spacing w:val="-1"/>
                              <w:sz w:val="16"/>
                            </w:rPr>
                            <w:t> </w:t>
                          </w:r>
                          <w:r>
                            <w:rPr>
                              <w:color w:val="365F91"/>
                              <w:spacing w:val="-2"/>
                              <w:sz w:val="16"/>
                            </w:rPr>
                            <w:t>Learning</w:t>
                          </w:r>
                        </w:p>
                      </w:txbxContent>
                    </wps:txbx>
                    <wps:bodyPr wrap="square" lIns="0" tIns="0" rIns="0" bIns="0" rtlCol="0">
                      <a:noAutofit/>
                    </wps:bodyPr>
                  </wps:wsp>
                </a:graphicData>
              </a:graphic>
            </wp:anchor>
          </w:drawing>
        </mc:Choice>
        <mc:Fallback>
          <w:pict>
            <v:shape style="position:absolute;margin-left:71pt;margin-top:812.570313pt;width:49.35pt;height:10.050pt;mso-position-horizontal-relative:page;mso-position-vertical-relative:page;z-index:-17069056" type="#_x0000_t202" id="docshape4" filled="false" stroked="false">
              <v:textbox inset="0,0,0,0">
                <w:txbxContent>
                  <w:p>
                    <w:pPr>
                      <w:spacing w:line="184" w:lineRule="exact" w:before="0"/>
                      <w:ind w:left="20" w:right="0" w:firstLine="0"/>
                      <w:jc w:val="left"/>
                      <w:rPr>
                        <w:sz w:val="16"/>
                      </w:rPr>
                    </w:pPr>
                    <w:r>
                      <w:rPr>
                        <w:color w:val="365F91"/>
                        <w:sz w:val="16"/>
                      </w:rPr>
                      <w:t>Key</w:t>
                    </w:r>
                    <w:r>
                      <w:rPr>
                        <w:color w:val="365F91"/>
                        <w:spacing w:val="-2"/>
                        <w:sz w:val="16"/>
                      </w:rPr>
                      <w:t> </w:t>
                    </w:r>
                    <w:r>
                      <w:rPr>
                        <w:color w:val="365F91"/>
                        <w:sz w:val="16"/>
                      </w:rPr>
                      <w:t>2</w:t>
                    </w:r>
                    <w:r>
                      <w:rPr>
                        <w:color w:val="365F91"/>
                        <w:spacing w:val="-1"/>
                        <w:sz w:val="16"/>
                      </w:rPr>
                      <w:t> </w:t>
                    </w:r>
                    <w:r>
                      <w:rPr>
                        <w:color w:val="365F91"/>
                        <w:spacing w:val="-2"/>
                        <w:sz w:val="16"/>
                      </w:rPr>
                      <w:t>Learning</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48448">
              <wp:simplePos x="0" y="0"/>
              <wp:positionH relativeFrom="page">
                <wp:posOffset>580072</wp:posOffset>
              </wp:positionH>
              <wp:positionV relativeFrom="page">
                <wp:posOffset>10192200</wp:posOffset>
              </wp:positionV>
              <wp:extent cx="6400800" cy="127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6400800" cy="1270"/>
                      </a:xfrm>
                      <a:custGeom>
                        <a:avLst/>
                        <a:gdLst/>
                        <a:ahLst/>
                        <a:cxnLst/>
                        <a:rect l="l" t="t" r="r" b="b"/>
                        <a:pathLst>
                          <a:path w="6400800" h="0">
                            <a:moveTo>
                              <a:pt x="0" y="0"/>
                            </a:moveTo>
                            <a:lnTo>
                              <a:pt x="6400800" y="0"/>
                            </a:lnTo>
                          </a:path>
                        </a:pathLst>
                      </a:custGeom>
                      <a:ln w="12700">
                        <a:solidFill>
                          <a:srgbClr val="4F81BC"/>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68032" from="45.674999pt,802.535461pt" to="549.674999pt,802.535461pt" stroked="true" strokeweight="1pt" strokecolor="#4f81bc">
              <v:stroke dashstyle="dot"/>
              <w10:wrap type="none"/>
            </v:line>
          </w:pict>
        </mc:Fallback>
      </mc:AlternateContent>
    </w:r>
    <w:r>
      <w:rPr>
        <w:sz w:val="20"/>
      </w:rPr>
      <mc:AlternateContent>
        <mc:Choice Requires="wps">
          <w:drawing>
            <wp:anchor distT="0" distB="0" distL="0" distR="0" allowOverlap="1" layoutInCell="1" locked="0" behindDoc="1" simplePos="0" relativeHeight="486248960">
              <wp:simplePos x="0" y="0"/>
              <wp:positionH relativeFrom="page">
                <wp:posOffset>901700</wp:posOffset>
              </wp:positionH>
              <wp:positionV relativeFrom="page">
                <wp:posOffset>10319639</wp:posOffset>
              </wp:positionV>
              <wp:extent cx="2249170" cy="1276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249170" cy="127635"/>
                      </a:xfrm>
                      <a:prstGeom prst="rect">
                        <a:avLst/>
                      </a:prstGeom>
                    </wps:spPr>
                    <wps:txbx>
                      <w:txbxContent>
                        <w:p>
                          <w:pPr>
                            <w:spacing w:line="184" w:lineRule="exact" w:before="0"/>
                            <w:ind w:left="20" w:right="0" w:firstLine="0"/>
                            <w:jc w:val="left"/>
                            <w:rPr>
                              <w:sz w:val="16"/>
                            </w:rPr>
                          </w:pPr>
                          <w:r>
                            <w:rPr>
                              <w:color w:val="365F91"/>
                              <w:sz w:val="16"/>
                            </w:rPr>
                            <w:t>©</w:t>
                          </w:r>
                          <w:r>
                            <w:rPr>
                              <w:color w:val="365F91"/>
                              <w:spacing w:val="-3"/>
                              <w:sz w:val="16"/>
                            </w:rPr>
                            <w:t> </w:t>
                          </w:r>
                          <w:r>
                            <w:rPr>
                              <w:color w:val="365F91"/>
                              <w:sz w:val="16"/>
                            </w:rPr>
                            <w:t>Key</w:t>
                          </w:r>
                          <w:r>
                            <w:rPr>
                              <w:color w:val="365F91"/>
                              <w:spacing w:val="-4"/>
                              <w:sz w:val="16"/>
                            </w:rPr>
                            <w:t> </w:t>
                          </w:r>
                          <w:r>
                            <w:rPr>
                              <w:color w:val="365F91"/>
                              <w:sz w:val="16"/>
                            </w:rPr>
                            <w:t>2</w:t>
                          </w:r>
                          <w:r>
                            <w:rPr>
                              <w:color w:val="365F91"/>
                              <w:spacing w:val="-4"/>
                              <w:sz w:val="16"/>
                            </w:rPr>
                            <w:t> </w:t>
                          </w:r>
                          <w:r>
                            <w:rPr>
                              <w:color w:val="365F91"/>
                              <w:sz w:val="16"/>
                            </w:rPr>
                            <w:t>Learning</w:t>
                          </w:r>
                          <w:r>
                            <w:rPr>
                              <w:color w:val="365F91"/>
                              <w:spacing w:val="-2"/>
                              <w:sz w:val="16"/>
                            </w:rPr>
                            <w:t> </w:t>
                          </w:r>
                          <w:r>
                            <w:rPr>
                              <w:color w:val="365F91"/>
                              <w:sz w:val="16"/>
                            </w:rPr>
                            <w:t>Pty</w:t>
                          </w:r>
                          <w:r>
                            <w:rPr>
                              <w:color w:val="365F91"/>
                              <w:spacing w:val="-4"/>
                              <w:sz w:val="16"/>
                            </w:rPr>
                            <w:t> </w:t>
                          </w:r>
                          <w:r>
                            <w:rPr>
                              <w:color w:val="365F91"/>
                              <w:sz w:val="16"/>
                            </w:rPr>
                            <w:t>Ltd</w:t>
                          </w:r>
                          <w:r>
                            <w:rPr>
                              <w:color w:val="365F91"/>
                              <w:spacing w:val="-4"/>
                              <w:sz w:val="16"/>
                            </w:rPr>
                            <w:t> </w:t>
                          </w:r>
                          <w:r>
                            <w:rPr>
                              <w:color w:val="365F91"/>
                              <w:sz w:val="16"/>
                            </w:rPr>
                            <w:t>|</w:t>
                          </w:r>
                          <w:r>
                            <w:rPr>
                              <w:color w:val="365F91"/>
                              <w:spacing w:val="-3"/>
                              <w:sz w:val="16"/>
                            </w:rPr>
                            <w:t> </w:t>
                          </w:r>
                          <w:r>
                            <w:rPr>
                              <w:color w:val="365F91"/>
                              <w:sz w:val="16"/>
                            </w:rPr>
                            <w:t>Student</w:t>
                          </w:r>
                          <w:r>
                            <w:rPr>
                              <w:color w:val="365F91"/>
                              <w:spacing w:val="-4"/>
                              <w:sz w:val="16"/>
                            </w:rPr>
                            <w:t> </w:t>
                          </w:r>
                          <w:r>
                            <w:rPr>
                              <w:color w:val="365F91"/>
                              <w:sz w:val="16"/>
                            </w:rPr>
                            <w:t>Handbook</w:t>
                          </w:r>
                          <w:r>
                            <w:rPr>
                              <w:color w:val="365F91"/>
                              <w:spacing w:val="-5"/>
                              <w:sz w:val="16"/>
                            </w:rPr>
                            <w:t> </w:t>
                          </w:r>
                          <w:r>
                            <w:rPr>
                              <w:color w:val="365F91"/>
                              <w:sz w:val="16"/>
                            </w:rPr>
                            <w:t>|Oct</w:t>
                          </w:r>
                          <w:r>
                            <w:rPr>
                              <w:color w:val="365F91"/>
                              <w:spacing w:val="-4"/>
                              <w:sz w:val="16"/>
                            </w:rPr>
                            <w:t> </w:t>
                          </w:r>
                          <w:r>
                            <w:rPr>
                              <w:color w:val="365F91"/>
                              <w:spacing w:val="-5"/>
                              <w:sz w:val="16"/>
                            </w:rPr>
                            <w:t>24</w:t>
                          </w:r>
                        </w:p>
                      </w:txbxContent>
                    </wps:txbx>
                    <wps:bodyPr wrap="square" lIns="0" tIns="0" rIns="0" bIns="0" rtlCol="0">
                      <a:noAutofit/>
                    </wps:bodyPr>
                  </wps:wsp>
                </a:graphicData>
              </a:graphic>
            </wp:anchor>
          </w:drawing>
        </mc:Choice>
        <mc:Fallback>
          <w:pict>
            <v:shape style="position:absolute;margin-left:71pt;margin-top:812.570007pt;width:177.1pt;height:10.050pt;mso-position-horizontal-relative:page;mso-position-vertical-relative:page;z-index:-17067520" type="#_x0000_t202" id="docshape5" filled="false" stroked="false">
              <v:textbox inset="0,0,0,0">
                <w:txbxContent>
                  <w:p>
                    <w:pPr>
                      <w:spacing w:line="184" w:lineRule="exact" w:before="0"/>
                      <w:ind w:left="20" w:right="0" w:firstLine="0"/>
                      <w:jc w:val="left"/>
                      <w:rPr>
                        <w:sz w:val="16"/>
                      </w:rPr>
                    </w:pPr>
                    <w:r>
                      <w:rPr>
                        <w:color w:val="365F91"/>
                        <w:sz w:val="16"/>
                      </w:rPr>
                      <w:t>©</w:t>
                    </w:r>
                    <w:r>
                      <w:rPr>
                        <w:color w:val="365F91"/>
                        <w:spacing w:val="-3"/>
                        <w:sz w:val="16"/>
                      </w:rPr>
                      <w:t> </w:t>
                    </w:r>
                    <w:r>
                      <w:rPr>
                        <w:color w:val="365F91"/>
                        <w:sz w:val="16"/>
                      </w:rPr>
                      <w:t>Key</w:t>
                    </w:r>
                    <w:r>
                      <w:rPr>
                        <w:color w:val="365F91"/>
                        <w:spacing w:val="-4"/>
                        <w:sz w:val="16"/>
                      </w:rPr>
                      <w:t> </w:t>
                    </w:r>
                    <w:r>
                      <w:rPr>
                        <w:color w:val="365F91"/>
                        <w:sz w:val="16"/>
                      </w:rPr>
                      <w:t>2</w:t>
                    </w:r>
                    <w:r>
                      <w:rPr>
                        <w:color w:val="365F91"/>
                        <w:spacing w:val="-4"/>
                        <w:sz w:val="16"/>
                      </w:rPr>
                      <w:t> </w:t>
                    </w:r>
                    <w:r>
                      <w:rPr>
                        <w:color w:val="365F91"/>
                        <w:sz w:val="16"/>
                      </w:rPr>
                      <w:t>Learning</w:t>
                    </w:r>
                    <w:r>
                      <w:rPr>
                        <w:color w:val="365F91"/>
                        <w:spacing w:val="-2"/>
                        <w:sz w:val="16"/>
                      </w:rPr>
                      <w:t> </w:t>
                    </w:r>
                    <w:r>
                      <w:rPr>
                        <w:color w:val="365F91"/>
                        <w:sz w:val="16"/>
                      </w:rPr>
                      <w:t>Pty</w:t>
                    </w:r>
                    <w:r>
                      <w:rPr>
                        <w:color w:val="365F91"/>
                        <w:spacing w:val="-4"/>
                        <w:sz w:val="16"/>
                      </w:rPr>
                      <w:t> </w:t>
                    </w:r>
                    <w:r>
                      <w:rPr>
                        <w:color w:val="365F91"/>
                        <w:sz w:val="16"/>
                      </w:rPr>
                      <w:t>Ltd</w:t>
                    </w:r>
                    <w:r>
                      <w:rPr>
                        <w:color w:val="365F91"/>
                        <w:spacing w:val="-4"/>
                        <w:sz w:val="16"/>
                      </w:rPr>
                      <w:t> </w:t>
                    </w:r>
                    <w:r>
                      <w:rPr>
                        <w:color w:val="365F91"/>
                        <w:sz w:val="16"/>
                      </w:rPr>
                      <w:t>|</w:t>
                    </w:r>
                    <w:r>
                      <w:rPr>
                        <w:color w:val="365F91"/>
                        <w:spacing w:val="-3"/>
                        <w:sz w:val="16"/>
                      </w:rPr>
                      <w:t> </w:t>
                    </w:r>
                    <w:r>
                      <w:rPr>
                        <w:color w:val="365F91"/>
                        <w:sz w:val="16"/>
                      </w:rPr>
                      <w:t>Student</w:t>
                    </w:r>
                    <w:r>
                      <w:rPr>
                        <w:color w:val="365F91"/>
                        <w:spacing w:val="-4"/>
                        <w:sz w:val="16"/>
                      </w:rPr>
                      <w:t> </w:t>
                    </w:r>
                    <w:r>
                      <w:rPr>
                        <w:color w:val="365F91"/>
                        <w:sz w:val="16"/>
                      </w:rPr>
                      <w:t>Handbook</w:t>
                    </w:r>
                    <w:r>
                      <w:rPr>
                        <w:color w:val="365F91"/>
                        <w:spacing w:val="-5"/>
                        <w:sz w:val="16"/>
                      </w:rPr>
                      <w:t> </w:t>
                    </w:r>
                    <w:r>
                      <w:rPr>
                        <w:color w:val="365F91"/>
                        <w:sz w:val="16"/>
                      </w:rPr>
                      <w:t>|Oct</w:t>
                    </w:r>
                    <w:r>
                      <w:rPr>
                        <w:color w:val="365F91"/>
                        <w:spacing w:val="-4"/>
                        <w:sz w:val="16"/>
                      </w:rPr>
                      <w:t> </w:t>
                    </w:r>
                    <w:r>
                      <w:rPr>
                        <w:color w:val="365F91"/>
                        <w:spacing w:val="-5"/>
                        <w:sz w:val="16"/>
                      </w:rPr>
                      <w:t>24</w:t>
                    </w:r>
                  </w:p>
                </w:txbxContent>
              </v:textbox>
              <w10:wrap type="none"/>
            </v:shape>
          </w:pict>
        </mc:Fallback>
      </mc:AlternateContent>
    </w:r>
    <w:r>
      <w:rPr>
        <w:sz w:val="20"/>
      </w:rPr>
      <mc:AlternateContent>
        <mc:Choice Requires="wps">
          <w:drawing>
            <wp:anchor distT="0" distB="0" distL="0" distR="0" allowOverlap="1" layoutInCell="1" locked="0" behindDoc="1" simplePos="0" relativeHeight="486249472">
              <wp:simplePos x="0" y="0"/>
              <wp:positionH relativeFrom="page">
                <wp:posOffset>6667500</wp:posOffset>
              </wp:positionH>
              <wp:positionV relativeFrom="page">
                <wp:posOffset>10330306</wp:posOffset>
              </wp:positionV>
              <wp:extent cx="210820"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10820" cy="152400"/>
                      </a:xfrm>
                      <a:prstGeom prst="rect">
                        <a:avLst/>
                      </a:prstGeom>
                    </wps:spPr>
                    <wps:txbx>
                      <w:txbxContent>
                        <w:p>
                          <w:pPr>
                            <w:spacing w:line="223" w:lineRule="exact" w:before="0"/>
                            <w:ind w:left="60" w:right="0" w:firstLine="0"/>
                            <w:jc w:val="left"/>
                            <w:rPr>
                              <w:sz w:val="20"/>
                            </w:rPr>
                          </w:pPr>
                          <w:r>
                            <w:rPr>
                              <w:color w:val="365F91"/>
                              <w:spacing w:val="-5"/>
                              <w:sz w:val="20"/>
                            </w:rPr>
                            <w:fldChar w:fldCharType="begin"/>
                          </w:r>
                          <w:r>
                            <w:rPr>
                              <w:color w:val="365F91"/>
                              <w:spacing w:val="-5"/>
                              <w:sz w:val="20"/>
                            </w:rPr>
                            <w:instrText> PAGE </w:instrText>
                          </w:r>
                          <w:r>
                            <w:rPr>
                              <w:color w:val="365F91"/>
                              <w:spacing w:val="-5"/>
                              <w:sz w:val="20"/>
                            </w:rPr>
                            <w:fldChar w:fldCharType="separate"/>
                          </w:r>
                          <w:r>
                            <w:rPr>
                              <w:color w:val="365F91"/>
                              <w:spacing w:val="-5"/>
                              <w:sz w:val="20"/>
                            </w:rPr>
                            <w:t>10</w:t>
                          </w:r>
                          <w:r>
                            <w:rPr>
                              <w:color w:val="365F91"/>
                              <w:spacing w:val="-5"/>
                              <w:sz w:val="20"/>
                            </w:rPr>
                            <w:fldChar w:fldCharType="end"/>
                          </w:r>
                          <w:r>
                            <w:rPr>
                              <w:color w:val="365F91"/>
                              <w:spacing w:val="-5"/>
                              <w:sz w:val="20"/>
                            </w:rPr>
                            <w:t>.</w:t>
                          </w:r>
                        </w:p>
                      </w:txbxContent>
                    </wps:txbx>
                    <wps:bodyPr wrap="square" lIns="0" tIns="0" rIns="0" bIns="0" rtlCol="0">
                      <a:noAutofit/>
                    </wps:bodyPr>
                  </wps:wsp>
                </a:graphicData>
              </a:graphic>
            </wp:anchor>
          </w:drawing>
        </mc:Choice>
        <mc:Fallback>
          <w:pict>
            <v:shape style="position:absolute;margin-left:525pt;margin-top:813.409973pt;width:16.6pt;height:12pt;mso-position-horizontal-relative:page;mso-position-vertical-relative:page;z-index:-17067008" type="#_x0000_t202" id="docshape6" filled="false" stroked="false">
              <v:textbox inset="0,0,0,0">
                <w:txbxContent>
                  <w:p>
                    <w:pPr>
                      <w:spacing w:line="223" w:lineRule="exact" w:before="0"/>
                      <w:ind w:left="60" w:right="0" w:firstLine="0"/>
                      <w:jc w:val="left"/>
                      <w:rPr>
                        <w:sz w:val="20"/>
                      </w:rPr>
                    </w:pPr>
                    <w:r>
                      <w:rPr>
                        <w:color w:val="365F91"/>
                        <w:spacing w:val="-5"/>
                        <w:sz w:val="20"/>
                      </w:rPr>
                      <w:fldChar w:fldCharType="begin"/>
                    </w:r>
                    <w:r>
                      <w:rPr>
                        <w:color w:val="365F91"/>
                        <w:spacing w:val="-5"/>
                        <w:sz w:val="20"/>
                      </w:rPr>
                      <w:instrText> PAGE </w:instrText>
                    </w:r>
                    <w:r>
                      <w:rPr>
                        <w:color w:val="365F91"/>
                        <w:spacing w:val="-5"/>
                        <w:sz w:val="20"/>
                      </w:rPr>
                      <w:fldChar w:fldCharType="separate"/>
                    </w:r>
                    <w:r>
                      <w:rPr>
                        <w:color w:val="365F91"/>
                        <w:spacing w:val="-5"/>
                        <w:sz w:val="20"/>
                      </w:rPr>
                      <w:t>10</w:t>
                    </w:r>
                    <w:r>
                      <w:rPr>
                        <w:color w:val="365F91"/>
                        <w:spacing w:val="-5"/>
                        <w:sz w:val="20"/>
                      </w:rPr>
                      <w:fldChar w:fldCharType="end"/>
                    </w:r>
                    <w:r>
                      <w:rPr>
                        <w:color w:val="365F91"/>
                        <w:spacing w:val="-5"/>
                        <w:sz w:val="20"/>
                      </w:rPr>
                      <w: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48448">
              <wp:simplePos x="0" y="0"/>
              <wp:positionH relativeFrom="page">
                <wp:posOffset>580072</wp:posOffset>
              </wp:positionH>
              <wp:positionV relativeFrom="page">
                <wp:posOffset>10192200</wp:posOffset>
              </wp:positionV>
              <wp:extent cx="6400800" cy="12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400800" cy="1270"/>
                      </a:xfrm>
                      <a:custGeom>
                        <a:avLst/>
                        <a:gdLst/>
                        <a:ahLst/>
                        <a:cxnLst/>
                        <a:rect l="l" t="t" r="r" b="b"/>
                        <a:pathLst>
                          <a:path w="6400800" h="0">
                            <a:moveTo>
                              <a:pt x="0" y="0"/>
                            </a:moveTo>
                            <a:lnTo>
                              <a:pt x="6400800" y="0"/>
                            </a:lnTo>
                          </a:path>
                        </a:pathLst>
                      </a:custGeom>
                      <a:ln w="12700">
                        <a:solidFill>
                          <a:srgbClr val="4F81BC"/>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068032" from="45.674999pt,802.535461pt" to="549.674999pt,802.535461pt" stroked="true" strokeweight="1pt" strokecolor="#4f81bc">
              <v:stroke dashstyle="dot"/>
              <w10:wrap type="none"/>
            </v:line>
          </w:pict>
        </mc:Fallback>
      </mc:AlternateContent>
    </w:r>
    <w:r>
      <w:rPr>
        <w:sz w:val="20"/>
      </w:rPr>
      <mc:AlternateContent>
        <mc:Choice Requires="wps">
          <w:drawing>
            <wp:anchor distT="0" distB="0" distL="0" distR="0" allowOverlap="1" layoutInCell="1" locked="0" behindDoc="1" simplePos="0" relativeHeight="486248960">
              <wp:simplePos x="0" y="0"/>
              <wp:positionH relativeFrom="page">
                <wp:posOffset>901700</wp:posOffset>
              </wp:positionH>
              <wp:positionV relativeFrom="page">
                <wp:posOffset>10319639</wp:posOffset>
              </wp:positionV>
              <wp:extent cx="2249170" cy="1276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2249170" cy="127635"/>
                      </a:xfrm>
                      <a:prstGeom prst="rect">
                        <a:avLst/>
                      </a:prstGeom>
                    </wps:spPr>
                    <wps:txbx>
                      <w:txbxContent>
                        <w:p>
                          <w:pPr>
                            <w:spacing w:line="184" w:lineRule="exact" w:before="0"/>
                            <w:ind w:left="20" w:right="0" w:firstLine="0"/>
                            <w:jc w:val="left"/>
                            <w:rPr>
                              <w:sz w:val="16"/>
                            </w:rPr>
                          </w:pPr>
                          <w:r>
                            <w:rPr>
                              <w:color w:val="365F91"/>
                              <w:sz w:val="16"/>
                            </w:rPr>
                            <w:t>©</w:t>
                          </w:r>
                          <w:r>
                            <w:rPr>
                              <w:color w:val="365F91"/>
                              <w:spacing w:val="-3"/>
                              <w:sz w:val="16"/>
                            </w:rPr>
                            <w:t> </w:t>
                          </w:r>
                          <w:r>
                            <w:rPr>
                              <w:color w:val="365F91"/>
                              <w:sz w:val="16"/>
                            </w:rPr>
                            <w:t>Key</w:t>
                          </w:r>
                          <w:r>
                            <w:rPr>
                              <w:color w:val="365F91"/>
                              <w:spacing w:val="-4"/>
                              <w:sz w:val="16"/>
                            </w:rPr>
                            <w:t> </w:t>
                          </w:r>
                          <w:r>
                            <w:rPr>
                              <w:color w:val="365F91"/>
                              <w:sz w:val="16"/>
                            </w:rPr>
                            <w:t>2</w:t>
                          </w:r>
                          <w:r>
                            <w:rPr>
                              <w:color w:val="365F91"/>
                              <w:spacing w:val="-4"/>
                              <w:sz w:val="16"/>
                            </w:rPr>
                            <w:t> </w:t>
                          </w:r>
                          <w:r>
                            <w:rPr>
                              <w:color w:val="365F91"/>
                              <w:sz w:val="16"/>
                            </w:rPr>
                            <w:t>Learning</w:t>
                          </w:r>
                          <w:r>
                            <w:rPr>
                              <w:color w:val="365F91"/>
                              <w:spacing w:val="-2"/>
                              <w:sz w:val="16"/>
                            </w:rPr>
                            <w:t> </w:t>
                          </w:r>
                          <w:r>
                            <w:rPr>
                              <w:color w:val="365F91"/>
                              <w:sz w:val="16"/>
                            </w:rPr>
                            <w:t>Pty</w:t>
                          </w:r>
                          <w:r>
                            <w:rPr>
                              <w:color w:val="365F91"/>
                              <w:spacing w:val="-4"/>
                              <w:sz w:val="16"/>
                            </w:rPr>
                            <w:t> </w:t>
                          </w:r>
                          <w:r>
                            <w:rPr>
                              <w:color w:val="365F91"/>
                              <w:sz w:val="16"/>
                            </w:rPr>
                            <w:t>Ltd</w:t>
                          </w:r>
                          <w:r>
                            <w:rPr>
                              <w:color w:val="365F91"/>
                              <w:spacing w:val="-4"/>
                              <w:sz w:val="16"/>
                            </w:rPr>
                            <w:t> </w:t>
                          </w:r>
                          <w:r>
                            <w:rPr>
                              <w:color w:val="365F91"/>
                              <w:sz w:val="16"/>
                            </w:rPr>
                            <w:t>|</w:t>
                          </w:r>
                          <w:r>
                            <w:rPr>
                              <w:color w:val="365F91"/>
                              <w:spacing w:val="-3"/>
                              <w:sz w:val="16"/>
                            </w:rPr>
                            <w:t> </w:t>
                          </w:r>
                          <w:r>
                            <w:rPr>
                              <w:color w:val="365F91"/>
                              <w:sz w:val="16"/>
                            </w:rPr>
                            <w:t>Student</w:t>
                          </w:r>
                          <w:r>
                            <w:rPr>
                              <w:color w:val="365F91"/>
                              <w:spacing w:val="-4"/>
                              <w:sz w:val="16"/>
                            </w:rPr>
                            <w:t> </w:t>
                          </w:r>
                          <w:r>
                            <w:rPr>
                              <w:color w:val="365F91"/>
                              <w:sz w:val="16"/>
                            </w:rPr>
                            <w:t>Handbook</w:t>
                          </w:r>
                          <w:r>
                            <w:rPr>
                              <w:color w:val="365F91"/>
                              <w:spacing w:val="-5"/>
                              <w:sz w:val="16"/>
                            </w:rPr>
                            <w:t> </w:t>
                          </w:r>
                          <w:r>
                            <w:rPr>
                              <w:color w:val="365F91"/>
                              <w:sz w:val="16"/>
                            </w:rPr>
                            <w:t>|Oct</w:t>
                          </w:r>
                          <w:r>
                            <w:rPr>
                              <w:color w:val="365F91"/>
                              <w:spacing w:val="-4"/>
                              <w:sz w:val="16"/>
                            </w:rPr>
                            <w:t> </w:t>
                          </w:r>
                          <w:r>
                            <w:rPr>
                              <w:color w:val="365F91"/>
                              <w:spacing w:val="-5"/>
                              <w:sz w:val="16"/>
                            </w:rPr>
                            <w:t>24</w:t>
                          </w:r>
                        </w:p>
                      </w:txbxContent>
                    </wps:txbx>
                    <wps:bodyPr wrap="square" lIns="0" tIns="0" rIns="0" bIns="0" rtlCol="0">
                      <a:noAutofit/>
                    </wps:bodyPr>
                  </wps:wsp>
                </a:graphicData>
              </a:graphic>
            </wp:anchor>
          </w:drawing>
        </mc:Choice>
        <mc:Fallback>
          <w:pict>
            <v:shape style="position:absolute;margin-left:71pt;margin-top:812.570007pt;width:177.1pt;height:10.050pt;mso-position-horizontal-relative:page;mso-position-vertical-relative:page;z-index:-17067520" type="#_x0000_t202" id="docshape7" filled="false" stroked="false">
              <v:textbox inset="0,0,0,0">
                <w:txbxContent>
                  <w:p>
                    <w:pPr>
                      <w:spacing w:line="184" w:lineRule="exact" w:before="0"/>
                      <w:ind w:left="20" w:right="0" w:firstLine="0"/>
                      <w:jc w:val="left"/>
                      <w:rPr>
                        <w:sz w:val="16"/>
                      </w:rPr>
                    </w:pPr>
                    <w:r>
                      <w:rPr>
                        <w:color w:val="365F91"/>
                        <w:sz w:val="16"/>
                      </w:rPr>
                      <w:t>©</w:t>
                    </w:r>
                    <w:r>
                      <w:rPr>
                        <w:color w:val="365F91"/>
                        <w:spacing w:val="-3"/>
                        <w:sz w:val="16"/>
                      </w:rPr>
                      <w:t> </w:t>
                    </w:r>
                    <w:r>
                      <w:rPr>
                        <w:color w:val="365F91"/>
                        <w:sz w:val="16"/>
                      </w:rPr>
                      <w:t>Key</w:t>
                    </w:r>
                    <w:r>
                      <w:rPr>
                        <w:color w:val="365F91"/>
                        <w:spacing w:val="-4"/>
                        <w:sz w:val="16"/>
                      </w:rPr>
                      <w:t> </w:t>
                    </w:r>
                    <w:r>
                      <w:rPr>
                        <w:color w:val="365F91"/>
                        <w:sz w:val="16"/>
                      </w:rPr>
                      <w:t>2</w:t>
                    </w:r>
                    <w:r>
                      <w:rPr>
                        <w:color w:val="365F91"/>
                        <w:spacing w:val="-4"/>
                        <w:sz w:val="16"/>
                      </w:rPr>
                      <w:t> </w:t>
                    </w:r>
                    <w:r>
                      <w:rPr>
                        <w:color w:val="365F91"/>
                        <w:sz w:val="16"/>
                      </w:rPr>
                      <w:t>Learning</w:t>
                    </w:r>
                    <w:r>
                      <w:rPr>
                        <w:color w:val="365F91"/>
                        <w:spacing w:val="-2"/>
                        <w:sz w:val="16"/>
                      </w:rPr>
                      <w:t> </w:t>
                    </w:r>
                    <w:r>
                      <w:rPr>
                        <w:color w:val="365F91"/>
                        <w:sz w:val="16"/>
                      </w:rPr>
                      <w:t>Pty</w:t>
                    </w:r>
                    <w:r>
                      <w:rPr>
                        <w:color w:val="365F91"/>
                        <w:spacing w:val="-4"/>
                        <w:sz w:val="16"/>
                      </w:rPr>
                      <w:t> </w:t>
                    </w:r>
                    <w:r>
                      <w:rPr>
                        <w:color w:val="365F91"/>
                        <w:sz w:val="16"/>
                      </w:rPr>
                      <w:t>Ltd</w:t>
                    </w:r>
                    <w:r>
                      <w:rPr>
                        <w:color w:val="365F91"/>
                        <w:spacing w:val="-4"/>
                        <w:sz w:val="16"/>
                      </w:rPr>
                      <w:t> </w:t>
                    </w:r>
                    <w:r>
                      <w:rPr>
                        <w:color w:val="365F91"/>
                        <w:sz w:val="16"/>
                      </w:rPr>
                      <w:t>|</w:t>
                    </w:r>
                    <w:r>
                      <w:rPr>
                        <w:color w:val="365F91"/>
                        <w:spacing w:val="-3"/>
                        <w:sz w:val="16"/>
                      </w:rPr>
                      <w:t> </w:t>
                    </w:r>
                    <w:r>
                      <w:rPr>
                        <w:color w:val="365F91"/>
                        <w:sz w:val="16"/>
                      </w:rPr>
                      <w:t>Student</w:t>
                    </w:r>
                    <w:r>
                      <w:rPr>
                        <w:color w:val="365F91"/>
                        <w:spacing w:val="-4"/>
                        <w:sz w:val="16"/>
                      </w:rPr>
                      <w:t> </w:t>
                    </w:r>
                    <w:r>
                      <w:rPr>
                        <w:color w:val="365F91"/>
                        <w:sz w:val="16"/>
                      </w:rPr>
                      <w:t>Handbook</w:t>
                    </w:r>
                    <w:r>
                      <w:rPr>
                        <w:color w:val="365F91"/>
                        <w:spacing w:val="-5"/>
                        <w:sz w:val="16"/>
                      </w:rPr>
                      <w:t> </w:t>
                    </w:r>
                    <w:r>
                      <w:rPr>
                        <w:color w:val="365F91"/>
                        <w:sz w:val="16"/>
                      </w:rPr>
                      <w:t>|Oct</w:t>
                    </w:r>
                    <w:r>
                      <w:rPr>
                        <w:color w:val="365F91"/>
                        <w:spacing w:val="-4"/>
                        <w:sz w:val="16"/>
                      </w:rPr>
                      <w:t> </w:t>
                    </w:r>
                    <w:r>
                      <w:rPr>
                        <w:color w:val="365F91"/>
                        <w:spacing w:val="-5"/>
                        <w:sz w:val="16"/>
                      </w:rPr>
                      <w:t>24</w:t>
                    </w:r>
                  </w:p>
                </w:txbxContent>
              </v:textbox>
              <w10:wrap type="none"/>
            </v:shape>
          </w:pict>
        </mc:Fallback>
      </mc:AlternateContent>
    </w:r>
    <w:r>
      <w:rPr>
        <w:sz w:val="20"/>
      </w:rPr>
      <mc:AlternateContent>
        <mc:Choice Requires="wps">
          <w:drawing>
            <wp:anchor distT="0" distB="0" distL="0" distR="0" allowOverlap="1" layoutInCell="1" locked="0" behindDoc="1" simplePos="0" relativeHeight="486249472">
              <wp:simplePos x="0" y="0"/>
              <wp:positionH relativeFrom="page">
                <wp:posOffset>6667500</wp:posOffset>
              </wp:positionH>
              <wp:positionV relativeFrom="page">
                <wp:posOffset>10330306</wp:posOffset>
              </wp:positionV>
              <wp:extent cx="210820" cy="1524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10820" cy="152400"/>
                      </a:xfrm>
                      <a:prstGeom prst="rect">
                        <a:avLst/>
                      </a:prstGeom>
                    </wps:spPr>
                    <wps:txbx>
                      <w:txbxContent>
                        <w:p>
                          <w:pPr>
                            <w:spacing w:line="223" w:lineRule="exact" w:before="0"/>
                            <w:ind w:left="60" w:right="0" w:firstLine="0"/>
                            <w:jc w:val="left"/>
                            <w:rPr>
                              <w:sz w:val="20"/>
                            </w:rPr>
                          </w:pPr>
                          <w:r>
                            <w:rPr>
                              <w:color w:val="365F91"/>
                              <w:spacing w:val="-5"/>
                              <w:sz w:val="20"/>
                            </w:rPr>
                            <w:fldChar w:fldCharType="begin"/>
                          </w:r>
                          <w:r>
                            <w:rPr>
                              <w:color w:val="365F91"/>
                              <w:spacing w:val="-5"/>
                              <w:sz w:val="20"/>
                            </w:rPr>
                            <w:instrText> PAGE </w:instrText>
                          </w:r>
                          <w:r>
                            <w:rPr>
                              <w:color w:val="365F91"/>
                              <w:spacing w:val="-5"/>
                              <w:sz w:val="20"/>
                            </w:rPr>
                            <w:fldChar w:fldCharType="separate"/>
                          </w:r>
                          <w:r>
                            <w:rPr>
                              <w:color w:val="365F91"/>
                              <w:spacing w:val="-5"/>
                              <w:sz w:val="20"/>
                            </w:rPr>
                            <w:t>10</w:t>
                          </w:r>
                          <w:r>
                            <w:rPr>
                              <w:color w:val="365F91"/>
                              <w:spacing w:val="-5"/>
                              <w:sz w:val="20"/>
                            </w:rPr>
                            <w:fldChar w:fldCharType="end"/>
                          </w:r>
                          <w:r>
                            <w:rPr>
                              <w:color w:val="365F91"/>
                              <w:spacing w:val="-5"/>
                              <w:sz w:val="20"/>
                            </w:rPr>
                            <w:t>.</w:t>
                          </w:r>
                        </w:p>
                      </w:txbxContent>
                    </wps:txbx>
                    <wps:bodyPr wrap="square" lIns="0" tIns="0" rIns="0" bIns="0" rtlCol="0">
                      <a:noAutofit/>
                    </wps:bodyPr>
                  </wps:wsp>
                </a:graphicData>
              </a:graphic>
            </wp:anchor>
          </w:drawing>
        </mc:Choice>
        <mc:Fallback>
          <w:pict>
            <v:shape style="position:absolute;margin-left:525pt;margin-top:813.409973pt;width:16.6pt;height:12pt;mso-position-horizontal-relative:page;mso-position-vertical-relative:page;z-index:-17067008" type="#_x0000_t202" id="docshape8" filled="false" stroked="false">
              <v:textbox inset="0,0,0,0">
                <w:txbxContent>
                  <w:p>
                    <w:pPr>
                      <w:spacing w:line="223" w:lineRule="exact" w:before="0"/>
                      <w:ind w:left="60" w:right="0" w:firstLine="0"/>
                      <w:jc w:val="left"/>
                      <w:rPr>
                        <w:sz w:val="20"/>
                      </w:rPr>
                    </w:pPr>
                    <w:r>
                      <w:rPr>
                        <w:color w:val="365F91"/>
                        <w:spacing w:val="-5"/>
                        <w:sz w:val="20"/>
                      </w:rPr>
                      <w:fldChar w:fldCharType="begin"/>
                    </w:r>
                    <w:r>
                      <w:rPr>
                        <w:color w:val="365F91"/>
                        <w:spacing w:val="-5"/>
                        <w:sz w:val="20"/>
                      </w:rPr>
                      <w:instrText> PAGE </w:instrText>
                    </w:r>
                    <w:r>
                      <w:rPr>
                        <w:color w:val="365F91"/>
                        <w:spacing w:val="-5"/>
                        <w:sz w:val="20"/>
                      </w:rPr>
                      <w:fldChar w:fldCharType="separate"/>
                    </w:r>
                    <w:r>
                      <w:rPr>
                        <w:color w:val="365F91"/>
                        <w:spacing w:val="-5"/>
                        <w:sz w:val="20"/>
                      </w:rPr>
                      <w:t>10</w:t>
                    </w:r>
                    <w:r>
                      <w:rPr>
                        <w:color w:val="365F91"/>
                        <w:spacing w:val="-5"/>
                        <w:sz w:val="20"/>
                      </w:rPr>
                      <w:fldChar w:fldCharType="end"/>
                    </w:r>
                    <w:r>
                      <w:rPr>
                        <w:color w:val="365F91"/>
                        <w:spacing w:val="-5"/>
                        <w:sz w:val="20"/>
                      </w:rPr>
                      <w: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1200">
              <wp:simplePos x="0" y="0"/>
              <wp:positionH relativeFrom="page">
                <wp:posOffset>633977</wp:posOffset>
              </wp:positionH>
              <wp:positionV relativeFrom="page">
                <wp:posOffset>9980662</wp:posOffset>
              </wp:positionV>
              <wp:extent cx="6292850" cy="419734"/>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6292850" cy="419734"/>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062"/>
                            <w:gridCol w:w="1350"/>
                            <w:gridCol w:w="1276"/>
                          </w:tblGrid>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Document</w:t>
                                </w:r>
                              </w:p>
                            </w:tc>
                            <w:tc>
                              <w:tcPr>
                                <w:tcW w:w="2890" w:type="dxa"/>
                              </w:tcPr>
                              <w:p>
                                <w:pPr>
                                  <w:pStyle w:val="TableParagraph"/>
                                  <w:spacing w:line="188" w:lineRule="exact"/>
                                  <w:rPr>
                                    <w:rFonts w:ascii="Arial MT"/>
                                    <w:sz w:val="18"/>
                                  </w:rPr>
                                </w:pPr>
                                <w:r>
                                  <w:rPr>
                                    <w:rFonts w:ascii="Arial MT"/>
                                    <w:spacing w:val="-4"/>
                                    <w:sz w:val="18"/>
                                  </w:rPr>
                                  <w:t>Form</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8" w:type="dxa"/>
                                <w:gridSpan w:val="3"/>
                              </w:tcPr>
                              <w:p>
                                <w:pPr>
                                  <w:pStyle w:val="TableParagraph"/>
                                  <w:spacing w:line="188" w:lineRule="exact"/>
                                  <w:ind w:left="106"/>
                                  <w:rPr>
                                    <w:rFonts w:ascii="Arial MT"/>
                                    <w:sz w:val="18"/>
                                  </w:rPr>
                                </w:pPr>
                                <w:r>
                                  <w:rPr>
                                    <w:rFonts w:ascii="Arial MT"/>
                                    <w:sz w:val="18"/>
                                  </w:rPr>
                                  <w:t>Hazard/Incident</w:t>
                                </w:r>
                                <w:r>
                                  <w:rPr>
                                    <w:rFonts w:ascii="Arial MT"/>
                                    <w:spacing w:val="-8"/>
                                    <w:sz w:val="18"/>
                                  </w:rPr>
                                  <w:t> </w:t>
                                </w:r>
                                <w:r>
                                  <w:rPr>
                                    <w:rFonts w:ascii="Arial MT"/>
                                    <w:spacing w:val="-4"/>
                                    <w:sz w:val="18"/>
                                  </w:rPr>
                                  <w:t>Form</w:t>
                                </w:r>
                              </w:p>
                            </w:tc>
                            <w:tc>
                              <w:tcPr>
                                <w:tcW w:w="1276" w:type="dxa"/>
                                <w:vMerge w:val="restart"/>
                                <w:shd w:val="clear" w:color="auto" w:fill="D9D9D9"/>
                              </w:tcPr>
                              <w:p>
                                <w:pPr>
                                  <w:pStyle w:val="TableParagraph"/>
                                  <w:spacing w:before="217"/>
                                  <w:ind w:left="168"/>
                                  <w:rPr>
                                    <w:rFonts w:ascii="Arial"/>
                                    <w:b/>
                                    <w:i/>
                                    <w:sz w:val="18"/>
                                  </w:rPr>
                                </w:pPr>
                                <w:r>
                                  <w:rPr>
                                    <w:rFonts w:ascii="Arial"/>
                                    <w:b/>
                                    <w:i/>
                                    <w:sz w:val="18"/>
                                  </w:rPr>
                                  <w:t>Page </w:t>
                                </w:r>
                                <w:r>
                                  <w:rPr>
                                    <w:rFonts w:ascii="Arial"/>
                                    <w:b/>
                                    <w:i/>
                                    <w:sz w:val="18"/>
                                  </w:rPr>
                                  <w:fldChar w:fldCharType="begin"/>
                                </w:r>
                                <w:r>
                                  <w:rPr>
                                    <w:rFonts w:ascii="Arial"/>
                                    <w:b/>
                                    <w:i/>
                                    <w:sz w:val="18"/>
                                  </w:rPr>
                                  <w:instrText> PAGE </w:instrText>
                                </w:r>
                                <w:r>
                                  <w:rPr>
                                    <w:rFonts w:ascii="Arial"/>
                                    <w:b/>
                                    <w:i/>
                                    <w:sz w:val="18"/>
                                  </w:rPr>
                                  <w:fldChar w:fldCharType="separate"/>
                                </w:r>
                                <w:r>
                                  <w:rPr>
                                    <w:rFonts w:ascii="Arial"/>
                                    <w:b/>
                                    <w:i/>
                                    <w:sz w:val="18"/>
                                  </w:rPr>
                                  <w:t>1</w:t>
                                </w:r>
                                <w:r>
                                  <w:rPr>
                                    <w:rFonts w:ascii="Arial"/>
                                    <w:b/>
                                    <w:i/>
                                    <w:sz w:val="18"/>
                                  </w:rPr>
                                  <w:fldChar w:fldCharType="end"/>
                                </w:r>
                                <w:r>
                                  <w:rPr>
                                    <w:rFonts w:ascii="Arial"/>
                                    <w:b/>
                                    <w:i/>
                                    <w:spacing w:val="-2"/>
                                    <w:sz w:val="18"/>
                                  </w:rPr>
                                  <w:t> </w:t>
                                </w:r>
                                <w:r>
                                  <w:rPr>
                                    <w:rFonts w:ascii="Arial"/>
                                    <w:i/>
                                    <w:sz w:val="18"/>
                                  </w:rPr>
                                  <w:t>of </w:t>
                                </w:r>
                                <w:r>
                                  <w:rPr>
                                    <w:rFonts w:ascii="Arial"/>
                                    <w:b/>
                                    <w:i/>
                                    <w:spacing w:val="-10"/>
                                    <w:sz w:val="18"/>
                                  </w:rPr>
                                  <w:t>2</w:t>
                                </w:r>
                              </w:p>
                            </w:tc>
                          </w:tr>
                          <w:tr>
                            <w:trPr>
                              <w:trHeight w:val="205" w:hRule="atLeast"/>
                            </w:trPr>
                            <w:tc>
                              <w:tcPr>
                                <w:tcW w:w="1080" w:type="dxa"/>
                                <w:shd w:val="clear" w:color="auto" w:fill="D9D9D9"/>
                              </w:tcPr>
                              <w:p>
                                <w:pPr>
                                  <w:pStyle w:val="TableParagraph"/>
                                  <w:spacing w:line="186" w:lineRule="exact"/>
                                  <w:rPr>
                                    <w:rFonts w:ascii="Arial"/>
                                    <w:i/>
                                    <w:sz w:val="18"/>
                                  </w:rPr>
                                </w:pPr>
                                <w:r>
                                  <w:rPr>
                                    <w:rFonts w:ascii="Arial"/>
                                    <w:i/>
                                    <w:spacing w:val="-2"/>
                                    <w:sz w:val="18"/>
                                  </w:rPr>
                                  <w:t>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spacing w:line="206" w:lineRule="exact"/>
                                  <w:rPr>
                                    <w:rFonts w:ascii="Arial"/>
                                    <w:i/>
                                    <w:sz w:val="18"/>
                                  </w:rPr>
                                </w:pPr>
                                <w:r>
                                  <w:rPr>
                                    <w:rFonts w:ascii="Arial"/>
                                    <w:i/>
                                    <w:spacing w:val="-2"/>
                                    <w:sz w:val="18"/>
                                  </w:rPr>
                                  <w:t>Revision Dates</w:t>
                                </w:r>
                              </w:p>
                            </w:tc>
                            <w:tc>
                              <w:tcPr>
                                <w:tcW w:w="1136" w:type="dxa"/>
                                <w:vMerge w:val="restart"/>
                              </w:tcPr>
                              <w:p>
                                <w:pPr>
                                  <w:pStyle w:val="TableParagraph"/>
                                  <w:spacing w:line="206" w:lineRule="exact"/>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5/08/2014</w:t>
                                </w:r>
                              </w:p>
                            </w:tc>
                            <w:tc>
                              <w:tcPr>
                                <w:tcW w:w="1062" w:type="dxa"/>
                                <w:vMerge w:val="restart"/>
                              </w:tcPr>
                              <w:p>
                                <w:pPr>
                                  <w:pStyle w:val="TableParagraph"/>
                                  <w:ind w:left="0"/>
                                  <w:rPr>
                                    <w:rFonts w:ascii="Times New Roman"/>
                                    <w:sz w:val="20"/>
                                  </w:rPr>
                                </w:pPr>
                              </w:p>
                            </w:tc>
                            <w:tc>
                              <w:tcPr>
                                <w:tcW w:w="1350" w:type="dxa"/>
                                <w:vMerge w:val="restart"/>
                              </w:tcPr>
                              <w:p>
                                <w:pPr>
                                  <w:pStyle w:val="TableParagraph"/>
                                  <w:ind w:left="0"/>
                                  <w:rPr>
                                    <w:rFonts w:ascii="Times New Roman"/>
                                    <w:sz w:val="20"/>
                                  </w:rPr>
                                </w:pPr>
                              </w:p>
                            </w:tc>
                            <w:tc>
                              <w:tcPr>
                                <w:tcW w:w="1276" w:type="dxa"/>
                                <w:vMerge/>
                                <w:tcBorders>
                                  <w:top w:val="nil"/>
                                </w:tcBorders>
                                <w:shd w:val="clear" w:color="auto" w:fill="D9D9D9"/>
                              </w:tcPr>
                              <w:p>
                                <w:pPr>
                                  <w:rPr>
                                    <w:sz w:val="2"/>
                                    <w:szCs w:val="2"/>
                                  </w:rPr>
                                </w:pPr>
                              </w:p>
                            </w:tc>
                          </w:tr>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Location</w:t>
                                </w:r>
                              </w:p>
                            </w:tc>
                            <w:tc>
                              <w:tcPr>
                                <w:tcW w:w="2890" w:type="dxa"/>
                              </w:tcPr>
                              <w:p>
                                <w:pPr>
                                  <w:pStyle w:val="TableParagraph"/>
                                  <w:spacing w:line="188" w:lineRule="exact"/>
                                  <w:rPr>
                                    <w:rFonts w:ascii="Arial MT"/>
                                    <w:sz w:val="18"/>
                                  </w:rPr>
                                </w:pPr>
                                <w:r>
                                  <w:rPr>
                                    <w:rFonts w:ascii="Arial MT"/>
                                    <w:sz w:val="18"/>
                                  </w:rPr>
                                  <w:t>Policies</w:t>
                                </w:r>
                                <w:r>
                                  <w:rPr>
                                    <w:rFonts w:ascii="Arial MT"/>
                                    <w:spacing w:val="-5"/>
                                    <w:sz w:val="18"/>
                                  </w:rPr>
                                  <w:t> </w:t>
                                </w:r>
                                <w:r>
                                  <w:rPr>
                                    <w:rFonts w:ascii="Arial MT"/>
                                    <w:sz w:val="18"/>
                                  </w:rPr>
                                  <w:t>&amp;</w:t>
                                </w:r>
                                <w:r>
                                  <w:rPr>
                                    <w:rFonts w:ascii="Arial MT"/>
                                    <w:spacing w:val="-3"/>
                                    <w:sz w:val="18"/>
                                  </w:rPr>
                                  <w:t> </w:t>
                                </w:r>
                                <w:r>
                                  <w:rPr>
                                    <w:rFonts w:ascii="Arial MT"/>
                                    <w:sz w:val="18"/>
                                  </w:rPr>
                                  <w:t>Procedures/</w:t>
                                </w:r>
                                <w:r>
                                  <w:rPr>
                                    <w:rFonts w:ascii="Arial MT"/>
                                    <w:spacing w:val="-4"/>
                                    <w:sz w:val="18"/>
                                  </w:rPr>
                                  <w:t> Forms</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062" w:type="dxa"/>
                                <w:vMerge/>
                                <w:tcBorders>
                                  <w:top w:val="nil"/>
                                </w:tcBorders>
                              </w:tcPr>
                              <w:p>
                                <w:pPr>
                                  <w:rPr>
                                    <w:sz w:val="2"/>
                                    <w:szCs w:val="2"/>
                                  </w:rPr>
                                </w:pPr>
                              </w:p>
                            </w:tc>
                            <w:tc>
                              <w:tcPr>
                                <w:tcW w:w="1350" w:type="dxa"/>
                                <w:vMerge/>
                                <w:tcBorders>
                                  <w:top w:val="nil"/>
                                </w:tcBorders>
                              </w:tcPr>
                              <w:p>
                                <w:pPr>
                                  <w:rPr>
                                    <w:sz w:val="2"/>
                                    <w:szCs w:val="2"/>
                                  </w:rPr>
                                </w:pPr>
                              </w:p>
                            </w:tc>
                            <w:tc>
                              <w:tcPr>
                                <w:tcW w:w="1276" w:type="dxa"/>
                                <w:vMerge/>
                                <w:tcBorders>
                                  <w:top w:val="nil"/>
                                </w:tcBorders>
                                <w:shd w:val="clear" w:color="auto" w:fill="D9D9D9"/>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49.919498pt;margin-top:785.878967pt;width:495.5pt;height:33.050pt;mso-position-horizontal-relative:page;mso-position-vertical-relative:page;z-index:15731200" type="#_x0000_t202" id="docshape69"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062"/>
                      <w:gridCol w:w="1350"/>
                      <w:gridCol w:w="1276"/>
                    </w:tblGrid>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Document</w:t>
                          </w:r>
                        </w:p>
                      </w:tc>
                      <w:tc>
                        <w:tcPr>
                          <w:tcW w:w="2890" w:type="dxa"/>
                        </w:tcPr>
                        <w:p>
                          <w:pPr>
                            <w:pStyle w:val="TableParagraph"/>
                            <w:spacing w:line="188" w:lineRule="exact"/>
                            <w:rPr>
                              <w:rFonts w:ascii="Arial MT"/>
                              <w:sz w:val="18"/>
                            </w:rPr>
                          </w:pPr>
                          <w:r>
                            <w:rPr>
                              <w:rFonts w:ascii="Arial MT"/>
                              <w:spacing w:val="-4"/>
                              <w:sz w:val="18"/>
                            </w:rPr>
                            <w:t>Form</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8" w:type="dxa"/>
                          <w:gridSpan w:val="3"/>
                        </w:tcPr>
                        <w:p>
                          <w:pPr>
                            <w:pStyle w:val="TableParagraph"/>
                            <w:spacing w:line="188" w:lineRule="exact"/>
                            <w:ind w:left="106"/>
                            <w:rPr>
                              <w:rFonts w:ascii="Arial MT"/>
                              <w:sz w:val="18"/>
                            </w:rPr>
                          </w:pPr>
                          <w:r>
                            <w:rPr>
                              <w:rFonts w:ascii="Arial MT"/>
                              <w:sz w:val="18"/>
                            </w:rPr>
                            <w:t>Hazard/Incident</w:t>
                          </w:r>
                          <w:r>
                            <w:rPr>
                              <w:rFonts w:ascii="Arial MT"/>
                              <w:spacing w:val="-8"/>
                              <w:sz w:val="18"/>
                            </w:rPr>
                            <w:t> </w:t>
                          </w:r>
                          <w:r>
                            <w:rPr>
                              <w:rFonts w:ascii="Arial MT"/>
                              <w:spacing w:val="-4"/>
                              <w:sz w:val="18"/>
                            </w:rPr>
                            <w:t>Form</w:t>
                          </w:r>
                        </w:p>
                      </w:tc>
                      <w:tc>
                        <w:tcPr>
                          <w:tcW w:w="1276" w:type="dxa"/>
                          <w:vMerge w:val="restart"/>
                          <w:shd w:val="clear" w:color="auto" w:fill="D9D9D9"/>
                        </w:tcPr>
                        <w:p>
                          <w:pPr>
                            <w:pStyle w:val="TableParagraph"/>
                            <w:spacing w:before="217"/>
                            <w:ind w:left="168"/>
                            <w:rPr>
                              <w:rFonts w:ascii="Arial"/>
                              <w:b/>
                              <w:i/>
                              <w:sz w:val="18"/>
                            </w:rPr>
                          </w:pPr>
                          <w:r>
                            <w:rPr>
                              <w:rFonts w:ascii="Arial"/>
                              <w:b/>
                              <w:i/>
                              <w:sz w:val="18"/>
                            </w:rPr>
                            <w:t>Page </w:t>
                          </w:r>
                          <w:r>
                            <w:rPr>
                              <w:rFonts w:ascii="Arial"/>
                              <w:b/>
                              <w:i/>
                              <w:sz w:val="18"/>
                            </w:rPr>
                            <w:fldChar w:fldCharType="begin"/>
                          </w:r>
                          <w:r>
                            <w:rPr>
                              <w:rFonts w:ascii="Arial"/>
                              <w:b/>
                              <w:i/>
                              <w:sz w:val="18"/>
                            </w:rPr>
                            <w:instrText> PAGE </w:instrText>
                          </w:r>
                          <w:r>
                            <w:rPr>
                              <w:rFonts w:ascii="Arial"/>
                              <w:b/>
                              <w:i/>
                              <w:sz w:val="18"/>
                            </w:rPr>
                            <w:fldChar w:fldCharType="separate"/>
                          </w:r>
                          <w:r>
                            <w:rPr>
                              <w:rFonts w:ascii="Arial"/>
                              <w:b/>
                              <w:i/>
                              <w:sz w:val="18"/>
                            </w:rPr>
                            <w:t>1</w:t>
                          </w:r>
                          <w:r>
                            <w:rPr>
                              <w:rFonts w:ascii="Arial"/>
                              <w:b/>
                              <w:i/>
                              <w:sz w:val="18"/>
                            </w:rPr>
                            <w:fldChar w:fldCharType="end"/>
                          </w:r>
                          <w:r>
                            <w:rPr>
                              <w:rFonts w:ascii="Arial"/>
                              <w:b/>
                              <w:i/>
                              <w:spacing w:val="-2"/>
                              <w:sz w:val="18"/>
                            </w:rPr>
                            <w:t> </w:t>
                          </w:r>
                          <w:r>
                            <w:rPr>
                              <w:rFonts w:ascii="Arial"/>
                              <w:i/>
                              <w:sz w:val="18"/>
                            </w:rPr>
                            <w:t>of </w:t>
                          </w:r>
                          <w:r>
                            <w:rPr>
                              <w:rFonts w:ascii="Arial"/>
                              <w:b/>
                              <w:i/>
                              <w:spacing w:val="-10"/>
                              <w:sz w:val="18"/>
                            </w:rPr>
                            <w:t>2</w:t>
                          </w:r>
                        </w:p>
                      </w:tc>
                    </w:tr>
                    <w:tr>
                      <w:trPr>
                        <w:trHeight w:val="205" w:hRule="atLeast"/>
                      </w:trPr>
                      <w:tc>
                        <w:tcPr>
                          <w:tcW w:w="1080" w:type="dxa"/>
                          <w:shd w:val="clear" w:color="auto" w:fill="D9D9D9"/>
                        </w:tcPr>
                        <w:p>
                          <w:pPr>
                            <w:pStyle w:val="TableParagraph"/>
                            <w:spacing w:line="186" w:lineRule="exact"/>
                            <w:rPr>
                              <w:rFonts w:ascii="Arial"/>
                              <w:i/>
                              <w:sz w:val="18"/>
                            </w:rPr>
                          </w:pPr>
                          <w:r>
                            <w:rPr>
                              <w:rFonts w:ascii="Arial"/>
                              <w:i/>
                              <w:spacing w:val="-2"/>
                              <w:sz w:val="18"/>
                            </w:rPr>
                            <w:t>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spacing w:line="206" w:lineRule="exact"/>
                            <w:rPr>
                              <w:rFonts w:ascii="Arial"/>
                              <w:i/>
                              <w:sz w:val="18"/>
                            </w:rPr>
                          </w:pPr>
                          <w:r>
                            <w:rPr>
                              <w:rFonts w:ascii="Arial"/>
                              <w:i/>
                              <w:spacing w:val="-2"/>
                              <w:sz w:val="18"/>
                            </w:rPr>
                            <w:t>Revision Dates</w:t>
                          </w:r>
                        </w:p>
                      </w:tc>
                      <w:tc>
                        <w:tcPr>
                          <w:tcW w:w="1136" w:type="dxa"/>
                          <w:vMerge w:val="restart"/>
                        </w:tcPr>
                        <w:p>
                          <w:pPr>
                            <w:pStyle w:val="TableParagraph"/>
                            <w:spacing w:line="206" w:lineRule="exact"/>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5/08/2014</w:t>
                          </w:r>
                        </w:p>
                      </w:tc>
                      <w:tc>
                        <w:tcPr>
                          <w:tcW w:w="1062" w:type="dxa"/>
                          <w:vMerge w:val="restart"/>
                        </w:tcPr>
                        <w:p>
                          <w:pPr>
                            <w:pStyle w:val="TableParagraph"/>
                            <w:ind w:left="0"/>
                            <w:rPr>
                              <w:rFonts w:ascii="Times New Roman"/>
                              <w:sz w:val="20"/>
                            </w:rPr>
                          </w:pPr>
                        </w:p>
                      </w:tc>
                      <w:tc>
                        <w:tcPr>
                          <w:tcW w:w="1350" w:type="dxa"/>
                          <w:vMerge w:val="restart"/>
                        </w:tcPr>
                        <w:p>
                          <w:pPr>
                            <w:pStyle w:val="TableParagraph"/>
                            <w:ind w:left="0"/>
                            <w:rPr>
                              <w:rFonts w:ascii="Times New Roman"/>
                              <w:sz w:val="20"/>
                            </w:rPr>
                          </w:pPr>
                        </w:p>
                      </w:tc>
                      <w:tc>
                        <w:tcPr>
                          <w:tcW w:w="1276" w:type="dxa"/>
                          <w:vMerge/>
                          <w:tcBorders>
                            <w:top w:val="nil"/>
                          </w:tcBorders>
                          <w:shd w:val="clear" w:color="auto" w:fill="D9D9D9"/>
                        </w:tcPr>
                        <w:p>
                          <w:pPr>
                            <w:rPr>
                              <w:sz w:val="2"/>
                              <w:szCs w:val="2"/>
                            </w:rPr>
                          </w:pPr>
                        </w:p>
                      </w:tc>
                    </w:tr>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Location</w:t>
                          </w:r>
                        </w:p>
                      </w:tc>
                      <w:tc>
                        <w:tcPr>
                          <w:tcW w:w="2890" w:type="dxa"/>
                        </w:tcPr>
                        <w:p>
                          <w:pPr>
                            <w:pStyle w:val="TableParagraph"/>
                            <w:spacing w:line="188" w:lineRule="exact"/>
                            <w:rPr>
                              <w:rFonts w:ascii="Arial MT"/>
                              <w:sz w:val="18"/>
                            </w:rPr>
                          </w:pPr>
                          <w:r>
                            <w:rPr>
                              <w:rFonts w:ascii="Arial MT"/>
                              <w:sz w:val="18"/>
                            </w:rPr>
                            <w:t>Policies</w:t>
                          </w:r>
                          <w:r>
                            <w:rPr>
                              <w:rFonts w:ascii="Arial MT"/>
                              <w:spacing w:val="-5"/>
                              <w:sz w:val="18"/>
                            </w:rPr>
                            <w:t> </w:t>
                          </w:r>
                          <w:r>
                            <w:rPr>
                              <w:rFonts w:ascii="Arial MT"/>
                              <w:sz w:val="18"/>
                            </w:rPr>
                            <w:t>&amp;</w:t>
                          </w:r>
                          <w:r>
                            <w:rPr>
                              <w:rFonts w:ascii="Arial MT"/>
                              <w:spacing w:val="-3"/>
                              <w:sz w:val="18"/>
                            </w:rPr>
                            <w:t> </w:t>
                          </w:r>
                          <w:r>
                            <w:rPr>
                              <w:rFonts w:ascii="Arial MT"/>
                              <w:sz w:val="18"/>
                            </w:rPr>
                            <w:t>Procedures/</w:t>
                          </w:r>
                          <w:r>
                            <w:rPr>
                              <w:rFonts w:ascii="Arial MT"/>
                              <w:spacing w:val="-4"/>
                              <w:sz w:val="18"/>
                            </w:rPr>
                            <w:t> Forms</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062" w:type="dxa"/>
                          <w:vMerge/>
                          <w:tcBorders>
                            <w:top w:val="nil"/>
                          </w:tcBorders>
                        </w:tcPr>
                        <w:p>
                          <w:pPr>
                            <w:rPr>
                              <w:sz w:val="2"/>
                              <w:szCs w:val="2"/>
                            </w:rPr>
                          </w:pPr>
                        </w:p>
                      </w:tc>
                      <w:tc>
                        <w:tcPr>
                          <w:tcW w:w="1350" w:type="dxa"/>
                          <w:vMerge/>
                          <w:tcBorders>
                            <w:top w:val="nil"/>
                          </w:tcBorders>
                        </w:tcPr>
                        <w:p>
                          <w:pPr>
                            <w:rPr>
                              <w:sz w:val="2"/>
                              <w:szCs w:val="2"/>
                            </w:rPr>
                          </w:pPr>
                        </w:p>
                      </w:tc>
                      <w:tc>
                        <w:tcPr>
                          <w:tcW w:w="1276" w:type="dxa"/>
                          <w:vMerge/>
                          <w:tcBorders>
                            <w:top w:val="nil"/>
                          </w:tcBorders>
                          <w:shd w:val="clear" w:color="auto" w:fill="D9D9D9"/>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6251520">
              <wp:simplePos x="0" y="0"/>
              <wp:positionH relativeFrom="page">
                <wp:posOffset>3970020</wp:posOffset>
              </wp:positionH>
              <wp:positionV relativeFrom="page">
                <wp:posOffset>10247388</wp:posOffset>
              </wp:positionV>
              <wp:extent cx="428625" cy="762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428625" cy="7620"/>
                      </a:xfrm>
                      <a:custGeom>
                        <a:avLst/>
                        <a:gdLst/>
                        <a:ahLst/>
                        <a:cxnLst/>
                        <a:rect l="l" t="t" r="r" b="b"/>
                        <a:pathLst>
                          <a:path w="428625" h="7620">
                            <a:moveTo>
                              <a:pt x="428244" y="0"/>
                            </a:moveTo>
                            <a:lnTo>
                              <a:pt x="0" y="0"/>
                            </a:lnTo>
                            <a:lnTo>
                              <a:pt x="0" y="7607"/>
                            </a:lnTo>
                            <a:lnTo>
                              <a:pt x="428244" y="7607"/>
                            </a:lnTo>
                            <a:lnTo>
                              <a:pt x="428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2.600006pt;margin-top:806.880981pt;width:33.72pt;height:.599pt;mso-position-horizontal-relative:page;mso-position-vertical-relative:page;z-index:-17064960" id="docshape70" filled="true" fillcolor="#000000" stroked="false">
              <v:fill type="solid"/>
              <w10:wrap type="none"/>
            </v:rect>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1712">
              <wp:simplePos x="0" y="0"/>
              <wp:positionH relativeFrom="page">
                <wp:posOffset>633977</wp:posOffset>
              </wp:positionH>
              <wp:positionV relativeFrom="page">
                <wp:posOffset>9980662</wp:posOffset>
              </wp:positionV>
              <wp:extent cx="6292850" cy="419734"/>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6292850" cy="419734"/>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062"/>
                            <w:gridCol w:w="1350"/>
                            <w:gridCol w:w="1276"/>
                          </w:tblGrid>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Document</w:t>
                                </w:r>
                              </w:p>
                            </w:tc>
                            <w:tc>
                              <w:tcPr>
                                <w:tcW w:w="2890" w:type="dxa"/>
                              </w:tcPr>
                              <w:p>
                                <w:pPr>
                                  <w:pStyle w:val="TableParagraph"/>
                                  <w:spacing w:line="188" w:lineRule="exact"/>
                                  <w:rPr>
                                    <w:rFonts w:ascii="Arial MT"/>
                                    <w:sz w:val="18"/>
                                  </w:rPr>
                                </w:pPr>
                                <w:r>
                                  <w:rPr>
                                    <w:rFonts w:ascii="Arial MT"/>
                                    <w:spacing w:val="-4"/>
                                    <w:sz w:val="18"/>
                                  </w:rPr>
                                  <w:t>Form</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8" w:type="dxa"/>
                                <w:gridSpan w:val="3"/>
                              </w:tcPr>
                              <w:p>
                                <w:pPr>
                                  <w:pStyle w:val="TableParagraph"/>
                                  <w:spacing w:line="188" w:lineRule="exact"/>
                                  <w:ind w:left="106"/>
                                  <w:rPr>
                                    <w:rFonts w:ascii="Arial MT"/>
                                    <w:sz w:val="18"/>
                                  </w:rPr>
                                </w:pPr>
                                <w:r>
                                  <w:rPr>
                                    <w:rFonts w:ascii="Arial MT"/>
                                    <w:sz w:val="18"/>
                                  </w:rPr>
                                  <w:t>Hazard/Incident</w:t>
                                </w:r>
                                <w:r>
                                  <w:rPr>
                                    <w:rFonts w:ascii="Arial MT"/>
                                    <w:spacing w:val="-8"/>
                                    <w:sz w:val="18"/>
                                  </w:rPr>
                                  <w:t> </w:t>
                                </w:r>
                                <w:r>
                                  <w:rPr>
                                    <w:rFonts w:ascii="Arial MT"/>
                                    <w:spacing w:val="-4"/>
                                    <w:sz w:val="18"/>
                                  </w:rPr>
                                  <w:t>Form</w:t>
                                </w:r>
                              </w:p>
                            </w:tc>
                            <w:tc>
                              <w:tcPr>
                                <w:tcW w:w="1276" w:type="dxa"/>
                                <w:vMerge w:val="restart"/>
                                <w:shd w:val="clear" w:color="auto" w:fill="D9D9D9"/>
                              </w:tcPr>
                              <w:p>
                                <w:pPr>
                                  <w:pStyle w:val="TableParagraph"/>
                                  <w:spacing w:before="206"/>
                                  <w:ind w:left="168"/>
                                  <w:rPr>
                                    <w:rFonts w:ascii="Arial"/>
                                    <w:b/>
                                    <w:i/>
                                    <w:sz w:val="18"/>
                                  </w:rPr>
                                </w:pPr>
                                <w:r>
                                  <w:rPr>
                                    <w:rFonts w:ascii="Arial"/>
                                    <w:b/>
                                    <w:i/>
                                    <w:sz w:val="18"/>
                                  </w:rPr>
                                  <w:t>Page </w:t>
                                </w:r>
                                <w:r>
                                  <w:rPr>
                                    <w:rFonts w:ascii="Times New Roman"/>
                                    <w:sz w:val="20"/>
                                  </w:rPr>
                                  <w:fldChar w:fldCharType="begin"/>
                                </w:r>
                                <w:r>
                                  <w:rPr>
                                    <w:rFonts w:ascii="Times New Roman"/>
                                    <w:sz w:val="20"/>
                                  </w:rPr>
                                  <w:instrText> PAGE </w:instrText>
                                </w:r>
                                <w:r>
                                  <w:rPr>
                                    <w:rFonts w:ascii="Times New Roman"/>
                                    <w:sz w:val="20"/>
                                  </w:rPr>
                                  <w:fldChar w:fldCharType="separate"/>
                                </w:r>
                                <w:r>
                                  <w:rPr>
                                    <w:rFonts w:ascii="Times New Roman"/>
                                    <w:sz w:val="20"/>
                                  </w:rPr>
                                  <w:t>2</w:t>
                                </w:r>
                                <w:r>
                                  <w:rPr>
                                    <w:rFonts w:ascii="Times New Roman"/>
                                    <w:sz w:val="20"/>
                                  </w:rPr>
                                  <w:fldChar w:fldCharType="end"/>
                                </w:r>
                                <w:r>
                                  <w:rPr>
                                    <w:rFonts w:ascii="Times New Roman"/>
                                    <w:spacing w:val="-2"/>
                                    <w:sz w:val="20"/>
                                  </w:rPr>
                                  <w:t> </w:t>
                                </w:r>
                                <w:r>
                                  <w:rPr>
                                    <w:rFonts w:ascii="Arial"/>
                                    <w:i/>
                                    <w:sz w:val="18"/>
                                  </w:rPr>
                                  <w:t>of </w:t>
                                </w:r>
                                <w:r>
                                  <w:rPr>
                                    <w:rFonts w:ascii="Arial"/>
                                    <w:b/>
                                    <w:i/>
                                    <w:spacing w:val="-10"/>
                                    <w:sz w:val="18"/>
                                  </w:rPr>
                                  <w:t>2</w:t>
                                </w:r>
                              </w:p>
                            </w:tc>
                          </w:tr>
                          <w:tr>
                            <w:trPr>
                              <w:trHeight w:val="205" w:hRule="atLeast"/>
                            </w:trPr>
                            <w:tc>
                              <w:tcPr>
                                <w:tcW w:w="1080" w:type="dxa"/>
                                <w:shd w:val="clear" w:color="auto" w:fill="D9D9D9"/>
                              </w:tcPr>
                              <w:p>
                                <w:pPr>
                                  <w:pStyle w:val="TableParagraph"/>
                                  <w:spacing w:line="186" w:lineRule="exact"/>
                                  <w:rPr>
                                    <w:rFonts w:ascii="Arial"/>
                                    <w:i/>
                                    <w:sz w:val="18"/>
                                  </w:rPr>
                                </w:pPr>
                                <w:r>
                                  <w:rPr>
                                    <w:rFonts w:ascii="Arial"/>
                                    <w:i/>
                                    <w:spacing w:val="-2"/>
                                    <w:sz w:val="18"/>
                                  </w:rPr>
                                  <w:t>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spacing w:line="206" w:lineRule="exact"/>
                                  <w:rPr>
                                    <w:rFonts w:ascii="Arial"/>
                                    <w:i/>
                                    <w:sz w:val="18"/>
                                  </w:rPr>
                                </w:pPr>
                                <w:r>
                                  <w:rPr>
                                    <w:rFonts w:ascii="Arial"/>
                                    <w:i/>
                                    <w:spacing w:val="-2"/>
                                    <w:sz w:val="18"/>
                                  </w:rPr>
                                  <w:t>Revision Dates</w:t>
                                </w:r>
                              </w:p>
                            </w:tc>
                            <w:tc>
                              <w:tcPr>
                                <w:tcW w:w="1136" w:type="dxa"/>
                                <w:vMerge w:val="restart"/>
                              </w:tcPr>
                              <w:p>
                                <w:pPr>
                                  <w:pStyle w:val="TableParagraph"/>
                                  <w:spacing w:line="206" w:lineRule="exact"/>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5/08/2014</w:t>
                                </w:r>
                              </w:p>
                            </w:tc>
                            <w:tc>
                              <w:tcPr>
                                <w:tcW w:w="1062" w:type="dxa"/>
                                <w:vMerge w:val="restart"/>
                              </w:tcPr>
                              <w:p>
                                <w:pPr>
                                  <w:pStyle w:val="TableParagraph"/>
                                  <w:ind w:left="0"/>
                                  <w:rPr>
                                    <w:rFonts w:ascii="Times New Roman"/>
                                    <w:sz w:val="20"/>
                                  </w:rPr>
                                </w:pPr>
                              </w:p>
                            </w:tc>
                            <w:tc>
                              <w:tcPr>
                                <w:tcW w:w="1350" w:type="dxa"/>
                                <w:vMerge w:val="restart"/>
                              </w:tcPr>
                              <w:p>
                                <w:pPr>
                                  <w:pStyle w:val="TableParagraph"/>
                                  <w:ind w:left="0"/>
                                  <w:rPr>
                                    <w:rFonts w:ascii="Times New Roman"/>
                                    <w:sz w:val="20"/>
                                  </w:rPr>
                                </w:pPr>
                              </w:p>
                            </w:tc>
                            <w:tc>
                              <w:tcPr>
                                <w:tcW w:w="1276" w:type="dxa"/>
                                <w:vMerge/>
                                <w:tcBorders>
                                  <w:top w:val="nil"/>
                                </w:tcBorders>
                                <w:shd w:val="clear" w:color="auto" w:fill="D9D9D9"/>
                              </w:tcPr>
                              <w:p>
                                <w:pPr>
                                  <w:rPr>
                                    <w:sz w:val="2"/>
                                    <w:szCs w:val="2"/>
                                  </w:rPr>
                                </w:pPr>
                              </w:p>
                            </w:tc>
                          </w:tr>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Location</w:t>
                                </w:r>
                              </w:p>
                            </w:tc>
                            <w:tc>
                              <w:tcPr>
                                <w:tcW w:w="2890" w:type="dxa"/>
                              </w:tcPr>
                              <w:p>
                                <w:pPr>
                                  <w:pStyle w:val="TableParagraph"/>
                                  <w:spacing w:line="188" w:lineRule="exact"/>
                                  <w:rPr>
                                    <w:rFonts w:ascii="Arial MT"/>
                                    <w:sz w:val="18"/>
                                  </w:rPr>
                                </w:pPr>
                                <w:r>
                                  <w:rPr>
                                    <w:rFonts w:ascii="Arial MT"/>
                                    <w:sz w:val="18"/>
                                  </w:rPr>
                                  <w:t>Policies</w:t>
                                </w:r>
                                <w:r>
                                  <w:rPr>
                                    <w:rFonts w:ascii="Arial MT"/>
                                    <w:spacing w:val="-5"/>
                                    <w:sz w:val="18"/>
                                  </w:rPr>
                                  <w:t> </w:t>
                                </w:r>
                                <w:r>
                                  <w:rPr>
                                    <w:rFonts w:ascii="Arial MT"/>
                                    <w:sz w:val="18"/>
                                  </w:rPr>
                                  <w:t>&amp;</w:t>
                                </w:r>
                                <w:r>
                                  <w:rPr>
                                    <w:rFonts w:ascii="Arial MT"/>
                                    <w:spacing w:val="-3"/>
                                    <w:sz w:val="18"/>
                                  </w:rPr>
                                  <w:t> </w:t>
                                </w:r>
                                <w:r>
                                  <w:rPr>
                                    <w:rFonts w:ascii="Arial MT"/>
                                    <w:sz w:val="18"/>
                                  </w:rPr>
                                  <w:t>Procedures/</w:t>
                                </w:r>
                                <w:r>
                                  <w:rPr>
                                    <w:rFonts w:ascii="Arial MT"/>
                                    <w:spacing w:val="-4"/>
                                    <w:sz w:val="18"/>
                                  </w:rPr>
                                  <w:t> Forms</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062" w:type="dxa"/>
                                <w:vMerge/>
                                <w:tcBorders>
                                  <w:top w:val="nil"/>
                                </w:tcBorders>
                              </w:tcPr>
                              <w:p>
                                <w:pPr>
                                  <w:rPr>
                                    <w:sz w:val="2"/>
                                    <w:szCs w:val="2"/>
                                  </w:rPr>
                                </w:pPr>
                              </w:p>
                            </w:tc>
                            <w:tc>
                              <w:tcPr>
                                <w:tcW w:w="1350" w:type="dxa"/>
                                <w:vMerge/>
                                <w:tcBorders>
                                  <w:top w:val="nil"/>
                                </w:tcBorders>
                              </w:tcPr>
                              <w:p>
                                <w:pPr>
                                  <w:rPr>
                                    <w:sz w:val="2"/>
                                    <w:szCs w:val="2"/>
                                  </w:rPr>
                                </w:pPr>
                              </w:p>
                            </w:tc>
                            <w:tc>
                              <w:tcPr>
                                <w:tcW w:w="1276" w:type="dxa"/>
                                <w:vMerge/>
                                <w:tcBorders>
                                  <w:top w:val="nil"/>
                                </w:tcBorders>
                                <w:shd w:val="clear" w:color="auto" w:fill="D9D9D9"/>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49.919498pt;margin-top:785.878967pt;width:495.5pt;height:33.050pt;mso-position-horizontal-relative:page;mso-position-vertical-relative:page;z-index:15731712" type="#_x0000_t202" id="docshape95"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062"/>
                      <w:gridCol w:w="1350"/>
                      <w:gridCol w:w="1276"/>
                    </w:tblGrid>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Document</w:t>
                          </w:r>
                        </w:p>
                      </w:tc>
                      <w:tc>
                        <w:tcPr>
                          <w:tcW w:w="2890" w:type="dxa"/>
                        </w:tcPr>
                        <w:p>
                          <w:pPr>
                            <w:pStyle w:val="TableParagraph"/>
                            <w:spacing w:line="188" w:lineRule="exact"/>
                            <w:rPr>
                              <w:rFonts w:ascii="Arial MT"/>
                              <w:sz w:val="18"/>
                            </w:rPr>
                          </w:pPr>
                          <w:r>
                            <w:rPr>
                              <w:rFonts w:ascii="Arial MT"/>
                              <w:spacing w:val="-4"/>
                              <w:sz w:val="18"/>
                            </w:rPr>
                            <w:t>Form</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8" w:type="dxa"/>
                          <w:gridSpan w:val="3"/>
                        </w:tcPr>
                        <w:p>
                          <w:pPr>
                            <w:pStyle w:val="TableParagraph"/>
                            <w:spacing w:line="188" w:lineRule="exact"/>
                            <w:ind w:left="106"/>
                            <w:rPr>
                              <w:rFonts w:ascii="Arial MT"/>
                              <w:sz w:val="18"/>
                            </w:rPr>
                          </w:pPr>
                          <w:r>
                            <w:rPr>
                              <w:rFonts w:ascii="Arial MT"/>
                              <w:sz w:val="18"/>
                            </w:rPr>
                            <w:t>Hazard/Incident</w:t>
                          </w:r>
                          <w:r>
                            <w:rPr>
                              <w:rFonts w:ascii="Arial MT"/>
                              <w:spacing w:val="-8"/>
                              <w:sz w:val="18"/>
                            </w:rPr>
                            <w:t> </w:t>
                          </w:r>
                          <w:r>
                            <w:rPr>
                              <w:rFonts w:ascii="Arial MT"/>
                              <w:spacing w:val="-4"/>
                              <w:sz w:val="18"/>
                            </w:rPr>
                            <w:t>Form</w:t>
                          </w:r>
                        </w:p>
                      </w:tc>
                      <w:tc>
                        <w:tcPr>
                          <w:tcW w:w="1276" w:type="dxa"/>
                          <w:vMerge w:val="restart"/>
                          <w:shd w:val="clear" w:color="auto" w:fill="D9D9D9"/>
                        </w:tcPr>
                        <w:p>
                          <w:pPr>
                            <w:pStyle w:val="TableParagraph"/>
                            <w:spacing w:before="206"/>
                            <w:ind w:left="168"/>
                            <w:rPr>
                              <w:rFonts w:ascii="Arial"/>
                              <w:b/>
                              <w:i/>
                              <w:sz w:val="18"/>
                            </w:rPr>
                          </w:pPr>
                          <w:r>
                            <w:rPr>
                              <w:rFonts w:ascii="Arial"/>
                              <w:b/>
                              <w:i/>
                              <w:sz w:val="18"/>
                            </w:rPr>
                            <w:t>Page </w:t>
                          </w:r>
                          <w:r>
                            <w:rPr>
                              <w:rFonts w:ascii="Times New Roman"/>
                              <w:sz w:val="20"/>
                            </w:rPr>
                            <w:fldChar w:fldCharType="begin"/>
                          </w:r>
                          <w:r>
                            <w:rPr>
                              <w:rFonts w:ascii="Times New Roman"/>
                              <w:sz w:val="20"/>
                            </w:rPr>
                            <w:instrText> PAGE </w:instrText>
                          </w:r>
                          <w:r>
                            <w:rPr>
                              <w:rFonts w:ascii="Times New Roman"/>
                              <w:sz w:val="20"/>
                            </w:rPr>
                            <w:fldChar w:fldCharType="separate"/>
                          </w:r>
                          <w:r>
                            <w:rPr>
                              <w:rFonts w:ascii="Times New Roman"/>
                              <w:sz w:val="20"/>
                            </w:rPr>
                            <w:t>2</w:t>
                          </w:r>
                          <w:r>
                            <w:rPr>
                              <w:rFonts w:ascii="Times New Roman"/>
                              <w:sz w:val="20"/>
                            </w:rPr>
                            <w:fldChar w:fldCharType="end"/>
                          </w:r>
                          <w:r>
                            <w:rPr>
                              <w:rFonts w:ascii="Times New Roman"/>
                              <w:spacing w:val="-2"/>
                              <w:sz w:val="20"/>
                            </w:rPr>
                            <w:t> </w:t>
                          </w:r>
                          <w:r>
                            <w:rPr>
                              <w:rFonts w:ascii="Arial"/>
                              <w:i/>
                              <w:sz w:val="18"/>
                            </w:rPr>
                            <w:t>of </w:t>
                          </w:r>
                          <w:r>
                            <w:rPr>
                              <w:rFonts w:ascii="Arial"/>
                              <w:b/>
                              <w:i/>
                              <w:spacing w:val="-10"/>
                              <w:sz w:val="18"/>
                            </w:rPr>
                            <w:t>2</w:t>
                          </w:r>
                        </w:p>
                      </w:tc>
                    </w:tr>
                    <w:tr>
                      <w:trPr>
                        <w:trHeight w:val="205" w:hRule="atLeast"/>
                      </w:trPr>
                      <w:tc>
                        <w:tcPr>
                          <w:tcW w:w="1080" w:type="dxa"/>
                          <w:shd w:val="clear" w:color="auto" w:fill="D9D9D9"/>
                        </w:tcPr>
                        <w:p>
                          <w:pPr>
                            <w:pStyle w:val="TableParagraph"/>
                            <w:spacing w:line="186" w:lineRule="exact"/>
                            <w:rPr>
                              <w:rFonts w:ascii="Arial"/>
                              <w:i/>
                              <w:sz w:val="18"/>
                            </w:rPr>
                          </w:pPr>
                          <w:r>
                            <w:rPr>
                              <w:rFonts w:ascii="Arial"/>
                              <w:i/>
                              <w:spacing w:val="-2"/>
                              <w:sz w:val="18"/>
                            </w:rPr>
                            <w:t>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spacing w:line="206" w:lineRule="exact"/>
                            <w:rPr>
                              <w:rFonts w:ascii="Arial"/>
                              <w:i/>
                              <w:sz w:val="18"/>
                            </w:rPr>
                          </w:pPr>
                          <w:r>
                            <w:rPr>
                              <w:rFonts w:ascii="Arial"/>
                              <w:i/>
                              <w:spacing w:val="-2"/>
                              <w:sz w:val="18"/>
                            </w:rPr>
                            <w:t>Revision Dates</w:t>
                          </w:r>
                        </w:p>
                      </w:tc>
                      <w:tc>
                        <w:tcPr>
                          <w:tcW w:w="1136" w:type="dxa"/>
                          <w:vMerge w:val="restart"/>
                        </w:tcPr>
                        <w:p>
                          <w:pPr>
                            <w:pStyle w:val="TableParagraph"/>
                            <w:spacing w:line="206" w:lineRule="exact"/>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5/08/2014</w:t>
                          </w:r>
                        </w:p>
                      </w:tc>
                      <w:tc>
                        <w:tcPr>
                          <w:tcW w:w="1062" w:type="dxa"/>
                          <w:vMerge w:val="restart"/>
                        </w:tcPr>
                        <w:p>
                          <w:pPr>
                            <w:pStyle w:val="TableParagraph"/>
                            <w:ind w:left="0"/>
                            <w:rPr>
                              <w:rFonts w:ascii="Times New Roman"/>
                              <w:sz w:val="20"/>
                            </w:rPr>
                          </w:pPr>
                        </w:p>
                      </w:tc>
                      <w:tc>
                        <w:tcPr>
                          <w:tcW w:w="1350" w:type="dxa"/>
                          <w:vMerge w:val="restart"/>
                        </w:tcPr>
                        <w:p>
                          <w:pPr>
                            <w:pStyle w:val="TableParagraph"/>
                            <w:ind w:left="0"/>
                            <w:rPr>
                              <w:rFonts w:ascii="Times New Roman"/>
                              <w:sz w:val="20"/>
                            </w:rPr>
                          </w:pPr>
                        </w:p>
                      </w:tc>
                      <w:tc>
                        <w:tcPr>
                          <w:tcW w:w="1276" w:type="dxa"/>
                          <w:vMerge/>
                          <w:tcBorders>
                            <w:top w:val="nil"/>
                          </w:tcBorders>
                          <w:shd w:val="clear" w:color="auto" w:fill="D9D9D9"/>
                        </w:tcPr>
                        <w:p>
                          <w:pPr>
                            <w:rPr>
                              <w:sz w:val="2"/>
                              <w:szCs w:val="2"/>
                            </w:rPr>
                          </w:pPr>
                        </w:p>
                      </w:tc>
                    </w:tr>
                    <w:tr>
                      <w:trPr>
                        <w:trHeight w:val="208" w:hRule="atLeast"/>
                      </w:trPr>
                      <w:tc>
                        <w:tcPr>
                          <w:tcW w:w="1080" w:type="dxa"/>
                          <w:shd w:val="clear" w:color="auto" w:fill="D9D9D9"/>
                        </w:tcPr>
                        <w:p>
                          <w:pPr>
                            <w:pStyle w:val="TableParagraph"/>
                            <w:spacing w:line="188" w:lineRule="exact"/>
                            <w:rPr>
                              <w:rFonts w:ascii="Arial"/>
                              <w:i/>
                              <w:sz w:val="18"/>
                            </w:rPr>
                          </w:pPr>
                          <w:r>
                            <w:rPr>
                              <w:rFonts w:ascii="Arial"/>
                              <w:i/>
                              <w:spacing w:val="-2"/>
                              <w:sz w:val="18"/>
                            </w:rPr>
                            <w:t>Location</w:t>
                          </w:r>
                        </w:p>
                      </w:tc>
                      <w:tc>
                        <w:tcPr>
                          <w:tcW w:w="2890" w:type="dxa"/>
                        </w:tcPr>
                        <w:p>
                          <w:pPr>
                            <w:pStyle w:val="TableParagraph"/>
                            <w:spacing w:line="188" w:lineRule="exact"/>
                            <w:rPr>
                              <w:rFonts w:ascii="Arial MT"/>
                              <w:sz w:val="18"/>
                            </w:rPr>
                          </w:pPr>
                          <w:r>
                            <w:rPr>
                              <w:rFonts w:ascii="Arial MT"/>
                              <w:sz w:val="18"/>
                            </w:rPr>
                            <w:t>Policies</w:t>
                          </w:r>
                          <w:r>
                            <w:rPr>
                              <w:rFonts w:ascii="Arial MT"/>
                              <w:spacing w:val="-5"/>
                              <w:sz w:val="18"/>
                            </w:rPr>
                            <w:t> </w:t>
                          </w:r>
                          <w:r>
                            <w:rPr>
                              <w:rFonts w:ascii="Arial MT"/>
                              <w:sz w:val="18"/>
                            </w:rPr>
                            <w:t>&amp;</w:t>
                          </w:r>
                          <w:r>
                            <w:rPr>
                              <w:rFonts w:ascii="Arial MT"/>
                              <w:spacing w:val="-3"/>
                              <w:sz w:val="18"/>
                            </w:rPr>
                            <w:t> </w:t>
                          </w:r>
                          <w:r>
                            <w:rPr>
                              <w:rFonts w:ascii="Arial MT"/>
                              <w:sz w:val="18"/>
                            </w:rPr>
                            <w:t>Procedures/</w:t>
                          </w:r>
                          <w:r>
                            <w:rPr>
                              <w:rFonts w:ascii="Arial MT"/>
                              <w:spacing w:val="-4"/>
                              <w:sz w:val="18"/>
                            </w:rPr>
                            <w:t> Forms</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062" w:type="dxa"/>
                          <w:vMerge/>
                          <w:tcBorders>
                            <w:top w:val="nil"/>
                          </w:tcBorders>
                        </w:tcPr>
                        <w:p>
                          <w:pPr>
                            <w:rPr>
                              <w:sz w:val="2"/>
                              <w:szCs w:val="2"/>
                            </w:rPr>
                          </w:pPr>
                        </w:p>
                      </w:tc>
                      <w:tc>
                        <w:tcPr>
                          <w:tcW w:w="1350" w:type="dxa"/>
                          <w:vMerge/>
                          <w:tcBorders>
                            <w:top w:val="nil"/>
                          </w:tcBorders>
                        </w:tcPr>
                        <w:p>
                          <w:pPr>
                            <w:rPr>
                              <w:sz w:val="2"/>
                              <w:szCs w:val="2"/>
                            </w:rPr>
                          </w:pPr>
                        </w:p>
                      </w:tc>
                      <w:tc>
                        <w:tcPr>
                          <w:tcW w:w="1276" w:type="dxa"/>
                          <w:vMerge/>
                          <w:tcBorders>
                            <w:top w:val="nil"/>
                          </w:tcBorders>
                          <w:shd w:val="clear" w:color="auto" w:fill="D9D9D9"/>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6253568">
              <wp:simplePos x="0" y="0"/>
              <wp:positionH relativeFrom="page">
                <wp:posOffset>3970020</wp:posOffset>
              </wp:positionH>
              <wp:positionV relativeFrom="page">
                <wp:posOffset>10247388</wp:posOffset>
              </wp:positionV>
              <wp:extent cx="428625" cy="762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428625" cy="7620"/>
                      </a:xfrm>
                      <a:custGeom>
                        <a:avLst/>
                        <a:gdLst/>
                        <a:ahLst/>
                        <a:cxnLst/>
                        <a:rect l="l" t="t" r="r" b="b"/>
                        <a:pathLst>
                          <a:path w="428625" h="7620">
                            <a:moveTo>
                              <a:pt x="428244" y="0"/>
                            </a:moveTo>
                            <a:lnTo>
                              <a:pt x="0" y="0"/>
                            </a:lnTo>
                            <a:lnTo>
                              <a:pt x="0" y="7607"/>
                            </a:lnTo>
                            <a:lnTo>
                              <a:pt x="428244" y="7607"/>
                            </a:lnTo>
                            <a:lnTo>
                              <a:pt x="428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2.600006pt;margin-top:806.880981pt;width:33.72pt;height:.599pt;mso-position-horizontal-relative:page;mso-position-vertical-relative:page;z-index:-17062912" id="docshape96" filled="true" fillcolor="#000000" stroked="false">
              <v:fill type="solid"/>
              <w10:wrap type="none"/>
            </v:rect>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4784">
              <wp:simplePos x="0" y="0"/>
              <wp:positionH relativeFrom="page">
                <wp:posOffset>944880</wp:posOffset>
              </wp:positionH>
              <wp:positionV relativeFrom="page">
                <wp:posOffset>9069323</wp:posOffset>
              </wp:positionV>
              <wp:extent cx="6294120" cy="550544"/>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6294120" cy="550544"/>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8" w:hRule="atLeast"/>
                            </w:trPr>
                            <w:tc>
                              <w:tcPr>
                                <w:tcW w:w="1080" w:type="dxa"/>
                                <w:shd w:val="clear" w:color="auto" w:fill="D9D9D9"/>
                              </w:tcPr>
                              <w:p>
                                <w:pPr>
                                  <w:pStyle w:val="TableParagraph"/>
                                  <w:spacing w:line="188" w:lineRule="exact"/>
                                  <w:ind w:left="0" w:right="28"/>
                                  <w:jc w:val="center"/>
                                  <w:rPr>
                                    <w:rFonts w:ascii="Arial"/>
                                    <w:i/>
                                    <w:sz w:val="18"/>
                                  </w:rPr>
                                </w:pPr>
                                <w:bookmarkStart w:name="Procedure" w:id="103"/>
                                <w:bookmarkEnd w:id="103"/>
                                <w:r>
                                  <w:rPr/>
                                </w:r>
                                <w:bookmarkStart w:name="_bookmark50" w:id="104"/>
                                <w:bookmarkEnd w:id="104"/>
                                <w:r>
                                  <w:rPr/>
                                </w:r>
                                <w:r>
                                  <w:rPr>
                                    <w:rFonts w:ascii="Arial"/>
                                    <w:i/>
                                    <w:spacing w:val="-2"/>
                                    <w:sz w:val="18"/>
                                  </w:rPr>
                                  <w:t>Document</w:t>
                                </w:r>
                              </w:p>
                            </w:tc>
                            <w:tc>
                              <w:tcPr>
                                <w:tcW w:w="2890" w:type="dxa"/>
                              </w:tcPr>
                              <w:p>
                                <w:pPr>
                                  <w:pStyle w:val="TableParagraph"/>
                                  <w:spacing w:line="188"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7" w:type="dxa"/>
                                <w:gridSpan w:val="3"/>
                              </w:tcPr>
                              <w:p>
                                <w:pPr>
                                  <w:pStyle w:val="TableParagraph"/>
                                  <w:spacing w:line="188"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0"/>
                                  </w:rPr>
                                </w:pPr>
                              </w:p>
                            </w:tc>
                          </w:tr>
                          <w:tr>
                            <w:trPr>
                              <w:trHeight w:val="205" w:hRule="atLeast"/>
                            </w:trPr>
                            <w:tc>
                              <w:tcPr>
                                <w:tcW w:w="1080" w:type="dxa"/>
                                <w:shd w:val="clear" w:color="auto" w:fill="D9D9D9"/>
                              </w:tcPr>
                              <w:p>
                                <w:pPr>
                                  <w:pStyle w:val="TableParagraph"/>
                                  <w:spacing w:line="186" w:lineRule="exact"/>
                                  <w:ind w:left="0" w:right="241"/>
                                  <w:jc w:val="center"/>
                                  <w:rPr>
                                    <w:rFonts w:ascii="Arial"/>
                                    <w:i/>
                                    <w:sz w:val="18"/>
                                  </w:rPr>
                                </w:pPr>
                                <w:r>
                                  <w:rPr>
                                    <w:rFonts w:ascii="Arial"/>
                                    <w:i/>
                                    <w:spacing w:val="-2"/>
                                    <w:sz w:val="18"/>
                                  </w:rPr>
                                  <w:t>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rPr>
                                    <w:rFonts w:ascii="Arial"/>
                                    <w:i/>
                                    <w:sz w:val="18"/>
                                  </w:rPr>
                                </w:pPr>
                                <w:r>
                                  <w:rPr>
                                    <w:rFonts w:ascii="Arial"/>
                                    <w:i/>
                                    <w:spacing w:val="-2"/>
                                    <w:sz w:val="18"/>
                                  </w:rPr>
                                  <w:t>Revision Dates</w:t>
                                </w:r>
                              </w:p>
                            </w:tc>
                            <w:tc>
                              <w:tcPr>
                                <w:tcW w:w="1136" w:type="dxa"/>
                                <w:vMerge w:val="restart"/>
                              </w:tcPr>
                              <w:p>
                                <w:pPr>
                                  <w:pStyle w:val="TableParagraph"/>
                                  <w:spacing w:before="103"/>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3"/>
                                  <w:ind w:left="237"/>
                                  <w:rPr>
                                    <w:rFonts w:ascii="Arial MT"/>
                                    <w:sz w:val="18"/>
                                  </w:rPr>
                                </w:pP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0"/>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8" w:lineRule="exact"/>
                                  <w:rPr>
                                    <w:rFonts w:ascii="Arial MT"/>
                                    <w:sz w:val="18"/>
                                  </w:rPr>
                                </w:pPr>
                                <w:r>
                                  <w:rPr>
                                    <w:rFonts w:ascii="Arial MT"/>
                                    <w:sz w:val="18"/>
                                  </w:rPr>
                                  <w:t>Policies</w:t>
                                </w:r>
                                <w:r>
                                  <w:rPr>
                                    <w:rFonts w:ascii="Arial MT"/>
                                    <w:spacing w:val="-11"/>
                                    <w:sz w:val="18"/>
                                  </w:rPr>
                                  <w:t> </w:t>
                                </w:r>
                                <w:r>
                                  <w:rPr>
                                    <w:rFonts w:ascii="Arial MT"/>
                                    <w:sz w:val="18"/>
                                  </w:rPr>
                                  <w:t>&amp;</w:t>
                                </w:r>
                                <w:r>
                                  <w:rPr>
                                    <w:rFonts w:ascii="Arial MT"/>
                                    <w:spacing w:val="-12"/>
                                    <w:sz w:val="18"/>
                                  </w:rPr>
                                  <w:t> </w:t>
                                </w:r>
                                <w:r>
                                  <w:rPr>
                                    <w:rFonts w:ascii="Arial MT"/>
                                    <w:sz w:val="18"/>
                                  </w:rPr>
                                  <w:t>Procedure/</w:t>
                                </w:r>
                                <w:r>
                                  <w:rPr>
                                    <w:rFonts w:ascii="Arial MT"/>
                                    <w:spacing w:val="-12"/>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74.400002pt;margin-top:714.119995pt;width:495.6pt;height:43.35pt;mso-position-horizontal-relative:page;mso-position-vertical-relative:page;z-index:15734784" type="#_x0000_t202" id="docshape151"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8" w:hRule="atLeast"/>
                      </w:trPr>
                      <w:tc>
                        <w:tcPr>
                          <w:tcW w:w="1080" w:type="dxa"/>
                          <w:shd w:val="clear" w:color="auto" w:fill="D9D9D9"/>
                        </w:tcPr>
                        <w:p>
                          <w:pPr>
                            <w:pStyle w:val="TableParagraph"/>
                            <w:spacing w:line="188" w:lineRule="exact"/>
                            <w:ind w:left="0" w:right="28"/>
                            <w:jc w:val="center"/>
                            <w:rPr>
                              <w:rFonts w:ascii="Arial"/>
                              <w:i/>
                              <w:sz w:val="18"/>
                            </w:rPr>
                          </w:pPr>
                          <w:bookmarkStart w:name="Procedure" w:id="105"/>
                          <w:bookmarkEnd w:id="105"/>
                          <w:r>
                            <w:rPr/>
                          </w:r>
                          <w:bookmarkStart w:name="_bookmark50" w:id="106"/>
                          <w:bookmarkEnd w:id="106"/>
                          <w:r>
                            <w:rPr/>
                          </w:r>
                          <w:r>
                            <w:rPr>
                              <w:rFonts w:ascii="Arial"/>
                              <w:i/>
                              <w:spacing w:val="-2"/>
                              <w:sz w:val="18"/>
                            </w:rPr>
                            <w:t>Document</w:t>
                          </w:r>
                        </w:p>
                      </w:tc>
                      <w:tc>
                        <w:tcPr>
                          <w:tcW w:w="2890" w:type="dxa"/>
                        </w:tcPr>
                        <w:p>
                          <w:pPr>
                            <w:pStyle w:val="TableParagraph"/>
                            <w:spacing w:line="188"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8" w:lineRule="exact"/>
                            <w:rPr>
                              <w:rFonts w:ascii="Arial"/>
                              <w:i/>
                              <w:sz w:val="18"/>
                            </w:rPr>
                          </w:pPr>
                          <w:r>
                            <w:rPr>
                              <w:rFonts w:ascii="Arial"/>
                              <w:i/>
                              <w:spacing w:val="-2"/>
                              <w:sz w:val="18"/>
                            </w:rPr>
                            <w:t>Subject</w:t>
                          </w:r>
                        </w:p>
                      </w:tc>
                      <w:tc>
                        <w:tcPr>
                          <w:tcW w:w="3547" w:type="dxa"/>
                          <w:gridSpan w:val="3"/>
                        </w:tcPr>
                        <w:p>
                          <w:pPr>
                            <w:pStyle w:val="TableParagraph"/>
                            <w:spacing w:line="188"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0"/>
                            </w:rPr>
                          </w:pPr>
                        </w:p>
                      </w:tc>
                    </w:tr>
                    <w:tr>
                      <w:trPr>
                        <w:trHeight w:val="205" w:hRule="atLeast"/>
                      </w:trPr>
                      <w:tc>
                        <w:tcPr>
                          <w:tcW w:w="1080" w:type="dxa"/>
                          <w:shd w:val="clear" w:color="auto" w:fill="D9D9D9"/>
                        </w:tcPr>
                        <w:p>
                          <w:pPr>
                            <w:pStyle w:val="TableParagraph"/>
                            <w:spacing w:line="186" w:lineRule="exact"/>
                            <w:ind w:left="0" w:right="241"/>
                            <w:jc w:val="center"/>
                            <w:rPr>
                              <w:rFonts w:ascii="Arial"/>
                              <w:i/>
                              <w:sz w:val="18"/>
                            </w:rPr>
                          </w:pPr>
                          <w:r>
                            <w:rPr>
                              <w:rFonts w:ascii="Arial"/>
                              <w:i/>
                              <w:spacing w:val="-2"/>
                              <w:sz w:val="18"/>
                            </w:rPr>
                            <w:t>Version</w:t>
                          </w:r>
                        </w:p>
                      </w:tc>
                      <w:tc>
                        <w:tcPr>
                          <w:tcW w:w="2890" w:type="dxa"/>
                        </w:tcPr>
                        <w:p>
                          <w:pPr>
                            <w:pStyle w:val="TableParagraph"/>
                            <w:spacing w:line="186" w:lineRule="exact"/>
                            <w:rPr>
                              <w:rFonts w:ascii="Arial MT"/>
                              <w:sz w:val="18"/>
                            </w:rPr>
                          </w:pPr>
                          <w:r>
                            <w:rPr>
                              <w:rFonts w:ascii="Arial MT"/>
                              <w:spacing w:val="-10"/>
                              <w:sz w:val="18"/>
                            </w:rPr>
                            <w:t>1</w:t>
                          </w:r>
                        </w:p>
                      </w:tc>
                      <w:tc>
                        <w:tcPr>
                          <w:tcW w:w="992" w:type="dxa"/>
                          <w:vMerge w:val="restart"/>
                          <w:shd w:val="clear" w:color="auto" w:fill="D9D9D9"/>
                        </w:tcPr>
                        <w:p>
                          <w:pPr>
                            <w:pStyle w:val="TableParagraph"/>
                            <w:rPr>
                              <w:rFonts w:ascii="Arial"/>
                              <w:i/>
                              <w:sz w:val="18"/>
                            </w:rPr>
                          </w:pPr>
                          <w:r>
                            <w:rPr>
                              <w:rFonts w:ascii="Arial"/>
                              <w:i/>
                              <w:spacing w:val="-2"/>
                              <w:sz w:val="18"/>
                            </w:rPr>
                            <w:t>Revision Dates</w:t>
                          </w:r>
                        </w:p>
                      </w:tc>
                      <w:tc>
                        <w:tcPr>
                          <w:tcW w:w="1136" w:type="dxa"/>
                          <w:vMerge w:val="restart"/>
                        </w:tcPr>
                        <w:p>
                          <w:pPr>
                            <w:pStyle w:val="TableParagraph"/>
                            <w:spacing w:before="103"/>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3"/>
                            <w:ind w:left="237"/>
                            <w:rPr>
                              <w:rFonts w:ascii="Arial MT"/>
                              <w:sz w:val="18"/>
                            </w:rPr>
                          </w:pP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0"/>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8" w:lineRule="exact"/>
                            <w:rPr>
                              <w:rFonts w:ascii="Arial MT"/>
                              <w:sz w:val="18"/>
                            </w:rPr>
                          </w:pPr>
                          <w:r>
                            <w:rPr>
                              <w:rFonts w:ascii="Arial MT"/>
                              <w:sz w:val="18"/>
                            </w:rPr>
                            <w:t>Policies</w:t>
                          </w:r>
                          <w:r>
                            <w:rPr>
                              <w:rFonts w:ascii="Arial MT"/>
                              <w:spacing w:val="-11"/>
                              <w:sz w:val="18"/>
                            </w:rPr>
                            <w:t> </w:t>
                          </w:r>
                          <w:r>
                            <w:rPr>
                              <w:rFonts w:ascii="Arial MT"/>
                              <w:sz w:val="18"/>
                            </w:rPr>
                            <w:t>&amp;</w:t>
                          </w:r>
                          <w:r>
                            <w:rPr>
                              <w:rFonts w:ascii="Arial MT"/>
                              <w:spacing w:val="-12"/>
                              <w:sz w:val="18"/>
                            </w:rPr>
                            <w:t> </w:t>
                          </w:r>
                          <w:r>
                            <w:rPr>
                              <w:rFonts w:ascii="Arial MT"/>
                              <w:sz w:val="18"/>
                            </w:rPr>
                            <w:t>Procedure/</w:t>
                          </w:r>
                          <w:r>
                            <w:rPr>
                              <w:rFonts w:ascii="Arial MT"/>
                              <w:spacing w:val="-12"/>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6257152">
              <wp:simplePos x="0" y="0"/>
              <wp:positionH relativeFrom="page">
                <wp:posOffset>4280915</wp:posOffset>
              </wp:positionH>
              <wp:positionV relativeFrom="page">
                <wp:posOffset>9401556</wp:posOffset>
              </wp:positionV>
              <wp:extent cx="428625" cy="762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428625" cy="7620"/>
                      </a:xfrm>
                      <a:custGeom>
                        <a:avLst/>
                        <a:gdLst/>
                        <a:ahLst/>
                        <a:cxnLst/>
                        <a:rect l="l" t="t" r="r" b="b"/>
                        <a:pathLst>
                          <a:path w="428625" h="7620">
                            <a:moveTo>
                              <a:pt x="428243" y="0"/>
                            </a:moveTo>
                            <a:lnTo>
                              <a:pt x="0" y="0"/>
                            </a:lnTo>
                            <a:lnTo>
                              <a:pt x="0" y="7620"/>
                            </a:lnTo>
                            <a:lnTo>
                              <a:pt x="428243" y="7620"/>
                            </a:lnTo>
                            <a:lnTo>
                              <a:pt x="428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7.079987pt;margin-top:740.280029pt;width:33.72pt;height:.6pt;mso-position-horizontal-relative:page;mso-position-vertical-relative:page;z-index:-17059328" id="docshape15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257664">
              <wp:simplePos x="0" y="0"/>
              <wp:positionH relativeFrom="page">
                <wp:posOffset>5009388</wp:posOffset>
              </wp:positionH>
              <wp:positionV relativeFrom="page">
                <wp:posOffset>9401556</wp:posOffset>
              </wp:positionV>
              <wp:extent cx="454659" cy="762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454659" cy="7620"/>
                      </a:xfrm>
                      <a:custGeom>
                        <a:avLst/>
                        <a:gdLst/>
                        <a:ahLst/>
                        <a:cxnLst/>
                        <a:rect l="l" t="t" r="r" b="b"/>
                        <a:pathLst>
                          <a:path w="454659" h="7620">
                            <a:moveTo>
                              <a:pt x="454151" y="0"/>
                            </a:moveTo>
                            <a:lnTo>
                              <a:pt x="0" y="0"/>
                            </a:lnTo>
                            <a:lnTo>
                              <a:pt x="0" y="7620"/>
                            </a:lnTo>
                            <a:lnTo>
                              <a:pt x="454151" y="7620"/>
                            </a:lnTo>
                            <a:lnTo>
                              <a:pt x="454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4.440002pt;margin-top:740.280029pt;width:35.76pt;height:.6pt;mso-position-horizontal-relative:page;mso-position-vertical-relative:page;z-index:-17058816" id="docshape153" filled="true" fillcolor="#000000" stroked="false">
              <v:fill type="solid"/>
              <w10:wrap type="none"/>
            </v:rect>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5296">
              <wp:simplePos x="0" y="0"/>
              <wp:positionH relativeFrom="page">
                <wp:posOffset>944880</wp:posOffset>
              </wp:positionH>
              <wp:positionV relativeFrom="page">
                <wp:posOffset>6717792</wp:posOffset>
              </wp:positionV>
              <wp:extent cx="6294120" cy="55118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6294120" cy="55118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6" w:hRule="atLeast"/>
                            </w:trPr>
                            <w:tc>
                              <w:tcPr>
                                <w:tcW w:w="1080" w:type="dxa"/>
                                <w:shd w:val="clear" w:color="auto" w:fill="D9D9D9"/>
                              </w:tcPr>
                              <w:p>
                                <w:pPr>
                                  <w:pStyle w:val="TableParagraph"/>
                                  <w:spacing w:line="186" w:lineRule="exact"/>
                                  <w:ind w:left="0" w:right="28"/>
                                  <w:jc w:val="center"/>
                                  <w:rPr>
                                    <w:rFonts w:ascii="Arial"/>
                                    <w:i/>
                                    <w:sz w:val="18"/>
                                  </w:rPr>
                                </w:pPr>
                                <w:r>
                                  <w:rPr>
                                    <w:rFonts w:ascii="Arial"/>
                                    <w:i/>
                                    <w:spacing w:val="-2"/>
                                    <w:sz w:val="18"/>
                                  </w:rPr>
                                  <w:t>Document</w:t>
                                </w:r>
                              </w:p>
                            </w:tc>
                            <w:tc>
                              <w:tcPr>
                                <w:tcW w:w="2890" w:type="dxa"/>
                              </w:tcPr>
                              <w:p>
                                <w:pPr>
                                  <w:pStyle w:val="TableParagraph"/>
                                  <w:spacing w:line="186"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6" w:lineRule="exact"/>
                                  <w:rPr>
                                    <w:rFonts w:ascii="Arial"/>
                                    <w:i/>
                                    <w:sz w:val="18"/>
                                  </w:rPr>
                                </w:pPr>
                                <w:r>
                                  <w:rPr>
                                    <w:rFonts w:ascii="Arial"/>
                                    <w:i/>
                                    <w:spacing w:val="-2"/>
                                    <w:sz w:val="18"/>
                                  </w:rPr>
                                  <w:t>Subject</w:t>
                                </w:r>
                              </w:p>
                            </w:tc>
                            <w:tc>
                              <w:tcPr>
                                <w:tcW w:w="3547" w:type="dxa"/>
                                <w:gridSpan w:val="3"/>
                              </w:tcPr>
                              <w:p>
                                <w:pPr>
                                  <w:pStyle w:val="TableParagraph"/>
                                  <w:spacing w:line="186"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0"/>
                                  </w:rPr>
                                </w:pPr>
                              </w:p>
                            </w:tc>
                          </w:tr>
                          <w:tr>
                            <w:trPr>
                              <w:trHeight w:val="208" w:hRule="atLeast"/>
                            </w:trPr>
                            <w:tc>
                              <w:tcPr>
                                <w:tcW w:w="1080" w:type="dxa"/>
                                <w:shd w:val="clear" w:color="auto" w:fill="D9D9D9"/>
                              </w:tcPr>
                              <w:p>
                                <w:pPr>
                                  <w:pStyle w:val="TableParagraph"/>
                                  <w:spacing w:line="187" w:lineRule="exact" w:before="1"/>
                                  <w:ind w:left="0" w:right="241"/>
                                  <w:jc w:val="center"/>
                                  <w:rPr>
                                    <w:rFonts w:ascii="Arial"/>
                                    <w:i/>
                                    <w:sz w:val="18"/>
                                  </w:rPr>
                                </w:pPr>
                                <w:r>
                                  <w:rPr>
                                    <w:rFonts w:ascii="Arial"/>
                                    <w:i/>
                                    <w:spacing w:val="-2"/>
                                    <w:sz w:val="18"/>
                                  </w:rPr>
                                  <w:t>Version</w:t>
                                </w:r>
                              </w:p>
                            </w:tc>
                            <w:tc>
                              <w:tcPr>
                                <w:tcW w:w="2890" w:type="dxa"/>
                              </w:tcPr>
                              <w:p>
                                <w:pPr>
                                  <w:pStyle w:val="TableParagraph"/>
                                  <w:spacing w:line="187" w:lineRule="exact" w:before="1"/>
                                  <w:rPr>
                                    <w:rFonts w:ascii="Arial MT"/>
                                    <w:sz w:val="18"/>
                                  </w:rPr>
                                </w:pPr>
                                <w:r>
                                  <w:rPr>
                                    <w:rFonts w:ascii="Arial MT"/>
                                    <w:spacing w:val="-10"/>
                                    <w:sz w:val="18"/>
                                  </w:rPr>
                                  <w:t>1</w:t>
                                </w:r>
                              </w:p>
                            </w:tc>
                            <w:tc>
                              <w:tcPr>
                                <w:tcW w:w="992" w:type="dxa"/>
                                <w:vMerge w:val="restart"/>
                                <w:shd w:val="clear" w:color="auto" w:fill="D9D9D9"/>
                              </w:tcPr>
                              <w:p>
                                <w:pPr>
                                  <w:pStyle w:val="TableParagraph"/>
                                  <w:spacing w:before="1"/>
                                  <w:rPr>
                                    <w:rFonts w:ascii="Arial"/>
                                    <w:i/>
                                    <w:sz w:val="18"/>
                                  </w:rPr>
                                </w:pPr>
                                <w:r>
                                  <w:rPr>
                                    <w:rFonts w:ascii="Arial"/>
                                    <w:i/>
                                    <w:spacing w:val="-2"/>
                                    <w:sz w:val="18"/>
                                  </w:rPr>
                                  <w:t>Revision Dates</w:t>
                                </w:r>
                              </w:p>
                            </w:tc>
                            <w:tc>
                              <w:tcPr>
                                <w:tcW w:w="1136" w:type="dxa"/>
                                <w:vMerge w:val="restart"/>
                              </w:tcPr>
                              <w:p>
                                <w:pPr>
                                  <w:pStyle w:val="TableParagraph"/>
                                  <w:spacing w:before="105"/>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5"/>
                                  <w:ind w:left="237"/>
                                  <w:rPr>
                                    <w:rFonts w:ascii="Arial MT"/>
                                    <w:sz w:val="18"/>
                                  </w:rPr>
                                </w:pP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0"/>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6" w:lineRule="exact"/>
                                  <w:rPr>
                                    <w:rFonts w:ascii="Arial MT"/>
                                    <w:sz w:val="18"/>
                                  </w:rPr>
                                </w:pPr>
                                <w:r>
                                  <w:rPr>
                                    <w:rFonts w:ascii="Arial MT"/>
                                    <w:sz w:val="18"/>
                                  </w:rPr>
                                  <w:t>Policies</w:t>
                                </w:r>
                                <w:r>
                                  <w:rPr>
                                    <w:rFonts w:ascii="Arial MT"/>
                                    <w:spacing w:val="-11"/>
                                    <w:sz w:val="18"/>
                                  </w:rPr>
                                  <w:t> </w:t>
                                </w:r>
                                <w:r>
                                  <w:rPr>
                                    <w:rFonts w:ascii="Arial MT"/>
                                    <w:sz w:val="18"/>
                                  </w:rPr>
                                  <w:t>&amp;</w:t>
                                </w:r>
                                <w:r>
                                  <w:rPr>
                                    <w:rFonts w:ascii="Arial MT"/>
                                    <w:spacing w:val="-12"/>
                                    <w:sz w:val="18"/>
                                  </w:rPr>
                                  <w:t> </w:t>
                                </w:r>
                                <w:r>
                                  <w:rPr>
                                    <w:rFonts w:ascii="Arial MT"/>
                                    <w:sz w:val="18"/>
                                  </w:rPr>
                                  <w:t>Procedure/</w:t>
                                </w:r>
                                <w:r>
                                  <w:rPr>
                                    <w:rFonts w:ascii="Arial MT"/>
                                    <w:spacing w:val="-12"/>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74.400002pt;margin-top:528.960022pt;width:495.6pt;height:43.4pt;mso-position-horizontal-relative:page;mso-position-vertical-relative:page;z-index:15735296" type="#_x0000_t202" id="docshape156"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6" w:hRule="atLeast"/>
                      </w:trPr>
                      <w:tc>
                        <w:tcPr>
                          <w:tcW w:w="1080" w:type="dxa"/>
                          <w:shd w:val="clear" w:color="auto" w:fill="D9D9D9"/>
                        </w:tcPr>
                        <w:p>
                          <w:pPr>
                            <w:pStyle w:val="TableParagraph"/>
                            <w:spacing w:line="186" w:lineRule="exact"/>
                            <w:ind w:left="0" w:right="28"/>
                            <w:jc w:val="center"/>
                            <w:rPr>
                              <w:rFonts w:ascii="Arial"/>
                              <w:i/>
                              <w:sz w:val="18"/>
                            </w:rPr>
                          </w:pPr>
                          <w:r>
                            <w:rPr>
                              <w:rFonts w:ascii="Arial"/>
                              <w:i/>
                              <w:spacing w:val="-2"/>
                              <w:sz w:val="18"/>
                            </w:rPr>
                            <w:t>Document</w:t>
                          </w:r>
                        </w:p>
                      </w:tc>
                      <w:tc>
                        <w:tcPr>
                          <w:tcW w:w="2890" w:type="dxa"/>
                        </w:tcPr>
                        <w:p>
                          <w:pPr>
                            <w:pStyle w:val="TableParagraph"/>
                            <w:spacing w:line="186"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6" w:lineRule="exact"/>
                            <w:rPr>
                              <w:rFonts w:ascii="Arial"/>
                              <w:i/>
                              <w:sz w:val="18"/>
                            </w:rPr>
                          </w:pPr>
                          <w:r>
                            <w:rPr>
                              <w:rFonts w:ascii="Arial"/>
                              <w:i/>
                              <w:spacing w:val="-2"/>
                              <w:sz w:val="18"/>
                            </w:rPr>
                            <w:t>Subject</w:t>
                          </w:r>
                        </w:p>
                      </w:tc>
                      <w:tc>
                        <w:tcPr>
                          <w:tcW w:w="3547" w:type="dxa"/>
                          <w:gridSpan w:val="3"/>
                        </w:tcPr>
                        <w:p>
                          <w:pPr>
                            <w:pStyle w:val="TableParagraph"/>
                            <w:spacing w:line="186"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0"/>
                            </w:rPr>
                          </w:pPr>
                        </w:p>
                      </w:tc>
                    </w:tr>
                    <w:tr>
                      <w:trPr>
                        <w:trHeight w:val="208" w:hRule="atLeast"/>
                      </w:trPr>
                      <w:tc>
                        <w:tcPr>
                          <w:tcW w:w="1080" w:type="dxa"/>
                          <w:shd w:val="clear" w:color="auto" w:fill="D9D9D9"/>
                        </w:tcPr>
                        <w:p>
                          <w:pPr>
                            <w:pStyle w:val="TableParagraph"/>
                            <w:spacing w:line="187" w:lineRule="exact" w:before="1"/>
                            <w:ind w:left="0" w:right="241"/>
                            <w:jc w:val="center"/>
                            <w:rPr>
                              <w:rFonts w:ascii="Arial"/>
                              <w:i/>
                              <w:sz w:val="18"/>
                            </w:rPr>
                          </w:pPr>
                          <w:r>
                            <w:rPr>
                              <w:rFonts w:ascii="Arial"/>
                              <w:i/>
                              <w:spacing w:val="-2"/>
                              <w:sz w:val="18"/>
                            </w:rPr>
                            <w:t>Version</w:t>
                          </w:r>
                        </w:p>
                      </w:tc>
                      <w:tc>
                        <w:tcPr>
                          <w:tcW w:w="2890" w:type="dxa"/>
                        </w:tcPr>
                        <w:p>
                          <w:pPr>
                            <w:pStyle w:val="TableParagraph"/>
                            <w:spacing w:line="187" w:lineRule="exact" w:before="1"/>
                            <w:rPr>
                              <w:rFonts w:ascii="Arial MT"/>
                              <w:sz w:val="18"/>
                            </w:rPr>
                          </w:pPr>
                          <w:r>
                            <w:rPr>
                              <w:rFonts w:ascii="Arial MT"/>
                              <w:spacing w:val="-10"/>
                              <w:sz w:val="18"/>
                            </w:rPr>
                            <w:t>1</w:t>
                          </w:r>
                        </w:p>
                      </w:tc>
                      <w:tc>
                        <w:tcPr>
                          <w:tcW w:w="992" w:type="dxa"/>
                          <w:vMerge w:val="restart"/>
                          <w:shd w:val="clear" w:color="auto" w:fill="D9D9D9"/>
                        </w:tcPr>
                        <w:p>
                          <w:pPr>
                            <w:pStyle w:val="TableParagraph"/>
                            <w:spacing w:before="1"/>
                            <w:rPr>
                              <w:rFonts w:ascii="Arial"/>
                              <w:i/>
                              <w:sz w:val="18"/>
                            </w:rPr>
                          </w:pPr>
                          <w:r>
                            <w:rPr>
                              <w:rFonts w:ascii="Arial"/>
                              <w:i/>
                              <w:spacing w:val="-2"/>
                              <w:sz w:val="18"/>
                            </w:rPr>
                            <w:t>Revision Dates</w:t>
                          </w:r>
                        </w:p>
                      </w:tc>
                      <w:tc>
                        <w:tcPr>
                          <w:tcW w:w="1136" w:type="dxa"/>
                          <w:vMerge w:val="restart"/>
                        </w:tcPr>
                        <w:p>
                          <w:pPr>
                            <w:pStyle w:val="TableParagraph"/>
                            <w:spacing w:before="105"/>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5"/>
                            <w:ind w:left="237"/>
                            <w:rPr>
                              <w:rFonts w:ascii="Arial MT"/>
                              <w:sz w:val="18"/>
                            </w:rPr>
                          </w:pP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0"/>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6" w:lineRule="exact"/>
                            <w:rPr>
                              <w:rFonts w:ascii="Arial MT"/>
                              <w:sz w:val="18"/>
                            </w:rPr>
                          </w:pPr>
                          <w:r>
                            <w:rPr>
                              <w:rFonts w:ascii="Arial MT"/>
                              <w:sz w:val="18"/>
                            </w:rPr>
                            <w:t>Policies</w:t>
                          </w:r>
                          <w:r>
                            <w:rPr>
                              <w:rFonts w:ascii="Arial MT"/>
                              <w:spacing w:val="-11"/>
                              <w:sz w:val="18"/>
                            </w:rPr>
                            <w:t> </w:t>
                          </w:r>
                          <w:r>
                            <w:rPr>
                              <w:rFonts w:ascii="Arial MT"/>
                              <w:sz w:val="18"/>
                            </w:rPr>
                            <w:t>&amp;</w:t>
                          </w:r>
                          <w:r>
                            <w:rPr>
                              <w:rFonts w:ascii="Arial MT"/>
                              <w:spacing w:val="-12"/>
                              <w:sz w:val="18"/>
                            </w:rPr>
                            <w:t> </w:t>
                          </w:r>
                          <w:r>
                            <w:rPr>
                              <w:rFonts w:ascii="Arial MT"/>
                              <w:sz w:val="18"/>
                            </w:rPr>
                            <w:t>Procedure/</w:t>
                          </w:r>
                          <w:r>
                            <w:rPr>
                              <w:rFonts w:ascii="Arial MT"/>
                              <w:spacing w:val="-12"/>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6259200">
              <wp:simplePos x="0" y="0"/>
              <wp:positionH relativeFrom="page">
                <wp:posOffset>4280915</wp:posOffset>
              </wp:positionH>
              <wp:positionV relativeFrom="page">
                <wp:posOffset>7050023</wp:posOffset>
              </wp:positionV>
              <wp:extent cx="428625" cy="762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428625" cy="7620"/>
                      </a:xfrm>
                      <a:custGeom>
                        <a:avLst/>
                        <a:gdLst/>
                        <a:ahLst/>
                        <a:cxnLst/>
                        <a:rect l="l" t="t" r="r" b="b"/>
                        <a:pathLst>
                          <a:path w="428625" h="7620">
                            <a:moveTo>
                              <a:pt x="428243" y="0"/>
                            </a:moveTo>
                            <a:lnTo>
                              <a:pt x="0" y="0"/>
                            </a:lnTo>
                            <a:lnTo>
                              <a:pt x="0" y="7620"/>
                            </a:lnTo>
                            <a:lnTo>
                              <a:pt x="428243" y="7620"/>
                            </a:lnTo>
                            <a:lnTo>
                              <a:pt x="428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7.079987pt;margin-top:555.119995pt;width:33.72pt;height:.6pt;mso-position-horizontal-relative:page;mso-position-vertical-relative:page;z-index:-17057280" id="docshape15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259712">
              <wp:simplePos x="0" y="0"/>
              <wp:positionH relativeFrom="page">
                <wp:posOffset>5009388</wp:posOffset>
              </wp:positionH>
              <wp:positionV relativeFrom="page">
                <wp:posOffset>7050023</wp:posOffset>
              </wp:positionV>
              <wp:extent cx="454659" cy="762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454659" cy="7620"/>
                      </a:xfrm>
                      <a:custGeom>
                        <a:avLst/>
                        <a:gdLst/>
                        <a:ahLst/>
                        <a:cxnLst/>
                        <a:rect l="l" t="t" r="r" b="b"/>
                        <a:pathLst>
                          <a:path w="454659" h="7620">
                            <a:moveTo>
                              <a:pt x="454151" y="0"/>
                            </a:moveTo>
                            <a:lnTo>
                              <a:pt x="0" y="0"/>
                            </a:lnTo>
                            <a:lnTo>
                              <a:pt x="0" y="7620"/>
                            </a:lnTo>
                            <a:lnTo>
                              <a:pt x="454151" y="7620"/>
                            </a:lnTo>
                            <a:lnTo>
                              <a:pt x="454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4.440002pt;margin-top:555.119995pt;width:35.76pt;height:.6pt;mso-position-horizontal-relative:page;mso-position-vertical-relative:page;z-index:-17056768" id="docshape158" filled="true" fillcolor="#000000" stroked="false">
              <v:fill type="solid"/>
              <w10:wrap type="none"/>
            </v:rect>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36832">
              <wp:simplePos x="0" y="0"/>
              <wp:positionH relativeFrom="page">
                <wp:posOffset>944880</wp:posOffset>
              </wp:positionH>
              <wp:positionV relativeFrom="page">
                <wp:posOffset>6717792</wp:posOffset>
              </wp:positionV>
              <wp:extent cx="6294120" cy="55118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6294120" cy="551180"/>
                      </a:xfrm>
                      <a:prstGeom prst="rect">
                        <a:avLst/>
                      </a:prstGeom>
                    </wps:spPr>
                    <wps:txbx>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6" w:hRule="atLeast"/>
                            </w:trPr>
                            <w:tc>
                              <w:tcPr>
                                <w:tcW w:w="1080" w:type="dxa"/>
                                <w:shd w:val="clear" w:color="auto" w:fill="D9D9D9"/>
                              </w:tcPr>
                              <w:p>
                                <w:pPr>
                                  <w:pStyle w:val="TableParagraph"/>
                                  <w:spacing w:line="186" w:lineRule="exact"/>
                                  <w:ind w:left="0" w:right="28"/>
                                  <w:jc w:val="center"/>
                                  <w:rPr>
                                    <w:rFonts w:ascii="Arial"/>
                                    <w:i/>
                                    <w:sz w:val="18"/>
                                  </w:rPr>
                                </w:pPr>
                                <w:r>
                                  <w:rPr>
                                    <w:rFonts w:ascii="Arial"/>
                                    <w:i/>
                                    <w:spacing w:val="-2"/>
                                    <w:sz w:val="18"/>
                                  </w:rPr>
                                  <w:t>Document</w:t>
                                </w:r>
                              </w:p>
                            </w:tc>
                            <w:tc>
                              <w:tcPr>
                                <w:tcW w:w="2890" w:type="dxa"/>
                              </w:tcPr>
                              <w:p>
                                <w:pPr>
                                  <w:pStyle w:val="TableParagraph"/>
                                  <w:spacing w:line="186"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6" w:lineRule="exact"/>
                                  <w:rPr>
                                    <w:rFonts w:ascii="Arial"/>
                                    <w:i/>
                                    <w:sz w:val="18"/>
                                  </w:rPr>
                                </w:pPr>
                                <w:r>
                                  <w:rPr>
                                    <w:rFonts w:ascii="Arial"/>
                                    <w:i/>
                                    <w:spacing w:val="-2"/>
                                    <w:sz w:val="18"/>
                                  </w:rPr>
                                  <w:t>Subject</w:t>
                                </w:r>
                              </w:p>
                            </w:tc>
                            <w:tc>
                              <w:tcPr>
                                <w:tcW w:w="3547" w:type="dxa"/>
                                <w:gridSpan w:val="3"/>
                              </w:tcPr>
                              <w:p>
                                <w:pPr>
                                  <w:pStyle w:val="TableParagraph"/>
                                  <w:spacing w:line="186"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0"/>
                                  </w:rPr>
                                </w:pPr>
                              </w:p>
                            </w:tc>
                          </w:tr>
                          <w:tr>
                            <w:trPr>
                              <w:trHeight w:val="208" w:hRule="atLeast"/>
                            </w:trPr>
                            <w:tc>
                              <w:tcPr>
                                <w:tcW w:w="1080" w:type="dxa"/>
                                <w:shd w:val="clear" w:color="auto" w:fill="D9D9D9"/>
                              </w:tcPr>
                              <w:p>
                                <w:pPr>
                                  <w:pStyle w:val="TableParagraph"/>
                                  <w:spacing w:line="187" w:lineRule="exact" w:before="1"/>
                                  <w:ind w:left="0" w:right="241"/>
                                  <w:jc w:val="center"/>
                                  <w:rPr>
                                    <w:rFonts w:ascii="Arial"/>
                                    <w:i/>
                                    <w:sz w:val="18"/>
                                  </w:rPr>
                                </w:pPr>
                                <w:r>
                                  <w:rPr>
                                    <w:rFonts w:ascii="Arial"/>
                                    <w:i/>
                                    <w:spacing w:val="-2"/>
                                    <w:sz w:val="18"/>
                                  </w:rPr>
                                  <w:t>Version</w:t>
                                </w:r>
                              </w:p>
                            </w:tc>
                            <w:tc>
                              <w:tcPr>
                                <w:tcW w:w="2890" w:type="dxa"/>
                              </w:tcPr>
                              <w:p>
                                <w:pPr>
                                  <w:pStyle w:val="TableParagraph"/>
                                  <w:spacing w:line="187" w:lineRule="exact" w:before="1"/>
                                  <w:rPr>
                                    <w:rFonts w:ascii="Arial MT"/>
                                    <w:sz w:val="18"/>
                                  </w:rPr>
                                </w:pPr>
                                <w:r>
                                  <w:rPr>
                                    <w:rFonts w:ascii="Arial MT"/>
                                    <w:spacing w:val="-10"/>
                                    <w:sz w:val="18"/>
                                  </w:rPr>
                                  <w:t>1</w:t>
                                </w:r>
                              </w:p>
                            </w:tc>
                            <w:tc>
                              <w:tcPr>
                                <w:tcW w:w="992" w:type="dxa"/>
                                <w:vMerge w:val="restart"/>
                                <w:shd w:val="clear" w:color="auto" w:fill="D9D9D9"/>
                              </w:tcPr>
                              <w:p>
                                <w:pPr>
                                  <w:pStyle w:val="TableParagraph"/>
                                  <w:spacing w:before="1"/>
                                  <w:rPr>
                                    <w:rFonts w:ascii="Arial"/>
                                    <w:i/>
                                    <w:sz w:val="18"/>
                                  </w:rPr>
                                </w:pPr>
                                <w:r>
                                  <w:rPr>
                                    <w:rFonts w:ascii="Arial"/>
                                    <w:i/>
                                    <w:spacing w:val="-2"/>
                                    <w:sz w:val="18"/>
                                  </w:rPr>
                                  <w:t>Revision Dates</w:t>
                                </w:r>
                              </w:p>
                            </w:tc>
                            <w:tc>
                              <w:tcPr>
                                <w:tcW w:w="1136" w:type="dxa"/>
                                <w:vMerge w:val="restart"/>
                              </w:tcPr>
                              <w:p>
                                <w:pPr>
                                  <w:pStyle w:val="TableParagraph"/>
                                  <w:spacing w:before="105"/>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5"/>
                                  <w:ind w:left="237"/>
                                  <w:rPr>
                                    <w:rFonts w:ascii="Arial MT"/>
                                    <w:sz w:val="18"/>
                                  </w:rPr>
                                </w:pP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0"/>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6" w:lineRule="exact"/>
                                  <w:rPr>
                                    <w:rFonts w:ascii="Arial MT"/>
                                    <w:sz w:val="18"/>
                                  </w:rPr>
                                </w:pPr>
                                <w:r>
                                  <w:rPr>
                                    <w:rFonts w:ascii="Arial MT"/>
                                    <w:sz w:val="18"/>
                                  </w:rPr>
                                  <w:t>Policies</w:t>
                                </w:r>
                                <w:r>
                                  <w:rPr>
                                    <w:rFonts w:ascii="Arial MT"/>
                                    <w:spacing w:val="-11"/>
                                    <w:sz w:val="18"/>
                                  </w:rPr>
                                  <w:t> </w:t>
                                </w:r>
                                <w:r>
                                  <w:rPr>
                                    <w:rFonts w:ascii="Arial MT"/>
                                    <w:sz w:val="18"/>
                                  </w:rPr>
                                  <w:t>&amp;</w:t>
                                </w:r>
                                <w:r>
                                  <w:rPr>
                                    <w:rFonts w:ascii="Arial MT"/>
                                    <w:spacing w:val="-12"/>
                                    <w:sz w:val="18"/>
                                  </w:rPr>
                                  <w:t> </w:t>
                                </w:r>
                                <w:r>
                                  <w:rPr>
                                    <w:rFonts w:ascii="Arial MT"/>
                                    <w:sz w:val="18"/>
                                  </w:rPr>
                                  <w:t>Procedure/</w:t>
                                </w:r>
                                <w:r>
                                  <w:rPr>
                                    <w:rFonts w:ascii="Arial MT"/>
                                    <w:spacing w:val="-12"/>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74.400002pt;margin-top:528.960022pt;width:495.6pt;height:43.4pt;mso-position-horizontal-relative:page;mso-position-vertical-relative:page;z-index:15736832" type="#_x0000_t202" id="docshape207" filled="false" stroked="false">
              <v:textbox inset="0,0,0,0">
                <w:txbxContent>
                  <w:tbl>
                    <w:tblPr>
                      <w:tblW w:w="0" w:type="auto"/>
                      <w:jc w:val="left"/>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2890"/>
                      <w:gridCol w:w="992"/>
                      <w:gridCol w:w="1136"/>
                      <w:gridCol w:w="1196"/>
                      <w:gridCol w:w="1215"/>
                      <w:gridCol w:w="1277"/>
                    </w:tblGrid>
                    <w:tr>
                      <w:trPr>
                        <w:trHeight w:val="206" w:hRule="atLeast"/>
                      </w:trPr>
                      <w:tc>
                        <w:tcPr>
                          <w:tcW w:w="1080" w:type="dxa"/>
                          <w:shd w:val="clear" w:color="auto" w:fill="D9D9D9"/>
                        </w:tcPr>
                        <w:p>
                          <w:pPr>
                            <w:pStyle w:val="TableParagraph"/>
                            <w:spacing w:line="186" w:lineRule="exact"/>
                            <w:ind w:left="0" w:right="28"/>
                            <w:jc w:val="center"/>
                            <w:rPr>
                              <w:rFonts w:ascii="Arial"/>
                              <w:i/>
                              <w:sz w:val="18"/>
                            </w:rPr>
                          </w:pPr>
                          <w:r>
                            <w:rPr>
                              <w:rFonts w:ascii="Arial"/>
                              <w:i/>
                              <w:spacing w:val="-2"/>
                              <w:sz w:val="18"/>
                            </w:rPr>
                            <w:t>Document</w:t>
                          </w:r>
                        </w:p>
                      </w:tc>
                      <w:tc>
                        <w:tcPr>
                          <w:tcW w:w="2890" w:type="dxa"/>
                        </w:tcPr>
                        <w:p>
                          <w:pPr>
                            <w:pStyle w:val="TableParagraph"/>
                            <w:spacing w:line="186" w:lineRule="exact"/>
                            <w:rPr>
                              <w:rFonts w:ascii="Arial MT"/>
                              <w:sz w:val="18"/>
                            </w:rPr>
                          </w:pPr>
                          <w:r>
                            <w:rPr>
                              <w:rFonts w:ascii="Arial MT"/>
                              <w:sz w:val="18"/>
                            </w:rPr>
                            <w:t>Policy</w:t>
                          </w:r>
                          <w:r>
                            <w:rPr>
                              <w:rFonts w:ascii="Arial MT"/>
                              <w:spacing w:val="-2"/>
                              <w:sz w:val="18"/>
                            </w:rPr>
                            <w:t> </w:t>
                          </w:r>
                          <w:r>
                            <w:rPr>
                              <w:rFonts w:ascii="Arial MT"/>
                              <w:sz w:val="18"/>
                            </w:rPr>
                            <w:t>and</w:t>
                          </w:r>
                          <w:r>
                            <w:rPr>
                              <w:rFonts w:ascii="Arial MT"/>
                              <w:spacing w:val="-1"/>
                              <w:sz w:val="18"/>
                            </w:rPr>
                            <w:t> </w:t>
                          </w:r>
                          <w:r>
                            <w:rPr>
                              <w:rFonts w:ascii="Arial MT"/>
                              <w:spacing w:val="-2"/>
                              <w:sz w:val="18"/>
                            </w:rPr>
                            <w:t>Procedure</w:t>
                          </w:r>
                        </w:p>
                      </w:tc>
                      <w:tc>
                        <w:tcPr>
                          <w:tcW w:w="992" w:type="dxa"/>
                          <w:shd w:val="clear" w:color="auto" w:fill="D9D9D9"/>
                        </w:tcPr>
                        <w:p>
                          <w:pPr>
                            <w:pStyle w:val="TableParagraph"/>
                            <w:spacing w:line="186" w:lineRule="exact"/>
                            <w:rPr>
                              <w:rFonts w:ascii="Arial"/>
                              <w:i/>
                              <w:sz w:val="18"/>
                            </w:rPr>
                          </w:pPr>
                          <w:r>
                            <w:rPr>
                              <w:rFonts w:ascii="Arial"/>
                              <w:i/>
                              <w:spacing w:val="-2"/>
                              <w:sz w:val="18"/>
                            </w:rPr>
                            <w:t>Subject</w:t>
                          </w:r>
                        </w:p>
                      </w:tc>
                      <w:tc>
                        <w:tcPr>
                          <w:tcW w:w="3547" w:type="dxa"/>
                          <w:gridSpan w:val="3"/>
                        </w:tcPr>
                        <w:p>
                          <w:pPr>
                            <w:pStyle w:val="TableParagraph"/>
                            <w:spacing w:line="186" w:lineRule="exact"/>
                            <w:ind w:left="106"/>
                            <w:rPr>
                              <w:rFonts w:ascii="Arial MT"/>
                              <w:sz w:val="18"/>
                            </w:rPr>
                          </w:pPr>
                          <w:r>
                            <w:rPr>
                              <w:rFonts w:ascii="Arial MT"/>
                              <w:sz w:val="18"/>
                            </w:rPr>
                            <w:t>Risk</w:t>
                          </w:r>
                          <w:r>
                            <w:rPr>
                              <w:rFonts w:ascii="Arial MT"/>
                              <w:spacing w:val="-2"/>
                              <w:sz w:val="18"/>
                            </w:rPr>
                            <w:t> </w:t>
                          </w:r>
                          <w:r>
                            <w:rPr>
                              <w:rFonts w:ascii="Arial MT"/>
                              <w:sz w:val="18"/>
                            </w:rPr>
                            <w:t>Assessment</w:t>
                          </w:r>
                          <w:r>
                            <w:rPr>
                              <w:rFonts w:ascii="Arial MT"/>
                              <w:spacing w:val="-3"/>
                              <w:sz w:val="18"/>
                            </w:rPr>
                            <w:t> </w:t>
                          </w:r>
                          <w:r>
                            <w:rPr>
                              <w:rFonts w:ascii="Arial MT"/>
                              <w:sz w:val="18"/>
                            </w:rPr>
                            <w:t>and</w:t>
                          </w:r>
                          <w:r>
                            <w:rPr>
                              <w:rFonts w:ascii="Arial MT"/>
                              <w:spacing w:val="-1"/>
                              <w:sz w:val="18"/>
                            </w:rPr>
                            <w:t> </w:t>
                          </w:r>
                          <w:r>
                            <w:rPr>
                              <w:rFonts w:ascii="Arial MT"/>
                              <w:sz w:val="18"/>
                            </w:rPr>
                            <w:t>Risk</w:t>
                          </w:r>
                          <w:r>
                            <w:rPr>
                              <w:rFonts w:ascii="Arial MT"/>
                              <w:spacing w:val="-3"/>
                              <w:sz w:val="18"/>
                            </w:rPr>
                            <w:t> </w:t>
                          </w:r>
                          <w:r>
                            <w:rPr>
                              <w:rFonts w:ascii="Arial MT"/>
                              <w:spacing w:val="-2"/>
                              <w:sz w:val="18"/>
                            </w:rPr>
                            <w:t>Mitigation</w:t>
                          </w:r>
                        </w:p>
                      </w:tc>
                      <w:tc>
                        <w:tcPr>
                          <w:tcW w:w="1277" w:type="dxa"/>
                          <w:vMerge w:val="restart"/>
                          <w:shd w:val="clear" w:color="auto" w:fill="D9D9D9"/>
                        </w:tcPr>
                        <w:p>
                          <w:pPr>
                            <w:pStyle w:val="TableParagraph"/>
                            <w:ind w:left="0"/>
                            <w:rPr>
                              <w:rFonts w:ascii="Times New Roman"/>
                              <w:sz w:val="20"/>
                            </w:rPr>
                          </w:pPr>
                        </w:p>
                      </w:tc>
                    </w:tr>
                    <w:tr>
                      <w:trPr>
                        <w:trHeight w:val="208" w:hRule="atLeast"/>
                      </w:trPr>
                      <w:tc>
                        <w:tcPr>
                          <w:tcW w:w="1080" w:type="dxa"/>
                          <w:shd w:val="clear" w:color="auto" w:fill="D9D9D9"/>
                        </w:tcPr>
                        <w:p>
                          <w:pPr>
                            <w:pStyle w:val="TableParagraph"/>
                            <w:spacing w:line="187" w:lineRule="exact" w:before="1"/>
                            <w:ind w:left="0" w:right="241"/>
                            <w:jc w:val="center"/>
                            <w:rPr>
                              <w:rFonts w:ascii="Arial"/>
                              <w:i/>
                              <w:sz w:val="18"/>
                            </w:rPr>
                          </w:pPr>
                          <w:r>
                            <w:rPr>
                              <w:rFonts w:ascii="Arial"/>
                              <w:i/>
                              <w:spacing w:val="-2"/>
                              <w:sz w:val="18"/>
                            </w:rPr>
                            <w:t>Version</w:t>
                          </w:r>
                        </w:p>
                      </w:tc>
                      <w:tc>
                        <w:tcPr>
                          <w:tcW w:w="2890" w:type="dxa"/>
                        </w:tcPr>
                        <w:p>
                          <w:pPr>
                            <w:pStyle w:val="TableParagraph"/>
                            <w:spacing w:line="187" w:lineRule="exact" w:before="1"/>
                            <w:rPr>
                              <w:rFonts w:ascii="Arial MT"/>
                              <w:sz w:val="18"/>
                            </w:rPr>
                          </w:pPr>
                          <w:r>
                            <w:rPr>
                              <w:rFonts w:ascii="Arial MT"/>
                              <w:spacing w:val="-10"/>
                              <w:sz w:val="18"/>
                            </w:rPr>
                            <w:t>1</w:t>
                          </w:r>
                        </w:p>
                      </w:tc>
                      <w:tc>
                        <w:tcPr>
                          <w:tcW w:w="992" w:type="dxa"/>
                          <w:vMerge w:val="restart"/>
                          <w:shd w:val="clear" w:color="auto" w:fill="D9D9D9"/>
                        </w:tcPr>
                        <w:p>
                          <w:pPr>
                            <w:pStyle w:val="TableParagraph"/>
                            <w:spacing w:before="1"/>
                            <w:rPr>
                              <w:rFonts w:ascii="Arial"/>
                              <w:i/>
                              <w:sz w:val="18"/>
                            </w:rPr>
                          </w:pPr>
                          <w:r>
                            <w:rPr>
                              <w:rFonts w:ascii="Arial"/>
                              <w:i/>
                              <w:spacing w:val="-2"/>
                              <w:sz w:val="18"/>
                            </w:rPr>
                            <w:t>Revision Dates</w:t>
                          </w:r>
                        </w:p>
                      </w:tc>
                      <w:tc>
                        <w:tcPr>
                          <w:tcW w:w="1136" w:type="dxa"/>
                          <w:vMerge w:val="restart"/>
                        </w:tcPr>
                        <w:p>
                          <w:pPr>
                            <w:pStyle w:val="TableParagraph"/>
                            <w:spacing w:before="105"/>
                            <w:ind w:left="164" w:firstLine="62"/>
                            <w:rPr>
                              <w:rFonts w:ascii="Arial MT"/>
                              <w:sz w:val="18"/>
                            </w:rPr>
                          </w:pPr>
                          <w:r>
                            <w:rPr>
                              <w:rFonts w:ascii="Arial MT"/>
                              <w:sz w:val="18"/>
                            </w:rPr>
                            <w:t>1</w:t>
                          </w:r>
                          <w:r>
                            <w:rPr>
                              <w:rFonts w:ascii="Arial MT"/>
                              <w:position w:val="6"/>
                              <w:sz w:val="12"/>
                            </w:rPr>
                            <w:t>st </w:t>
                          </w:r>
                          <w:r>
                            <w:rPr>
                              <w:rFonts w:ascii="Arial MT"/>
                              <w:sz w:val="18"/>
                            </w:rPr>
                            <w:t>Issue </w:t>
                          </w:r>
                          <w:r>
                            <w:rPr>
                              <w:rFonts w:ascii="Arial MT"/>
                              <w:spacing w:val="-2"/>
                              <w:sz w:val="18"/>
                            </w:rPr>
                            <w:t>25/6/2017</w:t>
                          </w:r>
                        </w:p>
                      </w:tc>
                      <w:tc>
                        <w:tcPr>
                          <w:tcW w:w="1196" w:type="dxa"/>
                          <w:vMerge w:val="restart"/>
                        </w:tcPr>
                        <w:p>
                          <w:pPr>
                            <w:pStyle w:val="TableParagraph"/>
                            <w:spacing w:before="105"/>
                            <w:ind w:left="237"/>
                            <w:rPr>
                              <w:rFonts w:ascii="Arial MT"/>
                              <w:sz w:val="18"/>
                            </w:rPr>
                          </w:pPr>
                          <w:r>
                            <w:rPr>
                              <w:rFonts w:ascii="Arial MT"/>
                              <w:sz w:val="18"/>
                            </w:rPr>
                            <w:t>2</w:t>
                          </w:r>
                          <w:r>
                            <w:rPr>
                              <w:rFonts w:ascii="Arial MT"/>
                              <w:position w:val="6"/>
                              <w:sz w:val="12"/>
                            </w:rPr>
                            <w:t>nd</w:t>
                          </w:r>
                          <w:r>
                            <w:rPr>
                              <w:rFonts w:ascii="Arial MT"/>
                              <w:spacing w:val="15"/>
                              <w:position w:val="6"/>
                              <w:sz w:val="12"/>
                            </w:rPr>
                            <w:t> </w:t>
                          </w:r>
                          <w:r>
                            <w:rPr>
                              <w:rFonts w:ascii="Arial MT"/>
                              <w:spacing w:val="-2"/>
                              <w:sz w:val="18"/>
                            </w:rPr>
                            <w:t>Issue</w:t>
                          </w:r>
                        </w:p>
                      </w:tc>
                      <w:tc>
                        <w:tcPr>
                          <w:tcW w:w="1215" w:type="dxa"/>
                          <w:vMerge w:val="restart"/>
                        </w:tcPr>
                        <w:p>
                          <w:pPr>
                            <w:pStyle w:val="TableParagraph"/>
                            <w:ind w:left="0"/>
                            <w:rPr>
                              <w:rFonts w:ascii="Times New Roman"/>
                              <w:sz w:val="20"/>
                            </w:rPr>
                          </w:pPr>
                        </w:p>
                      </w:tc>
                      <w:tc>
                        <w:tcPr>
                          <w:tcW w:w="1277" w:type="dxa"/>
                          <w:vMerge/>
                          <w:tcBorders>
                            <w:top w:val="nil"/>
                          </w:tcBorders>
                          <w:shd w:val="clear" w:color="auto" w:fill="D9D9D9"/>
                        </w:tcPr>
                        <w:p>
                          <w:pPr>
                            <w:rPr>
                              <w:sz w:val="2"/>
                              <w:szCs w:val="2"/>
                            </w:rPr>
                          </w:pPr>
                        </w:p>
                      </w:tc>
                    </w:tr>
                    <w:tr>
                      <w:trPr>
                        <w:trHeight w:val="414" w:hRule="atLeast"/>
                      </w:trPr>
                      <w:tc>
                        <w:tcPr>
                          <w:tcW w:w="1080" w:type="dxa"/>
                          <w:shd w:val="clear" w:color="auto" w:fill="D9D9D9"/>
                        </w:tcPr>
                        <w:p>
                          <w:pPr>
                            <w:pStyle w:val="TableParagraph"/>
                            <w:spacing w:line="206" w:lineRule="exact"/>
                            <w:ind w:left="0" w:right="168"/>
                            <w:jc w:val="center"/>
                            <w:rPr>
                              <w:rFonts w:ascii="Arial"/>
                              <w:i/>
                              <w:sz w:val="18"/>
                            </w:rPr>
                          </w:pPr>
                          <w:r>
                            <w:rPr>
                              <w:rFonts w:ascii="Arial"/>
                              <w:i/>
                              <w:spacing w:val="-2"/>
                              <w:sz w:val="18"/>
                            </w:rPr>
                            <w:t>Location</w:t>
                          </w:r>
                        </w:p>
                      </w:tc>
                      <w:tc>
                        <w:tcPr>
                          <w:tcW w:w="2890" w:type="dxa"/>
                        </w:tcPr>
                        <w:p>
                          <w:pPr>
                            <w:pStyle w:val="TableParagraph"/>
                            <w:spacing w:line="206" w:lineRule="exact"/>
                            <w:rPr>
                              <w:rFonts w:ascii="Arial MT"/>
                              <w:sz w:val="18"/>
                            </w:rPr>
                          </w:pPr>
                          <w:r>
                            <w:rPr>
                              <w:rFonts w:ascii="Arial MT"/>
                              <w:sz w:val="18"/>
                            </w:rPr>
                            <w:t>Policies</w:t>
                          </w:r>
                          <w:r>
                            <w:rPr>
                              <w:rFonts w:ascii="Arial MT"/>
                              <w:spacing w:val="-11"/>
                              <w:sz w:val="18"/>
                            </w:rPr>
                            <w:t> </w:t>
                          </w:r>
                          <w:r>
                            <w:rPr>
                              <w:rFonts w:ascii="Arial MT"/>
                              <w:sz w:val="18"/>
                            </w:rPr>
                            <w:t>&amp;</w:t>
                          </w:r>
                          <w:r>
                            <w:rPr>
                              <w:rFonts w:ascii="Arial MT"/>
                              <w:spacing w:val="-12"/>
                              <w:sz w:val="18"/>
                            </w:rPr>
                            <w:t> </w:t>
                          </w:r>
                          <w:r>
                            <w:rPr>
                              <w:rFonts w:ascii="Arial MT"/>
                              <w:sz w:val="18"/>
                            </w:rPr>
                            <w:t>Procedure/</w:t>
                          </w:r>
                          <w:r>
                            <w:rPr>
                              <w:rFonts w:ascii="Arial MT"/>
                              <w:spacing w:val="-12"/>
                              <w:sz w:val="18"/>
                            </w:rPr>
                            <w:t> </w:t>
                          </w:r>
                          <w:r>
                            <w:rPr>
                              <w:rFonts w:ascii="Arial MT"/>
                              <w:sz w:val="18"/>
                            </w:rPr>
                            <w:t>P&amp;P </w:t>
                          </w:r>
                          <w:r>
                            <w:rPr>
                              <w:rFonts w:ascii="Arial MT"/>
                              <w:spacing w:val="-2"/>
                              <w:sz w:val="18"/>
                            </w:rPr>
                            <w:t>(Domestic)</w:t>
                          </w:r>
                        </w:p>
                      </w:tc>
                      <w:tc>
                        <w:tcPr>
                          <w:tcW w:w="992" w:type="dxa"/>
                          <w:vMerge/>
                          <w:tcBorders>
                            <w:top w:val="nil"/>
                          </w:tcBorders>
                          <w:shd w:val="clear" w:color="auto" w:fill="D9D9D9"/>
                        </w:tcPr>
                        <w:p>
                          <w:pPr>
                            <w:rPr>
                              <w:sz w:val="2"/>
                              <w:szCs w:val="2"/>
                            </w:rPr>
                          </w:pPr>
                        </w:p>
                      </w:tc>
                      <w:tc>
                        <w:tcPr>
                          <w:tcW w:w="1136" w:type="dxa"/>
                          <w:vMerge/>
                          <w:tcBorders>
                            <w:top w:val="nil"/>
                          </w:tcBorders>
                        </w:tcPr>
                        <w:p>
                          <w:pPr>
                            <w:rPr>
                              <w:sz w:val="2"/>
                              <w:szCs w:val="2"/>
                            </w:rPr>
                          </w:pPr>
                        </w:p>
                      </w:tc>
                      <w:tc>
                        <w:tcPr>
                          <w:tcW w:w="1196" w:type="dxa"/>
                          <w:vMerge/>
                          <w:tcBorders>
                            <w:top w:val="nil"/>
                          </w:tcBorders>
                        </w:tcPr>
                        <w:p>
                          <w:pPr>
                            <w:rPr>
                              <w:sz w:val="2"/>
                              <w:szCs w:val="2"/>
                            </w:rPr>
                          </w:pPr>
                        </w:p>
                      </w:tc>
                      <w:tc>
                        <w:tcPr>
                          <w:tcW w:w="1215" w:type="dxa"/>
                          <w:vMerge/>
                          <w:tcBorders>
                            <w:top w:val="nil"/>
                          </w:tcBorders>
                        </w:tcPr>
                        <w:p>
                          <w:pPr>
                            <w:rPr>
                              <w:sz w:val="2"/>
                              <w:szCs w:val="2"/>
                            </w:rPr>
                          </w:pPr>
                        </w:p>
                      </w:tc>
                      <w:tc>
                        <w:tcPr>
                          <w:tcW w:w="1277" w:type="dxa"/>
                          <w:vMerge/>
                          <w:tcBorders>
                            <w:top w:val="nil"/>
                          </w:tcBorders>
                          <w:shd w:val="clear" w:color="auto" w:fill="D9D9D9"/>
                        </w:tcPr>
                        <w:p>
                          <w:pPr>
                            <w:rPr>
                              <w:sz w:val="2"/>
                              <w:szCs w:val="2"/>
                            </w:rPr>
                          </w:pPr>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6262272">
              <wp:simplePos x="0" y="0"/>
              <wp:positionH relativeFrom="page">
                <wp:posOffset>4280915</wp:posOffset>
              </wp:positionH>
              <wp:positionV relativeFrom="page">
                <wp:posOffset>7050023</wp:posOffset>
              </wp:positionV>
              <wp:extent cx="428625" cy="762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428625" cy="7620"/>
                      </a:xfrm>
                      <a:custGeom>
                        <a:avLst/>
                        <a:gdLst/>
                        <a:ahLst/>
                        <a:cxnLst/>
                        <a:rect l="l" t="t" r="r" b="b"/>
                        <a:pathLst>
                          <a:path w="428625" h="7620">
                            <a:moveTo>
                              <a:pt x="428243" y="0"/>
                            </a:moveTo>
                            <a:lnTo>
                              <a:pt x="0" y="0"/>
                            </a:lnTo>
                            <a:lnTo>
                              <a:pt x="0" y="7620"/>
                            </a:lnTo>
                            <a:lnTo>
                              <a:pt x="428243" y="7620"/>
                            </a:lnTo>
                            <a:lnTo>
                              <a:pt x="4282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7.079987pt;margin-top:555.119995pt;width:33.72pt;height:.6pt;mso-position-horizontal-relative:page;mso-position-vertical-relative:page;z-index:-17054208" id="docshape20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262784">
              <wp:simplePos x="0" y="0"/>
              <wp:positionH relativeFrom="page">
                <wp:posOffset>5009388</wp:posOffset>
              </wp:positionH>
              <wp:positionV relativeFrom="page">
                <wp:posOffset>7050023</wp:posOffset>
              </wp:positionV>
              <wp:extent cx="454659" cy="762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454659" cy="7620"/>
                      </a:xfrm>
                      <a:custGeom>
                        <a:avLst/>
                        <a:gdLst/>
                        <a:ahLst/>
                        <a:cxnLst/>
                        <a:rect l="l" t="t" r="r" b="b"/>
                        <a:pathLst>
                          <a:path w="454659" h="7620">
                            <a:moveTo>
                              <a:pt x="454151" y="0"/>
                            </a:moveTo>
                            <a:lnTo>
                              <a:pt x="0" y="0"/>
                            </a:lnTo>
                            <a:lnTo>
                              <a:pt x="0" y="7620"/>
                            </a:lnTo>
                            <a:lnTo>
                              <a:pt x="454151" y="7620"/>
                            </a:lnTo>
                            <a:lnTo>
                              <a:pt x="4541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94.440002pt;margin-top:555.119995pt;width:35.76pt;height:.6pt;mso-position-horizontal-relative:page;mso-position-vertical-relative:page;z-index:-17053696" id="docshape209" filled="true" fillcolor="#000000" stroked="false">
              <v:fill type="solid"/>
              <w10:wrap type="none"/>
            </v:rect>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247936">
          <wp:simplePos x="0" y="0"/>
          <wp:positionH relativeFrom="page">
            <wp:posOffset>579755</wp:posOffset>
          </wp:positionH>
          <wp:positionV relativeFrom="page">
            <wp:posOffset>447675</wp:posOffset>
          </wp:positionV>
          <wp:extent cx="6401433" cy="312407"/>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6401433" cy="312407"/>
                  </a:xfrm>
                  <a:prstGeom prst="rect">
                    <a:avLst/>
                  </a:prstGeom>
                </pic:spPr>
              </pic:pic>
            </a:graphicData>
          </a:graphic>
        </wp:anchor>
      </w:drawing>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247936">
          <wp:simplePos x="0" y="0"/>
          <wp:positionH relativeFrom="page">
            <wp:posOffset>579755</wp:posOffset>
          </wp:positionH>
          <wp:positionV relativeFrom="page">
            <wp:posOffset>447675</wp:posOffset>
          </wp:positionV>
          <wp:extent cx="6401433" cy="312407"/>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6401433" cy="312407"/>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49984">
              <wp:simplePos x="0" y="0"/>
              <wp:positionH relativeFrom="page">
                <wp:posOffset>1956816</wp:posOffset>
              </wp:positionH>
              <wp:positionV relativeFrom="page">
                <wp:posOffset>274307</wp:posOffset>
              </wp:positionV>
              <wp:extent cx="3636645" cy="69659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3636645" cy="696595"/>
                        <a:chExt cx="3636645" cy="696595"/>
                      </a:xfrm>
                    </wpg:grpSpPr>
                    <wps:wsp>
                      <wps:cNvPr id="55" name="Graphic 55"/>
                      <wps:cNvSpPr/>
                      <wps:spPr>
                        <a:xfrm>
                          <a:off x="0" y="0"/>
                          <a:ext cx="36830" cy="38735"/>
                        </a:xfrm>
                        <a:custGeom>
                          <a:avLst/>
                          <a:gdLst/>
                          <a:ahLst/>
                          <a:cxnLst/>
                          <a:rect l="l" t="t" r="r" b="b"/>
                          <a:pathLst>
                            <a:path w="36830" h="38735">
                              <a:moveTo>
                                <a:pt x="36576" y="12"/>
                              </a:moveTo>
                              <a:lnTo>
                                <a:pt x="9144" y="12"/>
                              </a:lnTo>
                              <a:lnTo>
                                <a:pt x="0" y="0"/>
                              </a:lnTo>
                              <a:lnTo>
                                <a:pt x="0" y="9156"/>
                              </a:lnTo>
                              <a:lnTo>
                                <a:pt x="0" y="38112"/>
                              </a:lnTo>
                              <a:lnTo>
                                <a:pt x="9144" y="38112"/>
                              </a:lnTo>
                              <a:lnTo>
                                <a:pt x="9144" y="9156"/>
                              </a:lnTo>
                              <a:lnTo>
                                <a:pt x="36576" y="9156"/>
                              </a:lnTo>
                              <a:lnTo>
                                <a:pt x="36576" y="12"/>
                              </a:lnTo>
                              <a:close/>
                            </a:path>
                          </a:pathLst>
                        </a:custGeom>
                        <a:solidFill>
                          <a:srgbClr val="C0C0C0"/>
                        </a:solidFill>
                      </wps:spPr>
                      <wps:bodyPr wrap="square" lIns="0" tIns="0" rIns="0" bIns="0" rtlCol="0">
                        <a:prstTxWarp prst="textNoShape">
                          <a:avLst/>
                        </a:prstTxWarp>
                        <a:noAutofit/>
                      </wps:bodyPr>
                    </wps:wsp>
                    <wps:wsp>
                      <wps:cNvPr id="56" name="Graphic 56"/>
                      <wps:cNvSpPr/>
                      <wps:spPr>
                        <a:xfrm>
                          <a:off x="9144" y="9156"/>
                          <a:ext cx="27940" cy="29209"/>
                        </a:xfrm>
                        <a:custGeom>
                          <a:avLst/>
                          <a:gdLst/>
                          <a:ahLst/>
                          <a:cxnLst/>
                          <a:rect l="l" t="t" r="r" b="b"/>
                          <a:pathLst>
                            <a:path w="27940" h="29209">
                              <a:moveTo>
                                <a:pt x="27432" y="0"/>
                              </a:moveTo>
                              <a:lnTo>
                                <a:pt x="18288" y="0"/>
                              </a:lnTo>
                              <a:lnTo>
                                <a:pt x="0" y="0"/>
                              </a:lnTo>
                              <a:lnTo>
                                <a:pt x="0" y="18288"/>
                              </a:lnTo>
                              <a:lnTo>
                                <a:pt x="0" y="28956"/>
                              </a:lnTo>
                              <a:lnTo>
                                <a:pt x="18288" y="28956"/>
                              </a:lnTo>
                              <a:lnTo>
                                <a:pt x="18288" y="18288"/>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57" name="Graphic 57"/>
                      <wps:cNvSpPr/>
                      <wps:spPr>
                        <a:xfrm>
                          <a:off x="27432" y="27431"/>
                          <a:ext cx="9525" cy="10795"/>
                        </a:xfrm>
                        <a:custGeom>
                          <a:avLst/>
                          <a:gdLst/>
                          <a:ahLst/>
                          <a:cxnLst/>
                          <a:rect l="l" t="t" r="r" b="b"/>
                          <a:pathLst>
                            <a:path w="9525" h="10795">
                              <a:moveTo>
                                <a:pt x="9144" y="0"/>
                              </a:moveTo>
                              <a:lnTo>
                                <a:pt x="0" y="0"/>
                              </a:lnTo>
                              <a:lnTo>
                                <a:pt x="0" y="9156"/>
                              </a:lnTo>
                              <a:lnTo>
                                <a:pt x="0" y="10680"/>
                              </a:lnTo>
                              <a:lnTo>
                                <a:pt x="9144" y="10680"/>
                              </a:lnTo>
                              <a:lnTo>
                                <a:pt x="9144" y="9156"/>
                              </a:lnTo>
                              <a:lnTo>
                                <a:pt x="9144" y="12"/>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36576" y="12"/>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C0C0C0"/>
                        </a:solidFill>
                      </wps:spPr>
                      <wps:bodyPr wrap="square" lIns="0" tIns="0" rIns="0" bIns="0" rtlCol="0">
                        <a:prstTxWarp prst="textNoShape">
                          <a:avLst/>
                        </a:prstTxWarp>
                        <a:noAutofit/>
                      </wps:bodyPr>
                    </wps:wsp>
                    <wps:wsp>
                      <wps:cNvPr id="59" name="Graphic 59"/>
                      <wps:cNvSpPr/>
                      <wps:spPr>
                        <a:xfrm>
                          <a:off x="36576" y="9156"/>
                          <a:ext cx="3563620" cy="18415"/>
                        </a:xfrm>
                        <a:custGeom>
                          <a:avLst/>
                          <a:gdLst/>
                          <a:ahLst/>
                          <a:cxnLst/>
                          <a:rect l="l" t="t" r="r" b="b"/>
                          <a:pathLst>
                            <a:path w="3563620" h="18415">
                              <a:moveTo>
                                <a:pt x="3563111" y="0"/>
                              </a:moveTo>
                              <a:lnTo>
                                <a:pt x="0" y="0"/>
                              </a:lnTo>
                              <a:lnTo>
                                <a:pt x="0" y="18288"/>
                              </a:lnTo>
                              <a:lnTo>
                                <a:pt x="3563111" y="18288"/>
                              </a:lnTo>
                              <a:lnTo>
                                <a:pt x="3563111" y="0"/>
                              </a:lnTo>
                              <a:close/>
                            </a:path>
                          </a:pathLst>
                        </a:custGeom>
                        <a:solidFill>
                          <a:srgbClr val="5F5F5F"/>
                        </a:solidFill>
                      </wps:spPr>
                      <wps:bodyPr wrap="square" lIns="0" tIns="0" rIns="0" bIns="0" rtlCol="0">
                        <a:prstTxWarp prst="textNoShape">
                          <a:avLst/>
                        </a:prstTxWarp>
                        <a:noAutofit/>
                      </wps:bodyPr>
                    </wps:wsp>
                    <wps:wsp>
                      <wps:cNvPr id="60" name="Graphic 60"/>
                      <wps:cNvSpPr/>
                      <wps:spPr>
                        <a:xfrm>
                          <a:off x="36576" y="27444"/>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3599688" y="0"/>
                          <a:ext cx="36830" cy="38735"/>
                        </a:xfrm>
                        <a:custGeom>
                          <a:avLst/>
                          <a:gdLst/>
                          <a:ahLst/>
                          <a:cxnLst/>
                          <a:rect l="l" t="t" r="r" b="b"/>
                          <a:pathLst>
                            <a:path w="36830" h="38735">
                              <a:moveTo>
                                <a:pt x="36576" y="0"/>
                              </a:moveTo>
                              <a:lnTo>
                                <a:pt x="27432" y="0"/>
                              </a:lnTo>
                              <a:lnTo>
                                <a:pt x="0" y="12"/>
                              </a:lnTo>
                              <a:lnTo>
                                <a:pt x="0" y="9156"/>
                              </a:lnTo>
                              <a:lnTo>
                                <a:pt x="27432" y="9156"/>
                              </a:lnTo>
                              <a:lnTo>
                                <a:pt x="27432" y="38112"/>
                              </a:lnTo>
                              <a:lnTo>
                                <a:pt x="36576" y="38112"/>
                              </a:lnTo>
                              <a:lnTo>
                                <a:pt x="36576" y="9156"/>
                              </a:lnTo>
                              <a:lnTo>
                                <a:pt x="36576" y="12"/>
                              </a:lnTo>
                              <a:close/>
                            </a:path>
                          </a:pathLst>
                        </a:custGeom>
                        <a:solidFill>
                          <a:srgbClr val="C0C0C0"/>
                        </a:solidFill>
                      </wps:spPr>
                      <wps:bodyPr wrap="square" lIns="0" tIns="0" rIns="0" bIns="0" rtlCol="0">
                        <a:prstTxWarp prst="textNoShape">
                          <a:avLst/>
                        </a:prstTxWarp>
                        <a:noAutofit/>
                      </wps:bodyPr>
                    </wps:wsp>
                    <wps:wsp>
                      <wps:cNvPr id="62" name="Graphic 62"/>
                      <wps:cNvSpPr/>
                      <wps:spPr>
                        <a:xfrm>
                          <a:off x="3599688" y="9156"/>
                          <a:ext cx="27940" cy="29209"/>
                        </a:xfrm>
                        <a:custGeom>
                          <a:avLst/>
                          <a:gdLst/>
                          <a:ahLst/>
                          <a:cxnLst/>
                          <a:rect l="l" t="t" r="r" b="b"/>
                          <a:pathLst>
                            <a:path w="27940" h="29209">
                              <a:moveTo>
                                <a:pt x="27432" y="0"/>
                              </a:moveTo>
                              <a:lnTo>
                                <a:pt x="9144" y="0"/>
                              </a:lnTo>
                              <a:lnTo>
                                <a:pt x="0" y="0"/>
                              </a:lnTo>
                              <a:lnTo>
                                <a:pt x="0" y="18288"/>
                              </a:lnTo>
                              <a:lnTo>
                                <a:pt x="9144" y="18288"/>
                              </a:lnTo>
                              <a:lnTo>
                                <a:pt x="9144" y="28956"/>
                              </a:lnTo>
                              <a:lnTo>
                                <a:pt x="27432" y="28956"/>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63" name="Graphic 63"/>
                      <wps:cNvSpPr/>
                      <wps:spPr>
                        <a:xfrm>
                          <a:off x="27432" y="27431"/>
                          <a:ext cx="3581400" cy="633095"/>
                        </a:xfrm>
                        <a:custGeom>
                          <a:avLst/>
                          <a:gdLst/>
                          <a:ahLst/>
                          <a:cxnLst/>
                          <a:rect l="l" t="t" r="r" b="b"/>
                          <a:pathLst>
                            <a:path w="3581400" h="633095">
                              <a:moveTo>
                                <a:pt x="9144" y="10680"/>
                              </a:moveTo>
                              <a:lnTo>
                                <a:pt x="0" y="10680"/>
                              </a:lnTo>
                              <a:lnTo>
                                <a:pt x="0" y="632472"/>
                              </a:lnTo>
                              <a:lnTo>
                                <a:pt x="9144" y="632472"/>
                              </a:lnTo>
                              <a:lnTo>
                                <a:pt x="9144" y="10680"/>
                              </a:lnTo>
                              <a:close/>
                            </a:path>
                            <a:path w="3581400" h="633095">
                              <a:moveTo>
                                <a:pt x="3581400" y="0"/>
                              </a:moveTo>
                              <a:lnTo>
                                <a:pt x="3572256" y="0"/>
                              </a:lnTo>
                              <a:lnTo>
                                <a:pt x="3572256" y="9156"/>
                              </a:lnTo>
                              <a:lnTo>
                                <a:pt x="3572256" y="10680"/>
                              </a:lnTo>
                              <a:lnTo>
                                <a:pt x="3581400" y="10680"/>
                              </a:lnTo>
                              <a:lnTo>
                                <a:pt x="3581400" y="9156"/>
                              </a:lnTo>
                              <a:lnTo>
                                <a:pt x="3581400" y="12"/>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9144" y="38112"/>
                          <a:ext cx="18415" cy="622300"/>
                        </a:xfrm>
                        <a:custGeom>
                          <a:avLst/>
                          <a:gdLst/>
                          <a:ahLst/>
                          <a:cxnLst/>
                          <a:rect l="l" t="t" r="r" b="b"/>
                          <a:pathLst>
                            <a:path w="18415" h="622300">
                              <a:moveTo>
                                <a:pt x="18287" y="0"/>
                              </a:moveTo>
                              <a:lnTo>
                                <a:pt x="0" y="0"/>
                              </a:lnTo>
                              <a:lnTo>
                                <a:pt x="0" y="621792"/>
                              </a:lnTo>
                              <a:lnTo>
                                <a:pt x="18287" y="621792"/>
                              </a:lnTo>
                              <a:lnTo>
                                <a:pt x="18287" y="0"/>
                              </a:lnTo>
                              <a:close/>
                            </a:path>
                          </a:pathLst>
                        </a:custGeom>
                        <a:solidFill>
                          <a:srgbClr val="5F5F5F"/>
                        </a:solidFill>
                      </wps:spPr>
                      <wps:bodyPr wrap="square" lIns="0" tIns="0" rIns="0" bIns="0" rtlCol="0">
                        <a:prstTxWarp prst="textNoShape">
                          <a:avLst/>
                        </a:prstTxWarp>
                        <a:noAutofit/>
                      </wps:bodyPr>
                    </wps:wsp>
                    <wps:wsp>
                      <wps:cNvPr id="65" name="Graphic 65"/>
                      <wps:cNvSpPr/>
                      <wps:spPr>
                        <a:xfrm>
                          <a:off x="0" y="38112"/>
                          <a:ext cx="36830" cy="658495"/>
                        </a:xfrm>
                        <a:custGeom>
                          <a:avLst/>
                          <a:gdLst/>
                          <a:ahLst/>
                          <a:cxnLst/>
                          <a:rect l="l" t="t" r="r" b="b"/>
                          <a:pathLst>
                            <a:path w="36830" h="658495">
                              <a:moveTo>
                                <a:pt x="36576" y="649224"/>
                              </a:moveTo>
                              <a:lnTo>
                                <a:pt x="9144" y="649224"/>
                              </a:lnTo>
                              <a:lnTo>
                                <a:pt x="9144" y="621792"/>
                              </a:lnTo>
                              <a:lnTo>
                                <a:pt x="9144" y="0"/>
                              </a:lnTo>
                              <a:lnTo>
                                <a:pt x="0" y="0"/>
                              </a:lnTo>
                              <a:lnTo>
                                <a:pt x="0" y="621792"/>
                              </a:lnTo>
                              <a:lnTo>
                                <a:pt x="0" y="649224"/>
                              </a:lnTo>
                              <a:lnTo>
                                <a:pt x="0" y="658368"/>
                              </a:lnTo>
                              <a:lnTo>
                                <a:pt x="9144" y="658368"/>
                              </a:lnTo>
                              <a:lnTo>
                                <a:pt x="36576" y="658368"/>
                              </a:lnTo>
                              <a:lnTo>
                                <a:pt x="36576" y="649224"/>
                              </a:lnTo>
                              <a:close/>
                            </a:path>
                          </a:pathLst>
                        </a:custGeom>
                        <a:solidFill>
                          <a:srgbClr val="C0C0C0"/>
                        </a:solidFill>
                      </wps:spPr>
                      <wps:bodyPr wrap="square" lIns="0" tIns="0" rIns="0" bIns="0" rtlCol="0">
                        <a:prstTxWarp prst="textNoShape">
                          <a:avLst/>
                        </a:prstTxWarp>
                        <a:noAutofit/>
                      </wps:bodyPr>
                    </wps:wsp>
                    <wps:wsp>
                      <wps:cNvPr id="66" name="Graphic 66"/>
                      <wps:cNvSpPr/>
                      <wps:spPr>
                        <a:xfrm>
                          <a:off x="9144" y="659904"/>
                          <a:ext cx="27940" cy="27940"/>
                        </a:xfrm>
                        <a:custGeom>
                          <a:avLst/>
                          <a:gdLst/>
                          <a:ahLst/>
                          <a:cxnLst/>
                          <a:rect l="l" t="t" r="r" b="b"/>
                          <a:pathLst>
                            <a:path w="27940" h="27940">
                              <a:moveTo>
                                <a:pt x="27432" y="9144"/>
                              </a:moveTo>
                              <a:lnTo>
                                <a:pt x="18288" y="9144"/>
                              </a:lnTo>
                              <a:lnTo>
                                <a:pt x="18288" y="0"/>
                              </a:lnTo>
                              <a:lnTo>
                                <a:pt x="0" y="0"/>
                              </a:lnTo>
                              <a:lnTo>
                                <a:pt x="0" y="9144"/>
                              </a:lnTo>
                              <a:lnTo>
                                <a:pt x="0" y="27432"/>
                              </a:lnTo>
                              <a:lnTo>
                                <a:pt x="18288" y="27432"/>
                              </a:lnTo>
                              <a:lnTo>
                                <a:pt x="27432" y="27432"/>
                              </a:lnTo>
                              <a:lnTo>
                                <a:pt x="27432" y="9144"/>
                              </a:lnTo>
                              <a:close/>
                            </a:path>
                          </a:pathLst>
                        </a:custGeom>
                        <a:solidFill>
                          <a:srgbClr val="5F5F5F"/>
                        </a:solidFill>
                      </wps:spPr>
                      <wps:bodyPr wrap="square" lIns="0" tIns="0" rIns="0" bIns="0" rtlCol="0">
                        <a:prstTxWarp prst="textNoShape">
                          <a:avLst/>
                        </a:prstTxWarp>
                        <a:noAutofit/>
                      </wps:bodyPr>
                    </wps:wsp>
                    <wps:wsp>
                      <wps:cNvPr id="67" name="Graphic 67"/>
                      <wps:cNvSpPr/>
                      <wps:spPr>
                        <a:xfrm>
                          <a:off x="27432" y="659904"/>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36576" y="687336"/>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C0C0C0"/>
                        </a:solidFill>
                      </wps:spPr>
                      <wps:bodyPr wrap="square" lIns="0" tIns="0" rIns="0" bIns="0" rtlCol="0">
                        <a:prstTxWarp prst="textNoShape">
                          <a:avLst/>
                        </a:prstTxWarp>
                        <a:noAutofit/>
                      </wps:bodyPr>
                    </wps:wsp>
                    <wps:wsp>
                      <wps:cNvPr id="69" name="Graphic 69"/>
                      <wps:cNvSpPr/>
                      <wps:spPr>
                        <a:xfrm>
                          <a:off x="36576" y="669048"/>
                          <a:ext cx="3563620" cy="18415"/>
                        </a:xfrm>
                        <a:custGeom>
                          <a:avLst/>
                          <a:gdLst/>
                          <a:ahLst/>
                          <a:cxnLst/>
                          <a:rect l="l" t="t" r="r" b="b"/>
                          <a:pathLst>
                            <a:path w="3563620" h="18415">
                              <a:moveTo>
                                <a:pt x="3563111" y="0"/>
                              </a:moveTo>
                              <a:lnTo>
                                <a:pt x="0" y="0"/>
                              </a:lnTo>
                              <a:lnTo>
                                <a:pt x="0" y="18288"/>
                              </a:lnTo>
                              <a:lnTo>
                                <a:pt x="3563111" y="18288"/>
                              </a:lnTo>
                              <a:lnTo>
                                <a:pt x="3563111" y="0"/>
                              </a:lnTo>
                              <a:close/>
                            </a:path>
                          </a:pathLst>
                        </a:custGeom>
                        <a:solidFill>
                          <a:srgbClr val="5F5F5F"/>
                        </a:solidFill>
                      </wps:spPr>
                      <wps:bodyPr wrap="square" lIns="0" tIns="0" rIns="0" bIns="0" rtlCol="0">
                        <a:prstTxWarp prst="textNoShape">
                          <a:avLst/>
                        </a:prstTxWarp>
                        <a:noAutofit/>
                      </wps:bodyPr>
                    </wps:wsp>
                    <wps:wsp>
                      <wps:cNvPr id="70" name="Graphic 70"/>
                      <wps:cNvSpPr/>
                      <wps:spPr>
                        <a:xfrm>
                          <a:off x="36576" y="659904"/>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3627120" y="38112"/>
                          <a:ext cx="9525" cy="622300"/>
                        </a:xfrm>
                        <a:custGeom>
                          <a:avLst/>
                          <a:gdLst/>
                          <a:ahLst/>
                          <a:cxnLst/>
                          <a:rect l="l" t="t" r="r" b="b"/>
                          <a:pathLst>
                            <a:path w="9525" h="622300">
                              <a:moveTo>
                                <a:pt x="9144" y="0"/>
                              </a:moveTo>
                              <a:lnTo>
                                <a:pt x="0" y="0"/>
                              </a:lnTo>
                              <a:lnTo>
                                <a:pt x="0" y="621792"/>
                              </a:lnTo>
                              <a:lnTo>
                                <a:pt x="9144" y="621792"/>
                              </a:lnTo>
                              <a:lnTo>
                                <a:pt x="9144" y="0"/>
                              </a:lnTo>
                              <a:close/>
                            </a:path>
                          </a:pathLst>
                        </a:custGeom>
                        <a:solidFill>
                          <a:srgbClr val="C0C0C0"/>
                        </a:solidFill>
                      </wps:spPr>
                      <wps:bodyPr wrap="square" lIns="0" tIns="0" rIns="0" bIns="0" rtlCol="0">
                        <a:prstTxWarp prst="textNoShape">
                          <a:avLst/>
                        </a:prstTxWarp>
                        <a:noAutofit/>
                      </wps:bodyPr>
                    </wps:wsp>
                    <wps:wsp>
                      <wps:cNvPr id="72" name="Graphic 72"/>
                      <wps:cNvSpPr/>
                      <wps:spPr>
                        <a:xfrm>
                          <a:off x="3608832" y="38112"/>
                          <a:ext cx="18415" cy="622300"/>
                        </a:xfrm>
                        <a:custGeom>
                          <a:avLst/>
                          <a:gdLst/>
                          <a:ahLst/>
                          <a:cxnLst/>
                          <a:rect l="l" t="t" r="r" b="b"/>
                          <a:pathLst>
                            <a:path w="18415" h="622300">
                              <a:moveTo>
                                <a:pt x="18287" y="0"/>
                              </a:moveTo>
                              <a:lnTo>
                                <a:pt x="0" y="0"/>
                              </a:lnTo>
                              <a:lnTo>
                                <a:pt x="0" y="621792"/>
                              </a:lnTo>
                              <a:lnTo>
                                <a:pt x="18287" y="621792"/>
                              </a:lnTo>
                              <a:lnTo>
                                <a:pt x="18287" y="0"/>
                              </a:lnTo>
                              <a:close/>
                            </a:path>
                          </a:pathLst>
                        </a:custGeom>
                        <a:solidFill>
                          <a:srgbClr val="5F5F5F"/>
                        </a:solidFill>
                      </wps:spPr>
                      <wps:bodyPr wrap="square" lIns="0" tIns="0" rIns="0" bIns="0" rtlCol="0">
                        <a:prstTxWarp prst="textNoShape">
                          <a:avLst/>
                        </a:prstTxWarp>
                        <a:noAutofit/>
                      </wps:bodyPr>
                    </wps:wsp>
                    <wps:wsp>
                      <wps:cNvPr id="73" name="Graphic 73"/>
                      <wps:cNvSpPr/>
                      <wps:spPr>
                        <a:xfrm>
                          <a:off x="3599688" y="38112"/>
                          <a:ext cx="9525" cy="622300"/>
                        </a:xfrm>
                        <a:custGeom>
                          <a:avLst/>
                          <a:gdLst/>
                          <a:ahLst/>
                          <a:cxnLst/>
                          <a:rect l="l" t="t" r="r" b="b"/>
                          <a:pathLst>
                            <a:path w="9525" h="622300">
                              <a:moveTo>
                                <a:pt x="9144" y="0"/>
                              </a:moveTo>
                              <a:lnTo>
                                <a:pt x="0" y="0"/>
                              </a:lnTo>
                              <a:lnTo>
                                <a:pt x="0" y="621792"/>
                              </a:lnTo>
                              <a:lnTo>
                                <a:pt x="9144" y="621792"/>
                              </a:lnTo>
                              <a:lnTo>
                                <a:pt x="9144"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3599688" y="659904"/>
                          <a:ext cx="36830" cy="36830"/>
                        </a:xfrm>
                        <a:custGeom>
                          <a:avLst/>
                          <a:gdLst/>
                          <a:ahLst/>
                          <a:cxnLst/>
                          <a:rect l="l" t="t" r="r" b="b"/>
                          <a:pathLst>
                            <a:path w="36830" h="36830">
                              <a:moveTo>
                                <a:pt x="36576" y="0"/>
                              </a:moveTo>
                              <a:lnTo>
                                <a:pt x="27432" y="0"/>
                              </a:lnTo>
                              <a:lnTo>
                                <a:pt x="27432" y="27432"/>
                              </a:lnTo>
                              <a:lnTo>
                                <a:pt x="0" y="27432"/>
                              </a:lnTo>
                              <a:lnTo>
                                <a:pt x="0" y="36576"/>
                              </a:lnTo>
                              <a:lnTo>
                                <a:pt x="27432" y="36576"/>
                              </a:lnTo>
                              <a:lnTo>
                                <a:pt x="36576" y="36576"/>
                              </a:lnTo>
                              <a:lnTo>
                                <a:pt x="36576" y="27432"/>
                              </a:lnTo>
                              <a:lnTo>
                                <a:pt x="36576" y="0"/>
                              </a:lnTo>
                              <a:close/>
                            </a:path>
                          </a:pathLst>
                        </a:custGeom>
                        <a:solidFill>
                          <a:srgbClr val="C0C0C0"/>
                        </a:solidFill>
                      </wps:spPr>
                      <wps:bodyPr wrap="square" lIns="0" tIns="0" rIns="0" bIns="0" rtlCol="0">
                        <a:prstTxWarp prst="textNoShape">
                          <a:avLst/>
                        </a:prstTxWarp>
                        <a:noAutofit/>
                      </wps:bodyPr>
                    </wps:wsp>
                    <wps:wsp>
                      <wps:cNvPr id="75" name="Graphic 75"/>
                      <wps:cNvSpPr/>
                      <wps:spPr>
                        <a:xfrm>
                          <a:off x="3599688" y="659904"/>
                          <a:ext cx="27940" cy="27940"/>
                        </a:xfrm>
                        <a:custGeom>
                          <a:avLst/>
                          <a:gdLst/>
                          <a:ahLst/>
                          <a:cxnLst/>
                          <a:rect l="l" t="t" r="r" b="b"/>
                          <a:pathLst>
                            <a:path w="27940" h="27940">
                              <a:moveTo>
                                <a:pt x="27432" y="0"/>
                              </a:moveTo>
                              <a:lnTo>
                                <a:pt x="9144" y="0"/>
                              </a:lnTo>
                              <a:lnTo>
                                <a:pt x="9144" y="9144"/>
                              </a:lnTo>
                              <a:lnTo>
                                <a:pt x="0" y="9144"/>
                              </a:lnTo>
                              <a:lnTo>
                                <a:pt x="0" y="27432"/>
                              </a:lnTo>
                              <a:lnTo>
                                <a:pt x="9144" y="27432"/>
                              </a:lnTo>
                              <a:lnTo>
                                <a:pt x="27432" y="27432"/>
                              </a:lnTo>
                              <a:lnTo>
                                <a:pt x="27432" y="9144"/>
                              </a:lnTo>
                              <a:lnTo>
                                <a:pt x="27432" y="0"/>
                              </a:lnTo>
                              <a:close/>
                            </a:path>
                          </a:pathLst>
                        </a:custGeom>
                        <a:solidFill>
                          <a:srgbClr val="5F5F5F"/>
                        </a:solidFill>
                      </wps:spPr>
                      <wps:bodyPr wrap="square" lIns="0" tIns="0" rIns="0" bIns="0" rtlCol="0">
                        <a:prstTxWarp prst="textNoShape">
                          <a:avLst/>
                        </a:prstTxWarp>
                        <a:noAutofit/>
                      </wps:bodyPr>
                    </wps:wsp>
                    <wps:wsp>
                      <wps:cNvPr id="76" name="Graphic 76"/>
                      <wps:cNvSpPr/>
                      <wps:spPr>
                        <a:xfrm>
                          <a:off x="3599688" y="659904"/>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4.080002pt;margin-top:21.598984pt;width:286.350pt;height:54.85pt;mso-position-horizontal-relative:page;mso-position-vertical-relative:page;z-index:-17066496" id="docshapegroup45" coordorigin="3082,432" coordsize="5727,1097">
              <v:shape style="position:absolute;left:3081;top:431;width:58;height:61" id="docshape46" coordorigin="3082,432" coordsize="58,61" path="m3139,432l3096,432,3082,432,3082,446,3082,492,3096,492,3096,446,3139,446,3139,432xe" filled="true" fillcolor="#c0c0c0" stroked="false">
                <v:path arrowok="t"/>
                <v:fill type="solid"/>
              </v:shape>
              <v:shape style="position:absolute;left:3096;top:446;width:44;height:46" id="docshape47" coordorigin="3096,446" coordsize="44,46" path="m3139,446l3125,446,3096,446,3096,475,3096,492,3125,492,3125,475,3139,475,3139,446xe" filled="true" fillcolor="#5f5f5f" stroked="false">
                <v:path arrowok="t"/>
                <v:fill type="solid"/>
              </v:shape>
              <v:shape style="position:absolute;left:3124;top:475;width:15;height:17" id="docshape48" coordorigin="3125,475" coordsize="15,17" path="m3139,475l3125,475,3125,490,3125,492,3139,492,3139,490,3139,475xe" filled="true" fillcolor="#000000" stroked="false">
                <v:path arrowok="t"/>
                <v:fill type="solid"/>
              </v:shape>
              <v:rect style="position:absolute;left:3139;top:432;width:5612;height:15" id="docshape49" filled="true" fillcolor="#c0c0c0" stroked="false">
                <v:fill type="solid"/>
              </v:rect>
              <v:rect style="position:absolute;left:3139;top:446;width:5612;height:29" id="docshape50" filled="true" fillcolor="#5f5f5f" stroked="false">
                <v:fill type="solid"/>
              </v:rect>
              <v:rect style="position:absolute;left:3139;top:475;width:5612;height:15" id="docshape51" filled="true" fillcolor="#000000" stroked="false">
                <v:fill type="solid"/>
              </v:rect>
              <v:shape style="position:absolute;left:8750;top:431;width:58;height:61" id="docshape52" coordorigin="8750,432" coordsize="58,61" path="m8808,432l8794,432,8750,432,8750,446,8794,446,8794,492,8808,492,8808,446,8808,432xe" filled="true" fillcolor="#c0c0c0" stroked="false">
                <v:path arrowok="t"/>
                <v:fill type="solid"/>
              </v:shape>
              <v:shape style="position:absolute;left:8750;top:446;width:44;height:46" id="docshape53" coordorigin="8750,446" coordsize="44,46" path="m8794,446l8765,446,8750,446,8750,475,8765,475,8765,492,8794,492,8794,475,8794,446xe" filled="true" fillcolor="#5f5f5f" stroked="false">
                <v:path arrowok="t"/>
                <v:fill type="solid"/>
              </v:shape>
              <v:shape style="position:absolute;left:3124;top:475;width:5640;height:997" id="docshape54" coordorigin="3125,475" coordsize="5640,997" path="m3139,492l3125,492,3125,1471,3139,1471,3139,492xm8765,475l8750,475,8750,475,8750,490,8750,492,8765,492,8765,490,8765,475,8765,475xe" filled="true" fillcolor="#000000" stroked="false">
                <v:path arrowok="t"/>
                <v:fill type="solid"/>
              </v:shape>
              <v:rect style="position:absolute;left:3096;top:492;width:29;height:980" id="docshape55" filled="true" fillcolor="#5f5f5f" stroked="false">
                <v:fill type="solid"/>
              </v:rect>
              <v:shape style="position:absolute;left:3081;top:492;width:58;height:1037" id="docshape56" coordorigin="3082,492" coordsize="58,1037" path="m3139,1514l3096,1514,3096,1471,3096,492,3082,492,3082,1471,3082,1514,3082,1529,3096,1529,3139,1529,3139,1514xe" filled="true" fillcolor="#c0c0c0" stroked="false">
                <v:path arrowok="t"/>
                <v:fill type="solid"/>
              </v:shape>
              <v:shape style="position:absolute;left:3096;top:1471;width:44;height:44" id="docshape57" coordorigin="3096,1471" coordsize="44,44" path="m3139,1486l3125,1486,3125,1471,3096,1471,3096,1486,3096,1514,3125,1514,3139,1514,3139,1486xe" filled="true" fillcolor="#5f5f5f" stroked="false">
                <v:path arrowok="t"/>
                <v:fill type="solid"/>
              </v:shape>
              <v:rect style="position:absolute;left:3124;top:1471;width:15;height:15" id="docshape58" filled="true" fillcolor="#000000" stroked="false">
                <v:fill type="solid"/>
              </v:rect>
              <v:rect style="position:absolute;left:3139;top:1514;width:5612;height:15" id="docshape59" filled="true" fillcolor="#c0c0c0" stroked="false">
                <v:fill type="solid"/>
              </v:rect>
              <v:rect style="position:absolute;left:3139;top:1485;width:5612;height:29" id="docshape60" filled="true" fillcolor="#5f5f5f" stroked="false">
                <v:fill type="solid"/>
              </v:rect>
              <v:rect style="position:absolute;left:3139;top:1471;width:5612;height:15" id="docshape61" filled="true" fillcolor="#000000" stroked="false">
                <v:fill type="solid"/>
              </v:rect>
              <v:rect style="position:absolute;left:8793;top:492;width:15;height:980" id="docshape62" filled="true" fillcolor="#c0c0c0" stroked="false">
                <v:fill type="solid"/>
              </v:rect>
              <v:rect style="position:absolute;left:8764;top:492;width:29;height:980" id="docshape63" filled="true" fillcolor="#5f5f5f" stroked="false">
                <v:fill type="solid"/>
              </v:rect>
              <v:rect style="position:absolute;left:8750;top:492;width:15;height:980" id="docshape64" filled="true" fillcolor="#000000" stroked="false">
                <v:fill type="solid"/>
              </v:rect>
              <v:shape style="position:absolute;left:8750;top:1471;width:58;height:58" id="docshape65" coordorigin="8750,1471" coordsize="58,58" path="m8808,1471l8794,1471,8794,1514,8750,1514,8750,1529,8794,1529,8808,1529,8808,1514,8808,1471xe" filled="true" fillcolor="#c0c0c0" stroked="false">
                <v:path arrowok="t"/>
                <v:fill type="solid"/>
              </v:shape>
              <v:shape style="position:absolute;left:8750;top:1471;width:44;height:44" id="docshape66" coordorigin="8750,1471" coordsize="44,44" path="m8794,1471l8765,1471,8765,1486,8750,1486,8750,1514,8765,1514,8794,1514,8794,1486,8794,1471xe" filled="true" fillcolor="#5f5f5f" stroked="false">
                <v:path arrowok="t"/>
                <v:fill type="solid"/>
              </v:shape>
              <v:rect style="position:absolute;left:8750;top:1471;width:15;height:15" id="docshape67" filled="true" fillcolor="#000000" stroked="false">
                <v:fill type="solid"/>
              </v:rect>
              <w10:wrap type="none"/>
            </v:group>
          </w:pict>
        </mc:Fallback>
      </mc:AlternateContent>
    </w:r>
    <w:r>
      <w:rPr>
        <w:sz w:val="20"/>
      </w:rPr>
      <w:drawing>
        <wp:anchor distT="0" distB="0" distL="0" distR="0" allowOverlap="1" layoutInCell="1" locked="0" behindDoc="1" simplePos="0" relativeHeight="486250496">
          <wp:simplePos x="0" y="0"/>
          <wp:positionH relativeFrom="page">
            <wp:posOffset>665162</wp:posOffset>
          </wp:positionH>
          <wp:positionV relativeFrom="page">
            <wp:posOffset>371794</wp:posOffset>
          </wp:positionV>
          <wp:extent cx="1209857" cy="501647"/>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 cstate="print"/>
                  <a:stretch>
                    <a:fillRect/>
                  </a:stretch>
                </pic:blipFill>
                <pic:spPr>
                  <a:xfrm>
                    <a:off x="0" y="0"/>
                    <a:ext cx="1209857" cy="50164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251008">
              <wp:simplePos x="0" y="0"/>
              <wp:positionH relativeFrom="page">
                <wp:posOffset>2540000</wp:posOffset>
              </wp:positionH>
              <wp:positionV relativeFrom="page">
                <wp:posOffset>516889</wp:posOffset>
              </wp:positionV>
              <wp:extent cx="2468245" cy="2540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468245" cy="254000"/>
                      </a:xfrm>
                      <a:prstGeom prst="rect">
                        <a:avLst/>
                      </a:prstGeom>
                    </wps:spPr>
                    <wps:txbx>
                      <w:txbxContent>
                        <w:p>
                          <w:pPr>
                            <w:spacing w:line="387" w:lineRule="exact" w:before="0"/>
                            <w:ind w:left="20" w:right="0" w:firstLine="0"/>
                            <w:jc w:val="left"/>
                            <w:rPr>
                              <w:b/>
                              <w:sz w:val="36"/>
                            </w:rPr>
                          </w:pPr>
                          <w:r>
                            <w:rPr>
                              <w:b/>
                              <w:spacing w:val="-2"/>
                              <w:sz w:val="36"/>
                            </w:rPr>
                            <w:t>HAZARD/INCIDENT</w:t>
                          </w:r>
                          <w:r>
                            <w:rPr>
                              <w:b/>
                              <w:spacing w:val="8"/>
                              <w:sz w:val="36"/>
                            </w:rPr>
                            <w:t> </w:t>
                          </w:r>
                          <w:r>
                            <w:rPr>
                              <w:b/>
                              <w:spacing w:val="-4"/>
                              <w:sz w:val="36"/>
                            </w:rPr>
                            <w:t>FORM</w:t>
                          </w:r>
                        </w:p>
                      </w:txbxContent>
                    </wps:txbx>
                    <wps:bodyPr wrap="square" lIns="0" tIns="0" rIns="0" bIns="0" rtlCol="0">
                      <a:noAutofit/>
                    </wps:bodyPr>
                  </wps:wsp>
                </a:graphicData>
              </a:graphic>
            </wp:anchor>
          </w:drawing>
        </mc:Choice>
        <mc:Fallback>
          <w:pict>
            <v:shape style="position:absolute;margin-left:200pt;margin-top:40.699982pt;width:194.35pt;height:20pt;mso-position-horizontal-relative:page;mso-position-vertical-relative:page;z-index:-17065472" type="#_x0000_t202" id="docshape68" filled="false" stroked="false">
              <v:textbox inset="0,0,0,0">
                <w:txbxContent>
                  <w:p>
                    <w:pPr>
                      <w:spacing w:line="387" w:lineRule="exact" w:before="0"/>
                      <w:ind w:left="20" w:right="0" w:firstLine="0"/>
                      <w:jc w:val="left"/>
                      <w:rPr>
                        <w:b/>
                        <w:sz w:val="36"/>
                      </w:rPr>
                    </w:pPr>
                    <w:r>
                      <w:rPr>
                        <w:b/>
                        <w:spacing w:val="-2"/>
                        <w:sz w:val="36"/>
                      </w:rPr>
                      <w:t>HAZARD/INCIDENT</w:t>
                    </w:r>
                    <w:r>
                      <w:rPr>
                        <w:b/>
                        <w:spacing w:val="8"/>
                        <w:sz w:val="36"/>
                      </w:rPr>
                      <w:t> </w:t>
                    </w:r>
                    <w:r>
                      <w:rPr>
                        <w:b/>
                        <w:spacing w:val="-4"/>
                        <w:sz w:val="36"/>
                      </w:rPr>
                      <w:t>FORM</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52032">
              <wp:simplePos x="0" y="0"/>
              <wp:positionH relativeFrom="page">
                <wp:posOffset>1956816</wp:posOffset>
              </wp:positionH>
              <wp:positionV relativeFrom="page">
                <wp:posOffset>274307</wp:posOffset>
              </wp:positionV>
              <wp:extent cx="3636645" cy="69659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3636645" cy="696595"/>
                        <a:chExt cx="3636645" cy="696595"/>
                      </a:xfrm>
                    </wpg:grpSpPr>
                    <wps:wsp>
                      <wps:cNvPr id="82" name="Graphic 82"/>
                      <wps:cNvSpPr/>
                      <wps:spPr>
                        <a:xfrm>
                          <a:off x="0" y="0"/>
                          <a:ext cx="36830" cy="38735"/>
                        </a:xfrm>
                        <a:custGeom>
                          <a:avLst/>
                          <a:gdLst/>
                          <a:ahLst/>
                          <a:cxnLst/>
                          <a:rect l="l" t="t" r="r" b="b"/>
                          <a:pathLst>
                            <a:path w="36830" h="38735">
                              <a:moveTo>
                                <a:pt x="36576" y="12"/>
                              </a:moveTo>
                              <a:lnTo>
                                <a:pt x="9144" y="12"/>
                              </a:lnTo>
                              <a:lnTo>
                                <a:pt x="0" y="0"/>
                              </a:lnTo>
                              <a:lnTo>
                                <a:pt x="0" y="9156"/>
                              </a:lnTo>
                              <a:lnTo>
                                <a:pt x="0" y="38112"/>
                              </a:lnTo>
                              <a:lnTo>
                                <a:pt x="9144" y="38112"/>
                              </a:lnTo>
                              <a:lnTo>
                                <a:pt x="9144" y="9156"/>
                              </a:lnTo>
                              <a:lnTo>
                                <a:pt x="36576" y="9156"/>
                              </a:lnTo>
                              <a:lnTo>
                                <a:pt x="36576" y="12"/>
                              </a:lnTo>
                              <a:close/>
                            </a:path>
                          </a:pathLst>
                        </a:custGeom>
                        <a:solidFill>
                          <a:srgbClr val="C0C0C0"/>
                        </a:solidFill>
                      </wps:spPr>
                      <wps:bodyPr wrap="square" lIns="0" tIns="0" rIns="0" bIns="0" rtlCol="0">
                        <a:prstTxWarp prst="textNoShape">
                          <a:avLst/>
                        </a:prstTxWarp>
                        <a:noAutofit/>
                      </wps:bodyPr>
                    </wps:wsp>
                    <wps:wsp>
                      <wps:cNvPr id="83" name="Graphic 83"/>
                      <wps:cNvSpPr/>
                      <wps:spPr>
                        <a:xfrm>
                          <a:off x="9144" y="9156"/>
                          <a:ext cx="27940" cy="29209"/>
                        </a:xfrm>
                        <a:custGeom>
                          <a:avLst/>
                          <a:gdLst/>
                          <a:ahLst/>
                          <a:cxnLst/>
                          <a:rect l="l" t="t" r="r" b="b"/>
                          <a:pathLst>
                            <a:path w="27940" h="29209">
                              <a:moveTo>
                                <a:pt x="27432" y="0"/>
                              </a:moveTo>
                              <a:lnTo>
                                <a:pt x="18288" y="0"/>
                              </a:lnTo>
                              <a:lnTo>
                                <a:pt x="0" y="0"/>
                              </a:lnTo>
                              <a:lnTo>
                                <a:pt x="0" y="18288"/>
                              </a:lnTo>
                              <a:lnTo>
                                <a:pt x="0" y="28956"/>
                              </a:lnTo>
                              <a:lnTo>
                                <a:pt x="18288" y="28956"/>
                              </a:lnTo>
                              <a:lnTo>
                                <a:pt x="18288" y="18288"/>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84" name="Graphic 84"/>
                      <wps:cNvSpPr/>
                      <wps:spPr>
                        <a:xfrm>
                          <a:off x="27432" y="27431"/>
                          <a:ext cx="9525" cy="10795"/>
                        </a:xfrm>
                        <a:custGeom>
                          <a:avLst/>
                          <a:gdLst/>
                          <a:ahLst/>
                          <a:cxnLst/>
                          <a:rect l="l" t="t" r="r" b="b"/>
                          <a:pathLst>
                            <a:path w="9525" h="10795">
                              <a:moveTo>
                                <a:pt x="9144" y="0"/>
                              </a:moveTo>
                              <a:lnTo>
                                <a:pt x="0" y="0"/>
                              </a:lnTo>
                              <a:lnTo>
                                <a:pt x="0" y="9156"/>
                              </a:lnTo>
                              <a:lnTo>
                                <a:pt x="0" y="10680"/>
                              </a:lnTo>
                              <a:lnTo>
                                <a:pt x="9144" y="10680"/>
                              </a:lnTo>
                              <a:lnTo>
                                <a:pt x="9144" y="9156"/>
                              </a:lnTo>
                              <a:lnTo>
                                <a:pt x="9144" y="12"/>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36576" y="12"/>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C0C0C0"/>
                        </a:solidFill>
                      </wps:spPr>
                      <wps:bodyPr wrap="square" lIns="0" tIns="0" rIns="0" bIns="0" rtlCol="0">
                        <a:prstTxWarp prst="textNoShape">
                          <a:avLst/>
                        </a:prstTxWarp>
                        <a:noAutofit/>
                      </wps:bodyPr>
                    </wps:wsp>
                    <wps:wsp>
                      <wps:cNvPr id="86" name="Graphic 86"/>
                      <wps:cNvSpPr/>
                      <wps:spPr>
                        <a:xfrm>
                          <a:off x="36576" y="9156"/>
                          <a:ext cx="3563620" cy="18415"/>
                        </a:xfrm>
                        <a:custGeom>
                          <a:avLst/>
                          <a:gdLst/>
                          <a:ahLst/>
                          <a:cxnLst/>
                          <a:rect l="l" t="t" r="r" b="b"/>
                          <a:pathLst>
                            <a:path w="3563620" h="18415">
                              <a:moveTo>
                                <a:pt x="3563111" y="0"/>
                              </a:moveTo>
                              <a:lnTo>
                                <a:pt x="0" y="0"/>
                              </a:lnTo>
                              <a:lnTo>
                                <a:pt x="0" y="18288"/>
                              </a:lnTo>
                              <a:lnTo>
                                <a:pt x="3563111" y="18288"/>
                              </a:lnTo>
                              <a:lnTo>
                                <a:pt x="3563111" y="0"/>
                              </a:lnTo>
                              <a:close/>
                            </a:path>
                          </a:pathLst>
                        </a:custGeom>
                        <a:solidFill>
                          <a:srgbClr val="5F5F5F"/>
                        </a:solidFill>
                      </wps:spPr>
                      <wps:bodyPr wrap="square" lIns="0" tIns="0" rIns="0" bIns="0" rtlCol="0">
                        <a:prstTxWarp prst="textNoShape">
                          <a:avLst/>
                        </a:prstTxWarp>
                        <a:noAutofit/>
                      </wps:bodyPr>
                    </wps:wsp>
                    <wps:wsp>
                      <wps:cNvPr id="87" name="Graphic 87"/>
                      <wps:cNvSpPr/>
                      <wps:spPr>
                        <a:xfrm>
                          <a:off x="36576" y="27444"/>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3599688" y="0"/>
                          <a:ext cx="36830" cy="38735"/>
                        </a:xfrm>
                        <a:custGeom>
                          <a:avLst/>
                          <a:gdLst/>
                          <a:ahLst/>
                          <a:cxnLst/>
                          <a:rect l="l" t="t" r="r" b="b"/>
                          <a:pathLst>
                            <a:path w="36830" h="38735">
                              <a:moveTo>
                                <a:pt x="36576" y="0"/>
                              </a:moveTo>
                              <a:lnTo>
                                <a:pt x="27432" y="0"/>
                              </a:lnTo>
                              <a:lnTo>
                                <a:pt x="0" y="12"/>
                              </a:lnTo>
                              <a:lnTo>
                                <a:pt x="0" y="9156"/>
                              </a:lnTo>
                              <a:lnTo>
                                <a:pt x="27432" y="9156"/>
                              </a:lnTo>
                              <a:lnTo>
                                <a:pt x="27432" y="38112"/>
                              </a:lnTo>
                              <a:lnTo>
                                <a:pt x="36576" y="38112"/>
                              </a:lnTo>
                              <a:lnTo>
                                <a:pt x="36576" y="9156"/>
                              </a:lnTo>
                              <a:lnTo>
                                <a:pt x="36576" y="12"/>
                              </a:lnTo>
                              <a:close/>
                            </a:path>
                          </a:pathLst>
                        </a:custGeom>
                        <a:solidFill>
                          <a:srgbClr val="C0C0C0"/>
                        </a:solidFill>
                      </wps:spPr>
                      <wps:bodyPr wrap="square" lIns="0" tIns="0" rIns="0" bIns="0" rtlCol="0">
                        <a:prstTxWarp prst="textNoShape">
                          <a:avLst/>
                        </a:prstTxWarp>
                        <a:noAutofit/>
                      </wps:bodyPr>
                    </wps:wsp>
                    <wps:wsp>
                      <wps:cNvPr id="89" name="Graphic 89"/>
                      <wps:cNvSpPr/>
                      <wps:spPr>
                        <a:xfrm>
                          <a:off x="3599688" y="9156"/>
                          <a:ext cx="27940" cy="29209"/>
                        </a:xfrm>
                        <a:custGeom>
                          <a:avLst/>
                          <a:gdLst/>
                          <a:ahLst/>
                          <a:cxnLst/>
                          <a:rect l="l" t="t" r="r" b="b"/>
                          <a:pathLst>
                            <a:path w="27940" h="29209">
                              <a:moveTo>
                                <a:pt x="27432" y="0"/>
                              </a:moveTo>
                              <a:lnTo>
                                <a:pt x="9144" y="0"/>
                              </a:lnTo>
                              <a:lnTo>
                                <a:pt x="0" y="0"/>
                              </a:lnTo>
                              <a:lnTo>
                                <a:pt x="0" y="18288"/>
                              </a:lnTo>
                              <a:lnTo>
                                <a:pt x="9144" y="18288"/>
                              </a:lnTo>
                              <a:lnTo>
                                <a:pt x="9144" y="28956"/>
                              </a:lnTo>
                              <a:lnTo>
                                <a:pt x="27432" y="28956"/>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90" name="Graphic 90"/>
                      <wps:cNvSpPr/>
                      <wps:spPr>
                        <a:xfrm>
                          <a:off x="27432" y="27431"/>
                          <a:ext cx="3581400" cy="633095"/>
                        </a:xfrm>
                        <a:custGeom>
                          <a:avLst/>
                          <a:gdLst/>
                          <a:ahLst/>
                          <a:cxnLst/>
                          <a:rect l="l" t="t" r="r" b="b"/>
                          <a:pathLst>
                            <a:path w="3581400" h="633095">
                              <a:moveTo>
                                <a:pt x="9144" y="10680"/>
                              </a:moveTo>
                              <a:lnTo>
                                <a:pt x="0" y="10680"/>
                              </a:lnTo>
                              <a:lnTo>
                                <a:pt x="0" y="632472"/>
                              </a:lnTo>
                              <a:lnTo>
                                <a:pt x="9144" y="632472"/>
                              </a:lnTo>
                              <a:lnTo>
                                <a:pt x="9144" y="10680"/>
                              </a:lnTo>
                              <a:close/>
                            </a:path>
                            <a:path w="3581400" h="633095">
                              <a:moveTo>
                                <a:pt x="3581400" y="0"/>
                              </a:moveTo>
                              <a:lnTo>
                                <a:pt x="3572256" y="0"/>
                              </a:lnTo>
                              <a:lnTo>
                                <a:pt x="3572256" y="9156"/>
                              </a:lnTo>
                              <a:lnTo>
                                <a:pt x="3572256" y="10680"/>
                              </a:lnTo>
                              <a:lnTo>
                                <a:pt x="3581400" y="10680"/>
                              </a:lnTo>
                              <a:lnTo>
                                <a:pt x="3581400" y="9156"/>
                              </a:lnTo>
                              <a:lnTo>
                                <a:pt x="3581400" y="12"/>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9144" y="38112"/>
                          <a:ext cx="18415" cy="622300"/>
                        </a:xfrm>
                        <a:custGeom>
                          <a:avLst/>
                          <a:gdLst/>
                          <a:ahLst/>
                          <a:cxnLst/>
                          <a:rect l="l" t="t" r="r" b="b"/>
                          <a:pathLst>
                            <a:path w="18415" h="622300">
                              <a:moveTo>
                                <a:pt x="18287" y="0"/>
                              </a:moveTo>
                              <a:lnTo>
                                <a:pt x="0" y="0"/>
                              </a:lnTo>
                              <a:lnTo>
                                <a:pt x="0" y="621792"/>
                              </a:lnTo>
                              <a:lnTo>
                                <a:pt x="18287" y="621792"/>
                              </a:lnTo>
                              <a:lnTo>
                                <a:pt x="18287" y="0"/>
                              </a:lnTo>
                              <a:close/>
                            </a:path>
                          </a:pathLst>
                        </a:custGeom>
                        <a:solidFill>
                          <a:srgbClr val="5F5F5F"/>
                        </a:solidFill>
                      </wps:spPr>
                      <wps:bodyPr wrap="square" lIns="0" tIns="0" rIns="0" bIns="0" rtlCol="0">
                        <a:prstTxWarp prst="textNoShape">
                          <a:avLst/>
                        </a:prstTxWarp>
                        <a:noAutofit/>
                      </wps:bodyPr>
                    </wps:wsp>
                    <wps:wsp>
                      <wps:cNvPr id="92" name="Graphic 92"/>
                      <wps:cNvSpPr/>
                      <wps:spPr>
                        <a:xfrm>
                          <a:off x="0" y="38112"/>
                          <a:ext cx="36830" cy="658495"/>
                        </a:xfrm>
                        <a:custGeom>
                          <a:avLst/>
                          <a:gdLst/>
                          <a:ahLst/>
                          <a:cxnLst/>
                          <a:rect l="l" t="t" r="r" b="b"/>
                          <a:pathLst>
                            <a:path w="36830" h="658495">
                              <a:moveTo>
                                <a:pt x="36576" y="649224"/>
                              </a:moveTo>
                              <a:lnTo>
                                <a:pt x="9144" y="649224"/>
                              </a:lnTo>
                              <a:lnTo>
                                <a:pt x="9144" y="621792"/>
                              </a:lnTo>
                              <a:lnTo>
                                <a:pt x="9144" y="0"/>
                              </a:lnTo>
                              <a:lnTo>
                                <a:pt x="0" y="0"/>
                              </a:lnTo>
                              <a:lnTo>
                                <a:pt x="0" y="621792"/>
                              </a:lnTo>
                              <a:lnTo>
                                <a:pt x="0" y="649224"/>
                              </a:lnTo>
                              <a:lnTo>
                                <a:pt x="0" y="658368"/>
                              </a:lnTo>
                              <a:lnTo>
                                <a:pt x="9144" y="658368"/>
                              </a:lnTo>
                              <a:lnTo>
                                <a:pt x="36576" y="658368"/>
                              </a:lnTo>
                              <a:lnTo>
                                <a:pt x="36576" y="649224"/>
                              </a:lnTo>
                              <a:close/>
                            </a:path>
                          </a:pathLst>
                        </a:custGeom>
                        <a:solidFill>
                          <a:srgbClr val="C0C0C0"/>
                        </a:solidFill>
                      </wps:spPr>
                      <wps:bodyPr wrap="square" lIns="0" tIns="0" rIns="0" bIns="0" rtlCol="0">
                        <a:prstTxWarp prst="textNoShape">
                          <a:avLst/>
                        </a:prstTxWarp>
                        <a:noAutofit/>
                      </wps:bodyPr>
                    </wps:wsp>
                    <wps:wsp>
                      <wps:cNvPr id="93" name="Graphic 93"/>
                      <wps:cNvSpPr/>
                      <wps:spPr>
                        <a:xfrm>
                          <a:off x="9144" y="659904"/>
                          <a:ext cx="27940" cy="27940"/>
                        </a:xfrm>
                        <a:custGeom>
                          <a:avLst/>
                          <a:gdLst/>
                          <a:ahLst/>
                          <a:cxnLst/>
                          <a:rect l="l" t="t" r="r" b="b"/>
                          <a:pathLst>
                            <a:path w="27940" h="27940">
                              <a:moveTo>
                                <a:pt x="27432" y="9144"/>
                              </a:moveTo>
                              <a:lnTo>
                                <a:pt x="18288" y="9144"/>
                              </a:lnTo>
                              <a:lnTo>
                                <a:pt x="18288" y="0"/>
                              </a:lnTo>
                              <a:lnTo>
                                <a:pt x="0" y="0"/>
                              </a:lnTo>
                              <a:lnTo>
                                <a:pt x="0" y="9144"/>
                              </a:lnTo>
                              <a:lnTo>
                                <a:pt x="0" y="27432"/>
                              </a:lnTo>
                              <a:lnTo>
                                <a:pt x="18288" y="27432"/>
                              </a:lnTo>
                              <a:lnTo>
                                <a:pt x="27432" y="27432"/>
                              </a:lnTo>
                              <a:lnTo>
                                <a:pt x="27432" y="9144"/>
                              </a:lnTo>
                              <a:close/>
                            </a:path>
                          </a:pathLst>
                        </a:custGeom>
                        <a:solidFill>
                          <a:srgbClr val="5F5F5F"/>
                        </a:solidFill>
                      </wps:spPr>
                      <wps:bodyPr wrap="square" lIns="0" tIns="0" rIns="0" bIns="0" rtlCol="0">
                        <a:prstTxWarp prst="textNoShape">
                          <a:avLst/>
                        </a:prstTxWarp>
                        <a:noAutofit/>
                      </wps:bodyPr>
                    </wps:wsp>
                    <wps:wsp>
                      <wps:cNvPr id="94" name="Graphic 94"/>
                      <wps:cNvSpPr/>
                      <wps:spPr>
                        <a:xfrm>
                          <a:off x="27432" y="659904"/>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6576" y="687336"/>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C0C0C0"/>
                        </a:solidFill>
                      </wps:spPr>
                      <wps:bodyPr wrap="square" lIns="0" tIns="0" rIns="0" bIns="0" rtlCol="0">
                        <a:prstTxWarp prst="textNoShape">
                          <a:avLst/>
                        </a:prstTxWarp>
                        <a:noAutofit/>
                      </wps:bodyPr>
                    </wps:wsp>
                    <wps:wsp>
                      <wps:cNvPr id="96" name="Graphic 96"/>
                      <wps:cNvSpPr/>
                      <wps:spPr>
                        <a:xfrm>
                          <a:off x="36576" y="669048"/>
                          <a:ext cx="3563620" cy="18415"/>
                        </a:xfrm>
                        <a:custGeom>
                          <a:avLst/>
                          <a:gdLst/>
                          <a:ahLst/>
                          <a:cxnLst/>
                          <a:rect l="l" t="t" r="r" b="b"/>
                          <a:pathLst>
                            <a:path w="3563620" h="18415">
                              <a:moveTo>
                                <a:pt x="3563111" y="0"/>
                              </a:moveTo>
                              <a:lnTo>
                                <a:pt x="0" y="0"/>
                              </a:lnTo>
                              <a:lnTo>
                                <a:pt x="0" y="18288"/>
                              </a:lnTo>
                              <a:lnTo>
                                <a:pt x="3563111" y="18288"/>
                              </a:lnTo>
                              <a:lnTo>
                                <a:pt x="3563111" y="0"/>
                              </a:lnTo>
                              <a:close/>
                            </a:path>
                          </a:pathLst>
                        </a:custGeom>
                        <a:solidFill>
                          <a:srgbClr val="5F5F5F"/>
                        </a:solidFill>
                      </wps:spPr>
                      <wps:bodyPr wrap="square" lIns="0" tIns="0" rIns="0" bIns="0" rtlCol="0">
                        <a:prstTxWarp prst="textNoShape">
                          <a:avLst/>
                        </a:prstTxWarp>
                        <a:noAutofit/>
                      </wps:bodyPr>
                    </wps:wsp>
                    <wps:wsp>
                      <wps:cNvPr id="97" name="Graphic 97"/>
                      <wps:cNvSpPr/>
                      <wps:spPr>
                        <a:xfrm>
                          <a:off x="36576" y="659904"/>
                          <a:ext cx="3563620" cy="9525"/>
                        </a:xfrm>
                        <a:custGeom>
                          <a:avLst/>
                          <a:gdLst/>
                          <a:ahLst/>
                          <a:cxnLst/>
                          <a:rect l="l" t="t" r="r" b="b"/>
                          <a:pathLst>
                            <a:path w="3563620" h="9525">
                              <a:moveTo>
                                <a:pt x="3563111" y="0"/>
                              </a:moveTo>
                              <a:lnTo>
                                <a:pt x="0" y="0"/>
                              </a:lnTo>
                              <a:lnTo>
                                <a:pt x="0" y="9144"/>
                              </a:lnTo>
                              <a:lnTo>
                                <a:pt x="3563111" y="9144"/>
                              </a:lnTo>
                              <a:lnTo>
                                <a:pt x="3563111"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3627120" y="38112"/>
                          <a:ext cx="9525" cy="622300"/>
                        </a:xfrm>
                        <a:custGeom>
                          <a:avLst/>
                          <a:gdLst/>
                          <a:ahLst/>
                          <a:cxnLst/>
                          <a:rect l="l" t="t" r="r" b="b"/>
                          <a:pathLst>
                            <a:path w="9525" h="622300">
                              <a:moveTo>
                                <a:pt x="9144" y="0"/>
                              </a:moveTo>
                              <a:lnTo>
                                <a:pt x="0" y="0"/>
                              </a:lnTo>
                              <a:lnTo>
                                <a:pt x="0" y="621792"/>
                              </a:lnTo>
                              <a:lnTo>
                                <a:pt x="9144" y="621792"/>
                              </a:lnTo>
                              <a:lnTo>
                                <a:pt x="9144" y="0"/>
                              </a:lnTo>
                              <a:close/>
                            </a:path>
                          </a:pathLst>
                        </a:custGeom>
                        <a:solidFill>
                          <a:srgbClr val="C0C0C0"/>
                        </a:solidFill>
                      </wps:spPr>
                      <wps:bodyPr wrap="square" lIns="0" tIns="0" rIns="0" bIns="0" rtlCol="0">
                        <a:prstTxWarp prst="textNoShape">
                          <a:avLst/>
                        </a:prstTxWarp>
                        <a:noAutofit/>
                      </wps:bodyPr>
                    </wps:wsp>
                    <wps:wsp>
                      <wps:cNvPr id="99" name="Graphic 99"/>
                      <wps:cNvSpPr/>
                      <wps:spPr>
                        <a:xfrm>
                          <a:off x="3608832" y="38112"/>
                          <a:ext cx="18415" cy="622300"/>
                        </a:xfrm>
                        <a:custGeom>
                          <a:avLst/>
                          <a:gdLst/>
                          <a:ahLst/>
                          <a:cxnLst/>
                          <a:rect l="l" t="t" r="r" b="b"/>
                          <a:pathLst>
                            <a:path w="18415" h="622300">
                              <a:moveTo>
                                <a:pt x="18287" y="0"/>
                              </a:moveTo>
                              <a:lnTo>
                                <a:pt x="0" y="0"/>
                              </a:lnTo>
                              <a:lnTo>
                                <a:pt x="0" y="621792"/>
                              </a:lnTo>
                              <a:lnTo>
                                <a:pt x="18287" y="621792"/>
                              </a:lnTo>
                              <a:lnTo>
                                <a:pt x="18287" y="0"/>
                              </a:lnTo>
                              <a:close/>
                            </a:path>
                          </a:pathLst>
                        </a:custGeom>
                        <a:solidFill>
                          <a:srgbClr val="5F5F5F"/>
                        </a:solidFill>
                      </wps:spPr>
                      <wps:bodyPr wrap="square" lIns="0" tIns="0" rIns="0" bIns="0" rtlCol="0">
                        <a:prstTxWarp prst="textNoShape">
                          <a:avLst/>
                        </a:prstTxWarp>
                        <a:noAutofit/>
                      </wps:bodyPr>
                    </wps:wsp>
                    <wps:wsp>
                      <wps:cNvPr id="100" name="Graphic 100"/>
                      <wps:cNvSpPr/>
                      <wps:spPr>
                        <a:xfrm>
                          <a:off x="3599688" y="38112"/>
                          <a:ext cx="9525" cy="622300"/>
                        </a:xfrm>
                        <a:custGeom>
                          <a:avLst/>
                          <a:gdLst/>
                          <a:ahLst/>
                          <a:cxnLst/>
                          <a:rect l="l" t="t" r="r" b="b"/>
                          <a:pathLst>
                            <a:path w="9525" h="622300">
                              <a:moveTo>
                                <a:pt x="9144" y="0"/>
                              </a:moveTo>
                              <a:lnTo>
                                <a:pt x="0" y="0"/>
                              </a:lnTo>
                              <a:lnTo>
                                <a:pt x="0" y="621792"/>
                              </a:lnTo>
                              <a:lnTo>
                                <a:pt x="9144" y="621792"/>
                              </a:lnTo>
                              <a:lnTo>
                                <a:pt x="9144"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599688" y="659904"/>
                          <a:ext cx="36830" cy="36830"/>
                        </a:xfrm>
                        <a:custGeom>
                          <a:avLst/>
                          <a:gdLst/>
                          <a:ahLst/>
                          <a:cxnLst/>
                          <a:rect l="l" t="t" r="r" b="b"/>
                          <a:pathLst>
                            <a:path w="36830" h="36830">
                              <a:moveTo>
                                <a:pt x="36576" y="0"/>
                              </a:moveTo>
                              <a:lnTo>
                                <a:pt x="27432" y="0"/>
                              </a:lnTo>
                              <a:lnTo>
                                <a:pt x="27432" y="27432"/>
                              </a:lnTo>
                              <a:lnTo>
                                <a:pt x="0" y="27432"/>
                              </a:lnTo>
                              <a:lnTo>
                                <a:pt x="0" y="36576"/>
                              </a:lnTo>
                              <a:lnTo>
                                <a:pt x="27432" y="36576"/>
                              </a:lnTo>
                              <a:lnTo>
                                <a:pt x="36576" y="36576"/>
                              </a:lnTo>
                              <a:lnTo>
                                <a:pt x="36576" y="27432"/>
                              </a:lnTo>
                              <a:lnTo>
                                <a:pt x="36576" y="0"/>
                              </a:lnTo>
                              <a:close/>
                            </a:path>
                          </a:pathLst>
                        </a:custGeom>
                        <a:solidFill>
                          <a:srgbClr val="C0C0C0"/>
                        </a:solidFill>
                      </wps:spPr>
                      <wps:bodyPr wrap="square" lIns="0" tIns="0" rIns="0" bIns="0" rtlCol="0">
                        <a:prstTxWarp prst="textNoShape">
                          <a:avLst/>
                        </a:prstTxWarp>
                        <a:noAutofit/>
                      </wps:bodyPr>
                    </wps:wsp>
                    <wps:wsp>
                      <wps:cNvPr id="102" name="Graphic 102"/>
                      <wps:cNvSpPr/>
                      <wps:spPr>
                        <a:xfrm>
                          <a:off x="3599688" y="659904"/>
                          <a:ext cx="27940" cy="27940"/>
                        </a:xfrm>
                        <a:custGeom>
                          <a:avLst/>
                          <a:gdLst/>
                          <a:ahLst/>
                          <a:cxnLst/>
                          <a:rect l="l" t="t" r="r" b="b"/>
                          <a:pathLst>
                            <a:path w="27940" h="27940">
                              <a:moveTo>
                                <a:pt x="27432" y="0"/>
                              </a:moveTo>
                              <a:lnTo>
                                <a:pt x="9144" y="0"/>
                              </a:lnTo>
                              <a:lnTo>
                                <a:pt x="9144" y="9144"/>
                              </a:lnTo>
                              <a:lnTo>
                                <a:pt x="0" y="9144"/>
                              </a:lnTo>
                              <a:lnTo>
                                <a:pt x="0" y="27432"/>
                              </a:lnTo>
                              <a:lnTo>
                                <a:pt x="9144" y="27432"/>
                              </a:lnTo>
                              <a:lnTo>
                                <a:pt x="27432" y="27432"/>
                              </a:lnTo>
                              <a:lnTo>
                                <a:pt x="27432" y="9144"/>
                              </a:lnTo>
                              <a:lnTo>
                                <a:pt x="27432" y="0"/>
                              </a:lnTo>
                              <a:close/>
                            </a:path>
                          </a:pathLst>
                        </a:custGeom>
                        <a:solidFill>
                          <a:srgbClr val="5F5F5F"/>
                        </a:solidFill>
                      </wps:spPr>
                      <wps:bodyPr wrap="square" lIns="0" tIns="0" rIns="0" bIns="0" rtlCol="0">
                        <a:prstTxWarp prst="textNoShape">
                          <a:avLst/>
                        </a:prstTxWarp>
                        <a:noAutofit/>
                      </wps:bodyPr>
                    </wps:wsp>
                    <wps:wsp>
                      <wps:cNvPr id="103" name="Graphic 103"/>
                      <wps:cNvSpPr/>
                      <wps:spPr>
                        <a:xfrm>
                          <a:off x="3599688" y="659904"/>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54.080002pt;margin-top:21.598984pt;width:286.350pt;height:54.85pt;mso-position-horizontal-relative:page;mso-position-vertical-relative:page;z-index:-17064448" id="docshapegroup71" coordorigin="3082,432" coordsize="5727,1097">
              <v:shape style="position:absolute;left:3081;top:431;width:58;height:61" id="docshape72" coordorigin="3082,432" coordsize="58,61" path="m3139,432l3096,432,3082,432,3082,446,3082,492,3096,492,3096,446,3139,446,3139,432xe" filled="true" fillcolor="#c0c0c0" stroked="false">
                <v:path arrowok="t"/>
                <v:fill type="solid"/>
              </v:shape>
              <v:shape style="position:absolute;left:3096;top:446;width:44;height:46" id="docshape73" coordorigin="3096,446" coordsize="44,46" path="m3139,446l3125,446,3096,446,3096,475,3096,492,3125,492,3125,475,3139,475,3139,446xe" filled="true" fillcolor="#5f5f5f" stroked="false">
                <v:path arrowok="t"/>
                <v:fill type="solid"/>
              </v:shape>
              <v:shape style="position:absolute;left:3124;top:475;width:15;height:17" id="docshape74" coordorigin="3125,475" coordsize="15,17" path="m3139,475l3125,475,3125,490,3125,492,3139,492,3139,490,3139,475xe" filled="true" fillcolor="#000000" stroked="false">
                <v:path arrowok="t"/>
                <v:fill type="solid"/>
              </v:shape>
              <v:rect style="position:absolute;left:3139;top:432;width:5612;height:15" id="docshape75" filled="true" fillcolor="#c0c0c0" stroked="false">
                <v:fill type="solid"/>
              </v:rect>
              <v:rect style="position:absolute;left:3139;top:446;width:5612;height:29" id="docshape76" filled="true" fillcolor="#5f5f5f" stroked="false">
                <v:fill type="solid"/>
              </v:rect>
              <v:rect style="position:absolute;left:3139;top:475;width:5612;height:15" id="docshape77" filled="true" fillcolor="#000000" stroked="false">
                <v:fill type="solid"/>
              </v:rect>
              <v:shape style="position:absolute;left:8750;top:431;width:58;height:61" id="docshape78" coordorigin="8750,432" coordsize="58,61" path="m8808,432l8794,432,8750,432,8750,446,8794,446,8794,492,8808,492,8808,446,8808,432xe" filled="true" fillcolor="#c0c0c0" stroked="false">
                <v:path arrowok="t"/>
                <v:fill type="solid"/>
              </v:shape>
              <v:shape style="position:absolute;left:8750;top:446;width:44;height:46" id="docshape79" coordorigin="8750,446" coordsize="44,46" path="m8794,446l8765,446,8750,446,8750,475,8765,475,8765,492,8794,492,8794,475,8794,446xe" filled="true" fillcolor="#5f5f5f" stroked="false">
                <v:path arrowok="t"/>
                <v:fill type="solid"/>
              </v:shape>
              <v:shape style="position:absolute;left:3124;top:475;width:5640;height:997" id="docshape80" coordorigin="3125,475" coordsize="5640,997" path="m3139,492l3125,492,3125,1471,3139,1471,3139,492xm8765,475l8750,475,8750,475,8750,490,8750,492,8765,492,8765,490,8765,475,8765,475xe" filled="true" fillcolor="#000000" stroked="false">
                <v:path arrowok="t"/>
                <v:fill type="solid"/>
              </v:shape>
              <v:rect style="position:absolute;left:3096;top:492;width:29;height:980" id="docshape81" filled="true" fillcolor="#5f5f5f" stroked="false">
                <v:fill type="solid"/>
              </v:rect>
              <v:shape style="position:absolute;left:3081;top:492;width:58;height:1037" id="docshape82" coordorigin="3082,492" coordsize="58,1037" path="m3139,1514l3096,1514,3096,1471,3096,492,3082,492,3082,1471,3082,1514,3082,1529,3096,1529,3139,1529,3139,1514xe" filled="true" fillcolor="#c0c0c0" stroked="false">
                <v:path arrowok="t"/>
                <v:fill type="solid"/>
              </v:shape>
              <v:shape style="position:absolute;left:3096;top:1471;width:44;height:44" id="docshape83" coordorigin="3096,1471" coordsize="44,44" path="m3139,1486l3125,1486,3125,1471,3096,1471,3096,1486,3096,1514,3125,1514,3139,1514,3139,1486xe" filled="true" fillcolor="#5f5f5f" stroked="false">
                <v:path arrowok="t"/>
                <v:fill type="solid"/>
              </v:shape>
              <v:rect style="position:absolute;left:3124;top:1471;width:15;height:15" id="docshape84" filled="true" fillcolor="#000000" stroked="false">
                <v:fill type="solid"/>
              </v:rect>
              <v:rect style="position:absolute;left:3139;top:1514;width:5612;height:15" id="docshape85" filled="true" fillcolor="#c0c0c0" stroked="false">
                <v:fill type="solid"/>
              </v:rect>
              <v:rect style="position:absolute;left:3139;top:1485;width:5612;height:29" id="docshape86" filled="true" fillcolor="#5f5f5f" stroked="false">
                <v:fill type="solid"/>
              </v:rect>
              <v:rect style="position:absolute;left:3139;top:1471;width:5612;height:15" id="docshape87" filled="true" fillcolor="#000000" stroked="false">
                <v:fill type="solid"/>
              </v:rect>
              <v:rect style="position:absolute;left:8793;top:492;width:15;height:980" id="docshape88" filled="true" fillcolor="#c0c0c0" stroked="false">
                <v:fill type="solid"/>
              </v:rect>
              <v:rect style="position:absolute;left:8764;top:492;width:29;height:980" id="docshape89" filled="true" fillcolor="#5f5f5f" stroked="false">
                <v:fill type="solid"/>
              </v:rect>
              <v:rect style="position:absolute;left:8750;top:492;width:15;height:980" id="docshape90" filled="true" fillcolor="#000000" stroked="false">
                <v:fill type="solid"/>
              </v:rect>
              <v:shape style="position:absolute;left:8750;top:1471;width:58;height:58" id="docshape91" coordorigin="8750,1471" coordsize="58,58" path="m8808,1471l8794,1471,8794,1514,8750,1514,8750,1529,8794,1529,8808,1529,8808,1514,8808,1471xe" filled="true" fillcolor="#c0c0c0" stroked="false">
                <v:path arrowok="t"/>
                <v:fill type="solid"/>
              </v:shape>
              <v:shape style="position:absolute;left:8750;top:1471;width:44;height:44" id="docshape92" coordorigin="8750,1471" coordsize="44,44" path="m8794,1471l8765,1471,8765,1486,8750,1486,8750,1514,8765,1514,8794,1514,8794,1486,8794,1471xe" filled="true" fillcolor="#5f5f5f" stroked="false">
                <v:path arrowok="t"/>
                <v:fill type="solid"/>
              </v:shape>
              <v:rect style="position:absolute;left:8750;top:1471;width:15;height:15" id="docshape93" filled="true" fillcolor="#000000" stroked="false">
                <v:fill type="solid"/>
              </v:rect>
              <w10:wrap type="none"/>
            </v:group>
          </w:pict>
        </mc:Fallback>
      </mc:AlternateContent>
    </w:r>
    <w:r>
      <w:rPr>
        <w:sz w:val="20"/>
      </w:rPr>
      <w:drawing>
        <wp:anchor distT="0" distB="0" distL="0" distR="0" allowOverlap="1" layoutInCell="1" locked="0" behindDoc="1" simplePos="0" relativeHeight="486252544">
          <wp:simplePos x="0" y="0"/>
          <wp:positionH relativeFrom="page">
            <wp:posOffset>665162</wp:posOffset>
          </wp:positionH>
          <wp:positionV relativeFrom="page">
            <wp:posOffset>371794</wp:posOffset>
          </wp:positionV>
          <wp:extent cx="1209857" cy="501647"/>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 cstate="print"/>
                  <a:stretch>
                    <a:fillRect/>
                  </a:stretch>
                </pic:blipFill>
                <pic:spPr>
                  <a:xfrm>
                    <a:off x="0" y="0"/>
                    <a:ext cx="1209857" cy="50164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253056">
              <wp:simplePos x="0" y="0"/>
              <wp:positionH relativeFrom="page">
                <wp:posOffset>2540000</wp:posOffset>
              </wp:positionH>
              <wp:positionV relativeFrom="page">
                <wp:posOffset>516889</wp:posOffset>
              </wp:positionV>
              <wp:extent cx="2468245" cy="2540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68245" cy="254000"/>
                      </a:xfrm>
                      <a:prstGeom prst="rect">
                        <a:avLst/>
                      </a:prstGeom>
                    </wps:spPr>
                    <wps:txbx>
                      <w:txbxContent>
                        <w:p>
                          <w:pPr>
                            <w:spacing w:line="387" w:lineRule="exact" w:before="0"/>
                            <w:ind w:left="20" w:right="0" w:firstLine="0"/>
                            <w:jc w:val="left"/>
                            <w:rPr>
                              <w:b/>
                              <w:sz w:val="36"/>
                            </w:rPr>
                          </w:pPr>
                          <w:r>
                            <w:rPr>
                              <w:b/>
                              <w:spacing w:val="-2"/>
                              <w:sz w:val="36"/>
                            </w:rPr>
                            <w:t>HAZARD/INCIDENT</w:t>
                          </w:r>
                          <w:r>
                            <w:rPr>
                              <w:b/>
                              <w:spacing w:val="8"/>
                              <w:sz w:val="36"/>
                            </w:rPr>
                            <w:t> </w:t>
                          </w:r>
                          <w:r>
                            <w:rPr>
                              <w:b/>
                              <w:spacing w:val="-4"/>
                              <w:sz w:val="36"/>
                            </w:rPr>
                            <w:t>FORM</w:t>
                          </w:r>
                        </w:p>
                      </w:txbxContent>
                    </wps:txbx>
                    <wps:bodyPr wrap="square" lIns="0" tIns="0" rIns="0" bIns="0" rtlCol="0">
                      <a:noAutofit/>
                    </wps:bodyPr>
                  </wps:wsp>
                </a:graphicData>
              </a:graphic>
            </wp:anchor>
          </w:drawing>
        </mc:Choice>
        <mc:Fallback>
          <w:pict>
            <v:shape style="position:absolute;margin-left:200pt;margin-top:40.699982pt;width:194.35pt;height:20pt;mso-position-horizontal-relative:page;mso-position-vertical-relative:page;z-index:-17063424" type="#_x0000_t202" id="docshape94" filled="false" stroked="false">
              <v:textbox inset="0,0,0,0">
                <w:txbxContent>
                  <w:p>
                    <w:pPr>
                      <w:spacing w:line="387" w:lineRule="exact" w:before="0"/>
                      <w:ind w:left="20" w:right="0" w:firstLine="0"/>
                      <w:jc w:val="left"/>
                      <w:rPr>
                        <w:b/>
                        <w:sz w:val="36"/>
                      </w:rPr>
                    </w:pPr>
                    <w:r>
                      <w:rPr>
                        <w:b/>
                        <w:spacing w:val="-2"/>
                        <w:sz w:val="36"/>
                      </w:rPr>
                      <w:t>HAZARD/INCIDENT</w:t>
                    </w:r>
                    <w:r>
                      <w:rPr>
                        <w:b/>
                        <w:spacing w:val="8"/>
                        <w:sz w:val="36"/>
                      </w:rPr>
                      <w:t> </w:t>
                    </w:r>
                    <w:r>
                      <w:rPr>
                        <w:b/>
                        <w:spacing w:val="-4"/>
                        <w:sz w:val="36"/>
                      </w:rPr>
                      <w:t>FORM</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54080">
              <wp:simplePos x="0" y="0"/>
              <wp:positionH relativeFrom="page">
                <wp:posOffset>2229104</wp:posOffset>
              </wp:positionH>
              <wp:positionV relativeFrom="page">
                <wp:posOffset>629284</wp:posOffset>
              </wp:positionV>
              <wp:extent cx="3092450" cy="42037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092450" cy="420370"/>
                      </a:xfrm>
                      <a:prstGeom prst="rect">
                        <a:avLst/>
                      </a:prstGeom>
                    </wps:spPr>
                    <wps:txbx>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1" w:firstLine="0"/>
                            <w:jc w:val="center"/>
                            <w:rPr>
                              <w:b/>
                              <w:sz w:val="28"/>
                            </w:rPr>
                          </w:pPr>
                          <w:r>
                            <w:rPr>
                              <w:b/>
                              <w:sz w:val="28"/>
                            </w:rPr>
                            <w:t>POLICY</w:t>
                          </w:r>
                          <w:r>
                            <w:rPr>
                              <w:b/>
                              <w:spacing w:val="-16"/>
                              <w:sz w:val="28"/>
                            </w:rPr>
                            <w:t> </w:t>
                          </w:r>
                          <w:r>
                            <w:rPr>
                              <w:b/>
                              <w:sz w:val="22"/>
                            </w:rPr>
                            <w:t>AND</w:t>
                          </w:r>
                          <w:r>
                            <w:rPr>
                              <w:b/>
                              <w:spacing w:val="-3"/>
                              <w:sz w:val="22"/>
                            </w:rPr>
                            <w:t> </w:t>
                          </w:r>
                          <w:r>
                            <w:rPr>
                              <w:b/>
                              <w:spacing w:val="-2"/>
                              <w:sz w:val="28"/>
                            </w:rPr>
                            <w:t>PROCEDURE</w:t>
                          </w:r>
                        </w:p>
                      </w:txbxContent>
                    </wps:txbx>
                    <wps:bodyPr wrap="square" lIns="0" tIns="0" rIns="0" bIns="0" rtlCol="0">
                      <a:noAutofit/>
                    </wps:bodyPr>
                  </wps:wsp>
                </a:graphicData>
              </a:graphic>
            </wp:anchor>
          </w:drawing>
        </mc:Choice>
        <mc:Fallback>
          <w:pict>
            <v:shape style="position:absolute;margin-left:175.520004pt;margin-top:49.549999pt;width:243.5pt;height:33.1pt;mso-position-horizontal-relative:page;mso-position-vertical-relative:page;z-index:-17062400" type="#_x0000_t202" id="docshape97" filled="false" stroked="false">
              <v:textbox inset="0,0,0,0">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1" w:firstLine="0"/>
                      <w:jc w:val="center"/>
                      <w:rPr>
                        <w:b/>
                        <w:sz w:val="28"/>
                      </w:rPr>
                    </w:pPr>
                    <w:r>
                      <w:rPr>
                        <w:b/>
                        <w:sz w:val="28"/>
                      </w:rPr>
                      <w:t>POLICY</w:t>
                    </w:r>
                    <w:r>
                      <w:rPr>
                        <w:b/>
                        <w:spacing w:val="-16"/>
                        <w:sz w:val="28"/>
                      </w:rPr>
                      <w:t> </w:t>
                    </w:r>
                    <w:r>
                      <w:rPr>
                        <w:b/>
                        <w:sz w:val="22"/>
                      </w:rPr>
                      <w:t>AND</w:t>
                    </w:r>
                    <w:r>
                      <w:rPr>
                        <w:b/>
                        <w:spacing w:val="-3"/>
                        <w:sz w:val="22"/>
                      </w:rPr>
                      <w:t> </w:t>
                    </w:r>
                    <w:r>
                      <w:rPr>
                        <w:b/>
                        <w:spacing w:val="-2"/>
                        <w:sz w:val="28"/>
                      </w:rPr>
                      <w:t>PROCEDURE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254592">
              <wp:simplePos x="0" y="0"/>
              <wp:positionH relativeFrom="page">
                <wp:posOffset>6054344</wp:posOffset>
              </wp:positionH>
              <wp:positionV relativeFrom="page">
                <wp:posOffset>737488</wp:posOffset>
              </wp:positionV>
              <wp:extent cx="478790" cy="2038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478790" cy="203835"/>
                      </a:xfrm>
                      <a:prstGeom prst="rect">
                        <a:avLst/>
                      </a:prstGeom>
                    </wps:spPr>
                    <wps:txbx>
                      <w:txbxContent>
                        <w:p>
                          <w:pPr>
                            <w:spacing w:line="306" w:lineRule="exact" w:before="0"/>
                            <w:ind w:left="20" w:right="0" w:firstLine="0"/>
                            <w:jc w:val="left"/>
                            <w:rPr>
                              <w:sz w:val="28"/>
                            </w:rPr>
                          </w:pPr>
                          <w:r>
                            <w:rPr>
                              <w:spacing w:val="-2"/>
                              <w:sz w:val="28"/>
                            </w:rPr>
                            <w:t>PP054</w:t>
                          </w:r>
                        </w:p>
                      </w:txbxContent>
                    </wps:txbx>
                    <wps:bodyPr wrap="square" lIns="0" tIns="0" rIns="0" bIns="0" rtlCol="0">
                      <a:noAutofit/>
                    </wps:bodyPr>
                  </wps:wsp>
                </a:graphicData>
              </a:graphic>
            </wp:anchor>
          </w:drawing>
        </mc:Choice>
        <mc:Fallback>
          <w:pict>
            <v:shape style="position:absolute;margin-left:476.720001pt;margin-top:58.07pt;width:37.7pt;height:16.05pt;mso-position-horizontal-relative:page;mso-position-vertical-relative:page;z-index:-17061888" type="#_x0000_t202" id="docshape98" filled="false" stroked="false">
              <v:textbox inset="0,0,0,0">
                <w:txbxContent>
                  <w:p>
                    <w:pPr>
                      <w:spacing w:line="306" w:lineRule="exact" w:before="0"/>
                      <w:ind w:left="20" w:right="0" w:firstLine="0"/>
                      <w:jc w:val="left"/>
                      <w:rPr>
                        <w:sz w:val="28"/>
                      </w:rPr>
                    </w:pPr>
                    <w:r>
                      <w:rPr>
                        <w:spacing w:val="-2"/>
                        <w:sz w:val="28"/>
                      </w:rPr>
                      <w:t>PP054</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55104">
              <wp:simplePos x="0" y="0"/>
              <wp:positionH relativeFrom="page">
                <wp:posOffset>2057400</wp:posOffset>
              </wp:positionH>
              <wp:positionV relativeFrom="page">
                <wp:posOffset>588263</wp:posOffset>
              </wp:positionV>
              <wp:extent cx="3366770" cy="73152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3366770" cy="731520"/>
                        <a:chExt cx="3366770" cy="731520"/>
                      </a:xfrm>
                    </wpg:grpSpPr>
                    <wps:wsp>
                      <wps:cNvPr id="140" name="Graphic 140"/>
                      <wps:cNvSpPr/>
                      <wps:spPr>
                        <a:xfrm>
                          <a:off x="0" y="0"/>
                          <a:ext cx="36830" cy="38100"/>
                        </a:xfrm>
                        <a:custGeom>
                          <a:avLst/>
                          <a:gdLst/>
                          <a:ahLst/>
                          <a:cxnLst/>
                          <a:rect l="l" t="t" r="r" b="b"/>
                          <a:pathLst>
                            <a:path w="36830" h="38100">
                              <a:moveTo>
                                <a:pt x="36576" y="0"/>
                              </a:moveTo>
                              <a:lnTo>
                                <a:pt x="9144" y="0"/>
                              </a:lnTo>
                              <a:lnTo>
                                <a:pt x="0" y="0"/>
                              </a:lnTo>
                              <a:lnTo>
                                <a:pt x="0" y="9144"/>
                              </a:lnTo>
                              <a:lnTo>
                                <a:pt x="0" y="38100"/>
                              </a:lnTo>
                              <a:lnTo>
                                <a:pt x="9144" y="38100"/>
                              </a:lnTo>
                              <a:lnTo>
                                <a:pt x="9144" y="9144"/>
                              </a:lnTo>
                              <a:lnTo>
                                <a:pt x="36576" y="9144"/>
                              </a:lnTo>
                              <a:lnTo>
                                <a:pt x="36576" y="0"/>
                              </a:lnTo>
                              <a:close/>
                            </a:path>
                          </a:pathLst>
                        </a:custGeom>
                        <a:solidFill>
                          <a:srgbClr val="C0C0C0"/>
                        </a:solidFill>
                      </wps:spPr>
                      <wps:bodyPr wrap="square" lIns="0" tIns="0" rIns="0" bIns="0" rtlCol="0">
                        <a:prstTxWarp prst="textNoShape">
                          <a:avLst/>
                        </a:prstTxWarp>
                        <a:noAutofit/>
                      </wps:bodyPr>
                    </wps:wsp>
                    <wps:wsp>
                      <wps:cNvPr id="141" name="Graphic 141"/>
                      <wps:cNvSpPr/>
                      <wps:spPr>
                        <a:xfrm>
                          <a:off x="9144" y="9143"/>
                          <a:ext cx="27940" cy="29209"/>
                        </a:xfrm>
                        <a:custGeom>
                          <a:avLst/>
                          <a:gdLst/>
                          <a:ahLst/>
                          <a:cxnLst/>
                          <a:rect l="l" t="t" r="r" b="b"/>
                          <a:pathLst>
                            <a:path w="27940" h="29209">
                              <a:moveTo>
                                <a:pt x="27432" y="0"/>
                              </a:moveTo>
                              <a:lnTo>
                                <a:pt x="0" y="0"/>
                              </a:lnTo>
                              <a:lnTo>
                                <a:pt x="0" y="18288"/>
                              </a:lnTo>
                              <a:lnTo>
                                <a:pt x="0" y="28956"/>
                              </a:lnTo>
                              <a:lnTo>
                                <a:pt x="18288" y="28956"/>
                              </a:lnTo>
                              <a:lnTo>
                                <a:pt x="18288" y="18288"/>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142" name="Graphic 142"/>
                      <wps:cNvSpPr/>
                      <wps:spPr>
                        <a:xfrm>
                          <a:off x="27432" y="27431"/>
                          <a:ext cx="9525" cy="10795"/>
                        </a:xfrm>
                        <a:custGeom>
                          <a:avLst/>
                          <a:gdLst/>
                          <a:ahLst/>
                          <a:cxnLst/>
                          <a:rect l="l" t="t" r="r" b="b"/>
                          <a:pathLst>
                            <a:path w="9525" h="10795">
                              <a:moveTo>
                                <a:pt x="9144" y="0"/>
                              </a:moveTo>
                              <a:lnTo>
                                <a:pt x="0" y="0"/>
                              </a:lnTo>
                              <a:lnTo>
                                <a:pt x="0" y="9144"/>
                              </a:lnTo>
                              <a:lnTo>
                                <a:pt x="0" y="10668"/>
                              </a:lnTo>
                              <a:lnTo>
                                <a:pt x="9144" y="10668"/>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143" name="Graphic 143"/>
                      <wps:cNvSpPr/>
                      <wps:spPr>
                        <a:xfrm>
                          <a:off x="36576" y="0"/>
                          <a:ext cx="3293745" cy="9525"/>
                        </a:xfrm>
                        <a:custGeom>
                          <a:avLst/>
                          <a:gdLst/>
                          <a:ahLst/>
                          <a:cxnLst/>
                          <a:rect l="l" t="t" r="r" b="b"/>
                          <a:pathLst>
                            <a:path w="3293745" h="9525">
                              <a:moveTo>
                                <a:pt x="3293364" y="0"/>
                              </a:moveTo>
                              <a:lnTo>
                                <a:pt x="0" y="0"/>
                              </a:lnTo>
                              <a:lnTo>
                                <a:pt x="0" y="9144"/>
                              </a:lnTo>
                              <a:lnTo>
                                <a:pt x="3293364" y="9144"/>
                              </a:lnTo>
                              <a:lnTo>
                                <a:pt x="3293364" y="0"/>
                              </a:lnTo>
                              <a:close/>
                            </a:path>
                          </a:pathLst>
                        </a:custGeom>
                        <a:solidFill>
                          <a:srgbClr val="C0C0C0"/>
                        </a:solidFill>
                      </wps:spPr>
                      <wps:bodyPr wrap="square" lIns="0" tIns="0" rIns="0" bIns="0" rtlCol="0">
                        <a:prstTxWarp prst="textNoShape">
                          <a:avLst/>
                        </a:prstTxWarp>
                        <a:noAutofit/>
                      </wps:bodyPr>
                    </wps:wsp>
                    <wps:wsp>
                      <wps:cNvPr id="144" name="Graphic 144"/>
                      <wps:cNvSpPr/>
                      <wps:spPr>
                        <a:xfrm>
                          <a:off x="36576" y="9144"/>
                          <a:ext cx="3293745" cy="18415"/>
                        </a:xfrm>
                        <a:custGeom>
                          <a:avLst/>
                          <a:gdLst/>
                          <a:ahLst/>
                          <a:cxnLst/>
                          <a:rect l="l" t="t" r="r" b="b"/>
                          <a:pathLst>
                            <a:path w="3293745" h="18415">
                              <a:moveTo>
                                <a:pt x="3293364" y="0"/>
                              </a:moveTo>
                              <a:lnTo>
                                <a:pt x="0" y="0"/>
                              </a:lnTo>
                              <a:lnTo>
                                <a:pt x="0" y="18288"/>
                              </a:lnTo>
                              <a:lnTo>
                                <a:pt x="3293364" y="18288"/>
                              </a:lnTo>
                              <a:lnTo>
                                <a:pt x="3293364" y="0"/>
                              </a:lnTo>
                              <a:close/>
                            </a:path>
                          </a:pathLst>
                        </a:custGeom>
                        <a:solidFill>
                          <a:srgbClr val="5F5F5F"/>
                        </a:solidFill>
                      </wps:spPr>
                      <wps:bodyPr wrap="square" lIns="0" tIns="0" rIns="0" bIns="0" rtlCol="0">
                        <a:prstTxWarp prst="textNoShape">
                          <a:avLst/>
                        </a:prstTxWarp>
                        <a:noAutofit/>
                      </wps:bodyPr>
                    </wps:wsp>
                    <wps:wsp>
                      <wps:cNvPr id="145" name="Graphic 145"/>
                      <wps:cNvSpPr/>
                      <wps:spPr>
                        <a:xfrm>
                          <a:off x="36576" y="27432"/>
                          <a:ext cx="3293745" cy="9525"/>
                        </a:xfrm>
                        <a:custGeom>
                          <a:avLst/>
                          <a:gdLst/>
                          <a:ahLst/>
                          <a:cxnLst/>
                          <a:rect l="l" t="t" r="r" b="b"/>
                          <a:pathLst>
                            <a:path w="3293745" h="9525">
                              <a:moveTo>
                                <a:pt x="3293364" y="0"/>
                              </a:moveTo>
                              <a:lnTo>
                                <a:pt x="0" y="0"/>
                              </a:lnTo>
                              <a:lnTo>
                                <a:pt x="0" y="9144"/>
                              </a:lnTo>
                              <a:lnTo>
                                <a:pt x="3293364" y="9144"/>
                              </a:lnTo>
                              <a:lnTo>
                                <a:pt x="3293364"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3329940" y="0"/>
                          <a:ext cx="36830" cy="38100"/>
                        </a:xfrm>
                        <a:custGeom>
                          <a:avLst/>
                          <a:gdLst/>
                          <a:ahLst/>
                          <a:cxnLst/>
                          <a:rect l="l" t="t" r="r" b="b"/>
                          <a:pathLst>
                            <a:path w="36830" h="38100">
                              <a:moveTo>
                                <a:pt x="36576" y="0"/>
                              </a:moveTo>
                              <a:lnTo>
                                <a:pt x="27432" y="0"/>
                              </a:lnTo>
                              <a:lnTo>
                                <a:pt x="0" y="0"/>
                              </a:lnTo>
                              <a:lnTo>
                                <a:pt x="0" y="9144"/>
                              </a:lnTo>
                              <a:lnTo>
                                <a:pt x="27432" y="9144"/>
                              </a:lnTo>
                              <a:lnTo>
                                <a:pt x="27432" y="38100"/>
                              </a:lnTo>
                              <a:lnTo>
                                <a:pt x="36576" y="38100"/>
                              </a:lnTo>
                              <a:lnTo>
                                <a:pt x="36576" y="9144"/>
                              </a:lnTo>
                              <a:lnTo>
                                <a:pt x="36576" y="0"/>
                              </a:lnTo>
                              <a:close/>
                            </a:path>
                          </a:pathLst>
                        </a:custGeom>
                        <a:solidFill>
                          <a:srgbClr val="C0C0C0"/>
                        </a:solidFill>
                      </wps:spPr>
                      <wps:bodyPr wrap="square" lIns="0" tIns="0" rIns="0" bIns="0" rtlCol="0">
                        <a:prstTxWarp prst="textNoShape">
                          <a:avLst/>
                        </a:prstTxWarp>
                        <a:noAutofit/>
                      </wps:bodyPr>
                    </wps:wsp>
                    <wps:wsp>
                      <wps:cNvPr id="147" name="Graphic 147"/>
                      <wps:cNvSpPr/>
                      <wps:spPr>
                        <a:xfrm>
                          <a:off x="3329940" y="9143"/>
                          <a:ext cx="27940" cy="29209"/>
                        </a:xfrm>
                        <a:custGeom>
                          <a:avLst/>
                          <a:gdLst/>
                          <a:ahLst/>
                          <a:cxnLst/>
                          <a:rect l="l" t="t" r="r" b="b"/>
                          <a:pathLst>
                            <a:path w="27940" h="29209">
                              <a:moveTo>
                                <a:pt x="27432" y="0"/>
                              </a:moveTo>
                              <a:lnTo>
                                <a:pt x="0" y="0"/>
                              </a:lnTo>
                              <a:lnTo>
                                <a:pt x="0" y="18288"/>
                              </a:lnTo>
                              <a:lnTo>
                                <a:pt x="9144" y="18288"/>
                              </a:lnTo>
                              <a:lnTo>
                                <a:pt x="9144" y="28956"/>
                              </a:lnTo>
                              <a:lnTo>
                                <a:pt x="27432" y="28956"/>
                              </a:lnTo>
                              <a:lnTo>
                                <a:pt x="27432" y="18288"/>
                              </a:lnTo>
                              <a:lnTo>
                                <a:pt x="27432" y="12"/>
                              </a:lnTo>
                              <a:close/>
                            </a:path>
                          </a:pathLst>
                        </a:custGeom>
                        <a:solidFill>
                          <a:srgbClr val="5F5F5F"/>
                        </a:solidFill>
                      </wps:spPr>
                      <wps:bodyPr wrap="square" lIns="0" tIns="0" rIns="0" bIns="0" rtlCol="0">
                        <a:prstTxWarp prst="textNoShape">
                          <a:avLst/>
                        </a:prstTxWarp>
                        <a:noAutofit/>
                      </wps:bodyPr>
                    </wps:wsp>
                    <wps:wsp>
                      <wps:cNvPr id="148" name="Graphic 148"/>
                      <wps:cNvSpPr/>
                      <wps:spPr>
                        <a:xfrm>
                          <a:off x="27432" y="27431"/>
                          <a:ext cx="3312160" cy="668020"/>
                        </a:xfrm>
                        <a:custGeom>
                          <a:avLst/>
                          <a:gdLst/>
                          <a:ahLst/>
                          <a:cxnLst/>
                          <a:rect l="l" t="t" r="r" b="b"/>
                          <a:pathLst>
                            <a:path w="3312160" h="668020">
                              <a:moveTo>
                                <a:pt x="9144" y="10668"/>
                              </a:moveTo>
                              <a:lnTo>
                                <a:pt x="0" y="10668"/>
                              </a:lnTo>
                              <a:lnTo>
                                <a:pt x="0" y="667512"/>
                              </a:lnTo>
                              <a:lnTo>
                                <a:pt x="9144" y="667512"/>
                              </a:lnTo>
                              <a:lnTo>
                                <a:pt x="9144" y="10668"/>
                              </a:lnTo>
                              <a:close/>
                            </a:path>
                            <a:path w="3312160" h="668020">
                              <a:moveTo>
                                <a:pt x="3311652" y="0"/>
                              </a:moveTo>
                              <a:lnTo>
                                <a:pt x="3302508" y="0"/>
                              </a:lnTo>
                              <a:lnTo>
                                <a:pt x="3302508" y="9144"/>
                              </a:lnTo>
                              <a:lnTo>
                                <a:pt x="3302508" y="10668"/>
                              </a:lnTo>
                              <a:lnTo>
                                <a:pt x="3311652" y="10668"/>
                              </a:lnTo>
                              <a:lnTo>
                                <a:pt x="3311652" y="9144"/>
                              </a:lnTo>
                              <a:lnTo>
                                <a:pt x="3311652" y="0"/>
                              </a:lnTo>
                              <a:close/>
                            </a:path>
                          </a:pathLst>
                        </a:custGeom>
                        <a:solidFill>
                          <a:srgbClr val="000000"/>
                        </a:solidFill>
                      </wps:spPr>
                      <wps:bodyPr wrap="square" lIns="0" tIns="0" rIns="0" bIns="0" rtlCol="0">
                        <a:prstTxWarp prst="textNoShape">
                          <a:avLst/>
                        </a:prstTxWarp>
                        <a:noAutofit/>
                      </wps:bodyPr>
                    </wps:wsp>
                    <wps:wsp>
                      <wps:cNvPr id="149" name="Graphic 149"/>
                      <wps:cNvSpPr/>
                      <wps:spPr>
                        <a:xfrm>
                          <a:off x="9144" y="38100"/>
                          <a:ext cx="18415" cy="657225"/>
                        </a:xfrm>
                        <a:custGeom>
                          <a:avLst/>
                          <a:gdLst/>
                          <a:ahLst/>
                          <a:cxnLst/>
                          <a:rect l="l" t="t" r="r" b="b"/>
                          <a:pathLst>
                            <a:path w="18415" h="657225">
                              <a:moveTo>
                                <a:pt x="18287" y="0"/>
                              </a:moveTo>
                              <a:lnTo>
                                <a:pt x="0" y="0"/>
                              </a:lnTo>
                              <a:lnTo>
                                <a:pt x="0" y="656844"/>
                              </a:lnTo>
                              <a:lnTo>
                                <a:pt x="18287" y="656844"/>
                              </a:lnTo>
                              <a:lnTo>
                                <a:pt x="18287" y="0"/>
                              </a:lnTo>
                              <a:close/>
                            </a:path>
                          </a:pathLst>
                        </a:custGeom>
                        <a:solidFill>
                          <a:srgbClr val="5F5F5F"/>
                        </a:solidFill>
                      </wps:spPr>
                      <wps:bodyPr wrap="square" lIns="0" tIns="0" rIns="0" bIns="0" rtlCol="0">
                        <a:prstTxWarp prst="textNoShape">
                          <a:avLst/>
                        </a:prstTxWarp>
                        <a:noAutofit/>
                      </wps:bodyPr>
                    </wps:wsp>
                    <wps:wsp>
                      <wps:cNvPr id="150" name="Graphic 150"/>
                      <wps:cNvSpPr/>
                      <wps:spPr>
                        <a:xfrm>
                          <a:off x="0" y="38099"/>
                          <a:ext cx="36830" cy="693420"/>
                        </a:xfrm>
                        <a:custGeom>
                          <a:avLst/>
                          <a:gdLst/>
                          <a:ahLst/>
                          <a:cxnLst/>
                          <a:rect l="l" t="t" r="r" b="b"/>
                          <a:pathLst>
                            <a:path w="36830" h="693420">
                              <a:moveTo>
                                <a:pt x="36576" y="684276"/>
                              </a:moveTo>
                              <a:lnTo>
                                <a:pt x="9144" y="684276"/>
                              </a:lnTo>
                              <a:lnTo>
                                <a:pt x="9144" y="656844"/>
                              </a:lnTo>
                              <a:lnTo>
                                <a:pt x="9144" y="0"/>
                              </a:lnTo>
                              <a:lnTo>
                                <a:pt x="0" y="0"/>
                              </a:lnTo>
                              <a:lnTo>
                                <a:pt x="0" y="656844"/>
                              </a:lnTo>
                              <a:lnTo>
                                <a:pt x="0" y="684276"/>
                              </a:lnTo>
                              <a:lnTo>
                                <a:pt x="0" y="693420"/>
                              </a:lnTo>
                              <a:lnTo>
                                <a:pt x="9144" y="693420"/>
                              </a:lnTo>
                              <a:lnTo>
                                <a:pt x="36576" y="693420"/>
                              </a:lnTo>
                              <a:lnTo>
                                <a:pt x="36576" y="684276"/>
                              </a:lnTo>
                              <a:close/>
                            </a:path>
                          </a:pathLst>
                        </a:custGeom>
                        <a:solidFill>
                          <a:srgbClr val="C0C0C0"/>
                        </a:solidFill>
                      </wps:spPr>
                      <wps:bodyPr wrap="square" lIns="0" tIns="0" rIns="0" bIns="0" rtlCol="0">
                        <a:prstTxWarp prst="textNoShape">
                          <a:avLst/>
                        </a:prstTxWarp>
                        <a:noAutofit/>
                      </wps:bodyPr>
                    </wps:wsp>
                    <wps:wsp>
                      <wps:cNvPr id="151" name="Graphic 151"/>
                      <wps:cNvSpPr/>
                      <wps:spPr>
                        <a:xfrm>
                          <a:off x="9144" y="694956"/>
                          <a:ext cx="27940" cy="27940"/>
                        </a:xfrm>
                        <a:custGeom>
                          <a:avLst/>
                          <a:gdLst/>
                          <a:ahLst/>
                          <a:cxnLst/>
                          <a:rect l="l" t="t" r="r" b="b"/>
                          <a:pathLst>
                            <a:path w="27940" h="27940">
                              <a:moveTo>
                                <a:pt x="27432" y="9131"/>
                              </a:moveTo>
                              <a:lnTo>
                                <a:pt x="18288" y="9131"/>
                              </a:lnTo>
                              <a:lnTo>
                                <a:pt x="18288" y="0"/>
                              </a:lnTo>
                              <a:lnTo>
                                <a:pt x="0" y="0"/>
                              </a:lnTo>
                              <a:lnTo>
                                <a:pt x="0" y="9131"/>
                              </a:lnTo>
                              <a:lnTo>
                                <a:pt x="0" y="27419"/>
                              </a:lnTo>
                              <a:lnTo>
                                <a:pt x="18288" y="27419"/>
                              </a:lnTo>
                              <a:lnTo>
                                <a:pt x="27432" y="27419"/>
                              </a:lnTo>
                              <a:lnTo>
                                <a:pt x="27432" y="9131"/>
                              </a:lnTo>
                              <a:close/>
                            </a:path>
                          </a:pathLst>
                        </a:custGeom>
                        <a:solidFill>
                          <a:srgbClr val="5F5F5F"/>
                        </a:solidFill>
                      </wps:spPr>
                      <wps:bodyPr wrap="square" lIns="0" tIns="0" rIns="0" bIns="0" rtlCol="0">
                        <a:prstTxWarp prst="textNoShape">
                          <a:avLst/>
                        </a:prstTxWarp>
                        <a:noAutofit/>
                      </wps:bodyPr>
                    </wps:wsp>
                    <wps:wsp>
                      <wps:cNvPr id="152" name="Graphic 152"/>
                      <wps:cNvSpPr/>
                      <wps:spPr>
                        <a:xfrm>
                          <a:off x="27432" y="69494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36576" y="722376"/>
                          <a:ext cx="3293745" cy="9525"/>
                        </a:xfrm>
                        <a:custGeom>
                          <a:avLst/>
                          <a:gdLst/>
                          <a:ahLst/>
                          <a:cxnLst/>
                          <a:rect l="l" t="t" r="r" b="b"/>
                          <a:pathLst>
                            <a:path w="3293745" h="9525">
                              <a:moveTo>
                                <a:pt x="3293364" y="0"/>
                              </a:moveTo>
                              <a:lnTo>
                                <a:pt x="0" y="0"/>
                              </a:lnTo>
                              <a:lnTo>
                                <a:pt x="0" y="9144"/>
                              </a:lnTo>
                              <a:lnTo>
                                <a:pt x="3293364" y="9144"/>
                              </a:lnTo>
                              <a:lnTo>
                                <a:pt x="3293364" y="0"/>
                              </a:lnTo>
                              <a:close/>
                            </a:path>
                          </a:pathLst>
                        </a:custGeom>
                        <a:solidFill>
                          <a:srgbClr val="C0C0C0"/>
                        </a:solidFill>
                      </wps:spPr>
                      <wps:bodyPr wrap="square" lIns="0" tIns="0" rIns="0" bIns="0" rtlCol="0">
                        <a:prstTxWarp prst="textNoShape">
                          <a:avLst/>
                        </a:prstTxWarp>
                        <a:noAutofit/>
                      </wps:bodyPr>
                    </wps:wsp>
                    <wps:wsp>
                      <wps:cNvPr id="154" name="Graphic 154"/>
                      <wps:cNvSpPr/>
                      <wps:spPr>
                        <a:xfrm>
                          <a:off x="36576" y="704087"/>
                          <a:ext cx="3293745" cy="18415"/>
                        </a:xfrm>
                        <a:custGeom>
                          <a:avLst/>
                          <a:gdLst/>
                          <a:ahLst/>
                          <a:cxnLst/>
                          <a:rect l="l" t="t" r="r" b="b"/>
                          <a:pathLst>
                            <a:path w="3293745" h="18415">
                              <a:moveTo>
                                <a:pt x="3293364" y="0"/>
                              </a:moveTo>
                              <a:lnTo>
                                <a:pt x="0" y="0"/>
                              </a:lnTo>
                              <a:lnTo>
                                <a:pt x="0" y="18288"/>
                              </a:lnTo>
                              <a:lnTo>
                                <a:pt x="3293364" y="18288"/>
                              </a:lnTo>
                              <a:lnTo>
                                <a:pt x="3293364" y="0"/>
                              </a:lnTo>
                              <a:close/>
                            </a:path>
                          </a:pathLst>
                        </a:custGeom>
                        <a:solidFill>
                          <a:srgbClr val="5F5F5F"/>
                        </a:solidFill>
                      </wps:spPr>
                      <wps:bodyPr wrap="square" lIns="0" tIns="0" rIns="0" bIns="0" rtlCol="0">
                        <a:prstTxWarp prst="textNoShape">
                          <a:avLst/>
                        </a:prstTxWarp>
                        <a:noAutofit/>
                      </wps:bodyPr>
                    </wps:wsp>
                    <wps:wsp>
                      <wps:cNvPr id="155" name="Graphic 155"/>
                      <wps:cNvSpPr/>
                      <wps:spPr>
                        <a:xfrm>
                          <a:off x="36576" y="694944"/>
                          <a:ext cx="3293745" cy="9525"/>
                        </a:xfrm>
                        <a:custGeom>
                          <a:avLst/>
                          <a:gdLst/>
                          <a:ahLst/>
                          <a:cxnLst/>
                          <a:rect l="l" t="t" r="r" b="b"/>
                          <a:pathLst>
                            <a:path w="3293745" h="9525">
                              <a:moveTo>
                                <a:pt x="3293364" y="0"/>
                              </a:moveTo>
                              <a:lnTo>
                                <a:pt x="0" y="0"/>
                              </a:lnTo>
                              <a:lnTo>
                                <a:pt x="0" y="9144"/>
                              </a:lnTo>
                              <a:lnTo>
                                <a:pt x="3293364" y="9144"/>
                              </a:lnTo>
                              <a:lnTo>
                                <a:pt x="3293364"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3357371" y="38100"/>
                          <a:ext cx="9525" cy="657225"/>
                        </a:xfrm>
                        <a:custGeom>
                          <a:avLst/>
                          <a:gdLst/>
                          <a:ahLst/>
                          <a:cxnLst/>
                          <a:rect l="l" t="t" r="r" b="b"/>
                          <a:pathLst>
                            <a:path w="9525" h="657225">
                              <a:moveTo>
                                <a:pt x="9144" y="0"/>
                              </a:moveTo>
                              <a:lnTo>
                                <a:pt x="0" y="0"/>
                              </a:lnTo>
                              <a:lnTo>
                                <a:pt x="0" y="656844"/>
                              </a:lnTo>
                              <a:lnTo>
                                <a:pt x="9144" y="656844"/>
                              </a:lnTo>
                              <a:lnTo>
                                <a:pt x="9144" y="0"/>
                              </a:lnTo>
                              <a:close/>
                            </a:path>
                          </a:pathLst>
                        </a:custGeom>
                        <a:solidFill>
                          <a:srgbClr val="C0C0C0"/>
                        </a:solidFill>
                      </wps:spPr>
                      <wps:bodyPr wrap="square" lIns="0" tIns="0" rIns="0" bIns="0" rtlCol="0">
                        <a:prstTxWarp prst="textNoShape">
                          <a:avLst/>
                        </a:prstTxWarp>
                        <a:noAutofit/>
                      </wps:bodyPr>
                    </wps:wsp>
                    <wps:wsp>
                      <wps:cNvPr id="157" name="Graphic 157"/>
                      <wps:cNvSpPr/>
                      <wps:spPr>
                        <a:xfrm>
                          <a:off x="3339084" y="38100"/>
                          <a:ext cx="18415" cy="657225"/>
                        </a:xfrm>
                        <a:custGeom>
                          <a:avLst/>
                          <a:gdLst/>
                          <a:ahLst/>
                          <a:cxnLst/>
                          <a:rect l="l" t="t" r="r" b="b"/>
                          <a:pathLst>
                            <a:path w="18415" h="657225">
                              <a:moveTo>
                                <a:pt x="18287" y="0"/>
                              </a:moveTo>
                              <a:lnTo>
                                <a:pt x="0" y="0"/>
                              </a:lnTo>
                              <a:lnTo>
                                <a:pt x="0" y="656844"/>
                              </a:lnTo>
                              <a:lnTo>
                                <a:pt x="18287" y="656844"/>
                              </a:lnTo>
                              <a:lnTo>
                                <a:pt x="18287" y="0"/>
                              </a:lnTo>
                              <a:close/>
                            </a:path>
                          </a:pathLst>
                        </a:custGeom>
                        <a:solidFill>
                          <a:srgbClr val="5F5F5F"/>
                        </a:solidFill>
                      </wps:spPr>
                      <wps:bodyPr wrap="square" lIns="0" tIns="0" rIns="0" bIns="0" rtlCol="0">
                        <a:prstTxWarp prst="textNoShape">
                          <a:avLst/>
                        </a:prstTxWarp>
                        <a:noAutofit/>
                      </wps:bodyPr>
                    </wps:wsp>
                    <wps:wsp>
                      <wps:cNvPr id="158" name="Graphic 158"/>
                      <wps:cNvSpPr/>
                      <wps:spPr>
                        <a:xfrm>
                          <a:off x="3329940" y="38100"/>
                          <a:ext cx="9525" cy="657225"/>
                        </a:xfrm>
                        <a:custGeom>
                          <a:avLst/>
                          <a:gdLst/>
                          <a:ahLst/>
                          <a:cxnLst/>
                          <a:rect l="l" t="t" r="r" b="b"/>
                          <a:pathLst>
                            <a:path w="9525" h="657225">
                              <a:moveTo>
                                <a:pt x="9144" y="0"/>
                              </a:moveTo>
                              <a:lnTo>
                                <a:pt x="0" y="0"/>
                              </a:lnTo>
                              <a:lnTo>
                                <a:pt x="0" y="656844"/>
                              </a:lnTo>
                              <a:lnTo>
                                <a:pt x="9144" y="656844"/>
                              </a:lnTo>
                              <a:lnTo>
                                <a:pt x="9144"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3329940" y="694943"/>
                          <a:ext cx="36830" cy="36830"/>
                        </a:xfrm>
                        <a:custGeom>
                          <a:avLst/>
                          <a:gdLst/>
                          <a:ahLst/>
                          <a:cxnLst/>
                          <a:rect l="l" t="t" r="r" b="b"/>
                          <a:pathLst>
                            <a:path w="36830" h="36830">
                              <a:moveTo>
                                <a:pt x="36576" y="0"/>
                              </a:moveTo>
                              <a:lnTo>
                                <a:pt x="27432" y="0"/>
                              </a:lnTo>
                              <a:lnTo>
                                <a:pt x="27432" y="27432"/>
                              </a:lnTo>
                              <a:lnTo>
                                <a:pt x="0" y="27432"/>
                              </a:lnTo>
                              <a:lnTo>
                                <a:pt x="0" y="36576"/>
                              </a:lnTo>
                              <a:lnTo>
                                <a:pt x="27432" y="36576"/>
                              </a:lnTo>
                              <a:lnTo>
                                <a:pt x="36576" y="36576"/>
                              </a:lnTo>
                              <a:lnTo>
                                <a:pt x="36576" y="27432"/>
                              </a:lnTo>
                              <a:lnTo>
                                <a:pt x="36576" y="0"/>
                              </a:lnTo>
                              <a:close/>
                            </a:path>
                          </a:pathLst>
                        </a:custGeom>
                        <a:solidFill>
                          <a:srgbClr val="C0C0C0"/>
                        </a:solidFill>
                      </wps:spPr>
                      <wps:bodyPr wrap="square" lIns="0" tIns="0" rIns="0" bIns="0" rtlCol="0">
                        <a:prstTxWarp prst="textNoShape">
                          <a:avLst/>
                        </a:prstTxWarp>
                        <a:noAutofit/>
                      </wps:bodyPr>
                    </wps:wsp>
                    <wps:wsp>
                      <wps:cNvPr id="160" name="Graphic 160"/>
                      <wps:cNvSpPr/>
                      <wps:spPr>
                        <a:xfrm>
                          <a:off x="3329940" y="694956"/>
                          <a:ext cx="27940" cy="27940"/>
                        </a:xfrm>
                        <a:custGeom>
                          <a:avLst/>
                          <a:gdLst/>
                          <a:ahLst/>
                          <a:cxnLst/>
                          <a:rect l="l" t="t" r="r" b="b"/>
                          <a:pathLst>
                            <a:path w="27940" h="27940">
                              <a:moveTo>
                                <a:pt x="27432" y="0"/>
                              </a:moveTo>
                              <a:lnTo>
                                <a:pt x="9144" y="0"/>
                              </a:lnTo>
                              <a:lnTo>
                                <a:pt x="9144" y="9131"/>
                              </a:lnTo>
                              <a:lnTo>
                                <a:pt x="0" y="9131"/>
                              </a:lnTo>
                              <a:lnTo>
                                <a:pt x="0" y="27419"/>
                              </a:lnTo>
                              <a:lnTo>
                                <a:pt x="9144" y="27419"/>
                              </a:lnTo>
                              <a:lnTo>
                                <a:pt x="27432" y="27419"/>
                              </a:lnTo>
                              <a:lnTo>
                                <a:pt x="27432" y="9131"/>
                              </a:lnTo>
                              <a:lnTo>
                                <a:pt x="27432" y="0"/>
                              </a:lnTo>
                              <a:close/>
                            </a:path>
                          </a:pathLst>
                        </a:custGeom>
                        <a:solidFill>
                          <a:srgbClr val="5F5F5F"/>
                        </a:solidFill>
                      </wps:spPr>
                      <wps:bodyPr wrap="square" lIns="0" tIns="0" rIns="0" bIns="0" rtlCol="0">
                        <a:prstTxWarp prst="textNoShape">
                          <a:avLst/>
                        </a:prstTxWarp>
                        <a:noAutofit/>
                      </wps:bodyPr>
                    </wps:wsp>
                    <wps:wsp>
                      <wps:cNvPr id="161" name="Graphic 161"/>
                      <wps:cNvSpPr/>
                      <wps:spPr>
                        <a:xfrm>
                          <a:off x="3329940" y="69494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62pt;margin-top:46.32pt;width:265.1pt;height:57.6pt;mso-position-horizontal-relative:page;mso-position-vertical-relative:page;z-index:-17061376" id="docshapegroup126" coordorigin="3240,926" coordsize="5302,1152">
              <v:shape style="position:absolute;left:3240;top:926;width:58;height:60" id="docshape127" coordorigin="3240,926" coordsize="58,60" path="m3298,926l3254,926,3240,926,3240,941,3240,986,3254,986,3254,941,3298,941,3298,926xe" filled="true" fillcolor="#c0c0c0" stroked="false">
                <v:path arrowok="t"/>
                <v:fill type="solid"/>
              </v:shape>
              <v:shape style="position:absolute;left:3254;top:940;width:44;height:46" id="docshape128" coordorigin="3254,941" coordsize="44,46" path="m3298,941l3254,941,3254,970,3254,986,3283,986,3283,970,3298,970,3298,941xe" filled="true" fillcolor="#5f5f5f" stroked="false">
                <v:path arrowok="t"/>
                <v:fill type="solid"/>
              </v:shape>
              <v:shape style="position:absolute;left:3283;top:969;width:15;height:17" id="docshape129" coordorigin="3283,970" coordsize="15,17" path="m3298,970l3283,970,3283,984,3283,986,3298,986,3298,984,3298,970xe" filled="true" fillcolor="#000000" stroked="false">
                <v:path arrowok="t"/>
                <v:fill type="solid"/>
              </v:shape>
              <v:rect style="position:absolute;left:3297;top:926;width:5187;height:15" id="docshape130" filled="true" fillcolor="#c0c0c0" stroked="false">
                <v:fill type="solid"/>
              </v:rect>
              <v:rect style="position:absolute;left:3297;top:940;width:5187;height:29" id="docshape131" filled="true" fillcolor="#5f5f5f" stroked="false">
                <v:fill type="solid"/>
              </v:rect>
              <v:rect style="position:absolute;left:3297;top:969;width:5187;height:15" id="docshape132" filled="true" fillcolor="#000000" stroked="false">
                <v:fill type="solid"/>
              </v:rect>
              <v:shape style="position:absolute;left:8484;top:926;width:58;height:60" id="docshape133" coordorigin="8484,926" coordsize="58,60" path="m8542,926l8527,926,8484,926,8484,941,8527,941,8527,986,8542,986,8542,941,8542,926xe" filled="true" fillcolor="#c0c0c0" stroked="false">
                <v:path arrowok="t"/>
                <v:fill type="solid"/>
              </v:shape>
              <v:shape style="position:absolute;left:8484;top:940;width:44;height:46" id="docshape134" coordorigin="8484,941" coordsize="44,46" path="m8527,941l8484,941,8484,970,8498,970,8498,986,8527,986,8527,970,8527,941xe" filled="true" fillcolor="#5f5f5f" stroked="false">
                <v:path arrowok="t"/>
                <v:fill type="solid"/>
              </v:shape>
              <v:shape style="position:absolute;left:3283;top:969;width:5216;height:1052" id="docshape135" coordorigin="3283,970" coordsize="5216,1052" path="m3298,986l3283,986,3283,2021,3298,2021,3298,986xm8498,970l8484,970,8484,984,8484,986,8498,986,8498,984,8498,970xe" filled="true" fillcolor="#000000" stroked="false">
                <v:path arrowok="t"/>
                <v:fill type="solid"/>
              </v:shape>
              <v:rect style="position:absolute;left:3254;top:986;width:29;height:1035" id="docshape136" filled="true" fillcolor="#5f5f5f" stroked="false">
                <v:fill type="solid"/>
              </v:rect>
              <v:shape style="position:absolute;left:3240;top:986;width:58;height:1092" id="docshape137" coordorigin="3240,986" coordsize="58,1092" path="m3298,2064l3254,2064,3254,2021,3254,986,3240,986,3240,2021,3240,2064,3240,2078,3254,2078,3298,2078,3298,2064xe" filled="true" fillcolor="#c0c0c0" stroked="false">
                <v:path arrowok="t"/>
                <v:fill type="solid"/>
              </v:shape>
              <v:shape style="position:absolute;left:3254;top:2020;width:44;height:44" id="docshape138" coordorigin="3254,2021" coordsize="44,44" path="m3298,2035l3283,2035,3283,2021,3254,2021,3254,2035,3254,2064,3283,2064,3298,2064,3298,2035xe" filled="true" fillcolor="#5f5f5f" stroked="false">
                <v:path arrowok="t"/>
                <v:fill type="solid"/>
              </v:shape>
              <v:rect style="position:absolute;left:3283;top:2020;width:15;height:15" id="docshape139" filled="true" fillcolor="#000000" stroked="false">
                <v:fill type="solid"/>
              </v:rect>
              <v:rect style="position:absolute;left:3297;top:2064;width:5187;height:15" id="docshape140" filled="true" fillcolor="#c0c0c0" stroked="false">
                <v:fill type="solid"/>
              </v:rect>
              <v:rect style="position:absolute;left:3297;top:2035;width:5187;height:29" id="docshape141" filled="true" fillcolor="#5f5f5f" stroked="false">
                <v:fill type="solid"/>
              </v:rect>
              <v:rect style="position:absolute;left:3297;top:2020;width:5187;height:15" id="docshape142" filled="true" fillcolor="#000000" stroked="false">
                <v:fill type="solid"/>
              </v:rect>
              <v:rect style="position:absolute;left:8527;top:986;width:15;height:1035" id="docshape143" filled="true" fillcolor="#c0c0c0" stroked="false">
                <v:fill type="solid"/>
              </v:rect>
              <v:rect style="position:absolute;left:8498;top:986;width:29;height:1035" id="docshape144" filled="true" fillcolor="#5f5f5f" stroked="false">
                <v:fill type="solid"/>
              </v:rect>
              <v:rect style="position:absolute;left:8484;top:986;width:15;height:1035" id="docshape145" filled="true" fillcolor="#000000" stroked="false">
                <v:fill type="solid"/>
              </v:rect>
              <v:shape style="position:absolute;left:8484;top:2020;width:58;height:58" id="docshape146" coordorigin="8484,2021" coordsize="58,58" path="m8542,2021l8527,2021,8527,2064,8484,2064,8484,2078,8527,2078,8542,2078,8542,2064,8542,2021xe" filled="true" fillcolor="#c0c0c0" stroked="false">
                <v:path arrowok="t"/>
                <v:fill type="solid"/>
              </v:shape>
              <v:shape style="position:absolute;left:8484;top:2020;width:44;height:44" id="docshape147" coordorigin="8484,2021" coordsize="44,44" path="m8527,2021l8498,2021,8498,2035,8484,2035,8484,2064,8498,2064,8527,2064,8527,2035,8527,2021xe" filled="true" fillcolor="#5f5f5f" stroked="false">
                <v:path arrowok="t"/>
                <v:fill type="solid"/>
              </v:shape>
              <v:rect style="position:absolute;left:8484;top:2020;width:15;height:15" id="docshape148" filled="true" fillcolor="#000000" stroked="false">
                <v:fill type="solid"/>
              </v:rect>
              <w10:wrap type="none"/>
            </v:group>
          </w:pict>
        </mc:Fallback>
      </mc:AlternateContent>
    </w:r>
    <w:r>
      <w:rPr>
        <w:sz w:val="20"/>
      </w:rPr>
      <w:drawing>
        <wp:anchor distT="0" distB="0" distL="0" distR="0" allowOverlap="1" layoutInCell="1" locked="0" behindDoc="1" simplePos="0" relativeHeight="486255616">
          <wp:simplePos x="0" y="0"/>
          <wp:positionH relativeFrom="page">
            <wp:posOffset>794384</wp:posOffset>
          </wp:positionH>
          <wp:positionV relativeFrom="page">
            <wp:posOffset>626733</wp:posOffset>
          </wp:positionV>
          <wp:extent cx="1075344" cy="636673"/>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 cstate="print"/>
                  <a:stretch>
                    <a:fillRect/>
                  </a:stretch>
                </pic:blipFill>
                <pic:spPr>
                  <a:xfrm>
                    <a:off x="0" y="0"/>
                    <a:ext cx="1075344" cy="6366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256128">
              <wp:simplePos x="0" y="0"/>
              <wp:positionH relativeFrom="page">
                <wp:posOffset>2194051</wp:posOffset>
              </wp:positionH>
              <wp:positionV relativeFrom="page">
                <wp:posOffset>760348</wp:posOffset>
              </wp:positionV>
              <wp:extent cx="3092450" cy="42037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3092450" cy="420370"/>
                      </a:xfrm>
                      <a:prstGeom prst="rect">
                        <a:avLst/>
                      </a:prstGeom>
                    </wps:spPr>
                    <wps:txbx>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0" w:firstLine="0"/>
                            <w:jc w:val="center"/>
                            <w:rPr>
                              <w:b/>
                              <w:sz w:val="28"/>
                            </w:rPr>
                          </w:pPr>
                          <w:r>
                            <w:rPr>
                              <w:b/>
                              <w:sz w:val="28"/>
                            </w:rPr>
                            <w:t>POLICY</w:t>
                          </w:r>
                          <w:r>
                            <w:rPr>
                              <w:b/>
                              <w:spacing w:val="-3"/>
                              <w:sz w:val="28"/>
                            </w:rPr>
                            <w:t> </w:t>
                          </w:r>
                          <w:r>
                            <w:rPr>
                              <w:b/>
                              <w:sz w:val="28"/>
                            </w:rPr>
                            <w:t>and</w:t>
                          </w:r>
                          <w:r>
                            <w:rPr>
                              <w:b/>
                              <w:spacing w:val="-3"/>
                              <w:sz w:val="28"/>
                            </w:rPr>
                            <w:t> </w:t>
                          </w:r>
                          <w:r>
                            <w:rPr>
                              <w:b/>
                              <w:spacing w:val="-2"/>
                              <w:sz w:val="28"/>
                            </w:rPr>
                            <w:t>PROCEDURE</w:t>
                          </w:r>
                        </w:p>
                      </w:txbxContent>
                    </wps:txbx>
                    <wps:bodyPr wrap="square" lIns="0" tIns="0" rIns="0" bIns="0" rtlCol="0">
                      <a:noAutofit/>
                    </wps:bodyPr>
                  </wps:wsp>
                </a:graphicData>
              </a:graphic>
            </wp:anchor>
          </w:drawing>
        </mc:Choice>
        <mc:Fallback>
          <w:pict>
            <v:shape style="position:absolute;margin-left:172.759995pt;margin-top:59.869999pt;width:243.5pt;height:33.1pt;mso-position-horizontal-relative:page;mso-position-vertical-relative:page;z-index:-17060352" type="#_x0000_t202" id="docshape149" filled="false" stroked="false">
              <v:textbox inset="0,0,0,0">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0" w:firstLine="0"/>
                      <w:jc w:val="center"/>
                      <w:rPr>
                        <w:b/>
                        <w:sz w:val="28"/>
                      </w:rPr>
                    </w:pPr>
                    <w:r>
                      <w:rPr>
                        <w:b/>
                        <w:sz w:val="28"/>
                      </w:rPr>
                      <w:t>POLICY</w:t>
                    </w:r>
                    <w:r>
                      <w:rPr>
                        <w:b/>
                        <w:spacing w:val="-3"/>
                        <w:sz w:val="28"/>
                      </w:rPr>
                      <w:t> </w:t>
                    </w:r>
                    <w:r>
                      <w:rPr>
                        <w:b/>
                        <w:sz w:val="28"/>
                      </w:rPr>
                      <w:t>and</w:t>
                    </w:r>
                    <w:r>
                      <w:rPr>
                        <w:b/>
                        <w:spacing w:val="-3"/>
                        <w:sz w:val="28"/>
                      </w:rPr>
                      <w:t> </w:t>
                    </w:r>
                    <w:r>
                      <w:rPr>
                        <w:b/>
                        <w:spacing w:val="-2"/>
                        <w:sz w:val="28"/>
                      </w:rPr>
                      <w:t>PROCEDURE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256640">
              <wp:simplePos x="0" y="0"/>
              <wp:positionH relativeFrom="page">
                <wp:posOffset>6020815</wp:posOffset>
              </wp:positionH>
              <wp:positionV relativeFrom="page">
                <wp:posOffset>868552</wp:posOffset>
              </wp:positionV>
              <wp:extent cx="478790" cy="20383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478790" cy="203835"/>
                      </a:xfrm>
                      <a:prstGeom prst="rect">
                        <a:avLst/>
                      </a:prstGeom>
                    </wps:spPr>
                    <wps:txbx>
                      <w:txbxContent>
                        <w:p>
                          <w:pPr>
                            <w:spacing w:line="306" w:lineRule="exact" w:before="0"/>
                            <w:ind w:left="20" w:right="0" w:firstLine="0"/>
                            <w:jc w:val="left"/>
                            <w:rPr>
                              <w:sz w:val="28"/>
                            </w:rPr>
                          </w:pPr>
                          <w:r>
                            <w:rPr>
                              <w:spacing w:val="-2"/>
                              <w:sz w:val="28"/>
                            </w:rPr>
                            <w:t>PP054</w:t>
                          </w:r>
                        </w:p>
                      </w:txbxContent>
                    </wps:txbx>
                    <wps:bodyPr wrap="square" lIns="0" tIns="0" rIns="0" bIns="0" rtlCol="0">
                      <a:noAutofit/>
                    </wps:bodyPr>
                  </wps:wsp>
                </a:graphicData>
              </a:graphic>
            </wp:anchor>
          </w:drawing>
        </mc:Choice>
        <mc:Fallback>
          <w:pict>
            <v:shape style="position:absolute;margin-left:474.079987pt;margin-top:68.389999pt;width:37.7pt;height:16.05pt;mso-position-horizontal-relative:page;mso-position-vertical-relative:page;z-index:-17059840" type="#_x0000_t202" id="docshape150" filled="false" stroked="false">
              <v:textbox inset="0,0,0,0">
                <w:txbxContent>
                  <w:p>
                    <w:pPr>
                      <w:spacing w:line="306" w:lineRule="exact" w:before="0"/>
                      <w:ind w:left="20" w:right="0" w:firstLine="0"/>
                      <w:jc w:val="left"/>
                      <w:rPr>
                        <w:sz w:val="28"/>
                      </w:rPr>
                    </w:pPr>
                    <w:r>
                      <w:rPr>
                        <w:spacing w:val="-2"/>
                        <w:sz w:val="28"/>
                      </w:rPr>
                      <w:t>PP054</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58176">
              <wp:simplePos x="0" y="0"/>
              <wp:positionH relativeFrom="page">
                <wp:posOffset>3654044</wp:posOffset>
              </wp:positionH>
              <wp:positionV relativeFrom="page">
                <wp:posOffset>446405</wp:posOffset>
              </wp:positionV>
              <wp:extent cx="3092450" cy="42037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3092450" cy="420370"/>
                      </a:xfrm>
                      <a:prstGeom prst="rect">
                        <a:avLst/>
                      </a:prstGeom>
                    </wps:spPr>
                    <wps:txbx>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0" w:firstLine="0"/>
                            <w:jc w:val="center"/>
                            <w:rPr>
                              <w:b/>
                              <w:sz w:val="28"/>
                            </w:rPr>
                          </w:pPr>
                          <w:r>
                            <w:rPr>
                              <w:b/>
                              <w:sz w:val="28"/>
                            </w:rPr>
                            <w:t>POLICY</w:t>
                          </w:r>
                          <w:r>
                            <w:rPr>
                              <w:b/>
                              <w:spacing w:val="-3"/>
                              <w:sz w:val="28"/>
                            </w:rPr>
                            <w:t> </w:t>
                          </w:r>
                          <w:r>
                            <w:rPr>
                              <w:b/>
                              <w:sz w:val="28"/>
                            </w:rPr>
                            <w:t>and</w:t>
                          </w:r>
                          <w:r>
                            <w:rPr>
                              <w:b/>
                              <w:spacing w:val="-3"/>
                              <w:sz w:val="28"/>
                            </w:rPr>
                            <w:t> </w:t>
                          </w:r>
                          <w:r>
                            <w:rPr>
                              <w:b/>
                              <w:spacing w:val="-2"/>
                              <w:sz w:val="28"/>
                            </w:rPr>
                            <w:t>PROCEDURE</w:t>
                          </w:r>
                        </w:p>
                      </w:txbxContent>
                    </wps:txbx>
                    <wps:bodyPr wrap="square" lIns="0" tIns="0" rIns="0" bIns="0" rtlCol="0">
                      <a:noAutofit/>
                    </wps:bodyPr>
                  </wps:wsp>
                </a:graphicData>
              </a:graphic>
            </wp:anchor>
          </w:drawing>
        </mc:Choice>
        <mc:Fallback>
          <w:pict>
            <v:shape style="position:absolute;margin-left:287.720001pt;margin-top:35.150009pt;width:243.5pt;height:33.1pt;mso-position-horizontal-relative:page;mso-position-vertical-relative:page;z-index:-17058304" type="#_x0000_t202" id="docshape154" filled="false" stroked="false">
              <v:textbox inset="0,0,0,0">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0" w:firstLine="0"/>
                      <w:jc w:val="center"/>
                      <w:rPr>
                        <w:b/>
                        <w:sz w:val="28"/>
                      </w:rPr>
                    </w:pPr>
                    <w:r>
                      <w:rPr>
                        <w:b/>
                        <w:sz w:val="28"/>
                      </w:rPr>
                      <w:t>POLICY</w:t>
                    </w:r>
                    <w:r>
                      <w:rPr>
                        <w:b/>
                        <w:spacing w:val="-3"/>
                        <w:sz w:val="28"/>
                      </w:rPr>
                      <w:t> </w:t>
                    </w:r>
                    <w:r>
                      <w:rPr>
                        <w:b/>
                        <w:sz w:val="28"/>
                      </w:rPr>
                      <w:t>and</w:t>
                    </w:r>
                    <w:r>
                      <w:rPr>
                        <w:b/>
                        <w:spacing w:val="-3"/>
                        <w:sz w:val="28"/>
                      </w:rPr>
                      <w:t> </w:t>
                    </w:r>
                    <w:r>
                      <w:rPr>
                        <w:b/>
                        <w:spacing w:val="-2"/>
                        <w:sz w:val="28"/>
                      </w:rPr>
                      <w:t>PROCEDURE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258688">
              <wp:simplePos x="0" y="0"/>
              <wp:positionH relativeFrom="page">
                <wp:posOffset>7480807</wp:posOffset>
              </wp:positionH>
              <wp:positionV relativeFrom="page">
                <wp:posOffset>554609</wp:posOffset>
              </wp:positionV>
              <wp:extent cx="478790" cy="20383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478790" cy="203835"/>
                      </a:xfrm>
                      <a:prstGeom prst="rect">
                        <a:avLst/>
                      </a:prstGeom>
                    </wps:spPr>
                    <wps:txbx>
                      <w:txbxContent>
                        <w:p>
                          <w:pPr>
                            <w:spacing w:line="306" w:lineRule="exact" w:before="0"/>
                            <w:ind w:left="20" w:right="0" w:firstLine="0"/>
                            <w:jc w:val="left"/>
                            <w:rPr>
                              <w:sz w:val="28"/>
                            </w:rPr>
                          </w:pPr>
                          <w:r>
                            <w:rPr>
                              <w:spacing w:val="-2"/>
                              <w:sz w:val="28"/>
                            </w:rPr>
                            <w:t>PP054</w:t>
                          </w:r>
                        </w:p>
                      </w:txbxContent>
                    </wps:txbx>
                    <wps:bodyPr wrap="square" lIns="0" tIns="0" rIns="0" bIns="0" rtlCol="0">
                      <a:noAutofit/>
                    </wps:bodyPr>
                  </wps:wsp>
                </a:graphicData>
              </a:graphic>
            </wp:anchor>
          </w:drawing>
        </mc:Choice>
        <mc:Fallback>
          <w:pict>
            <v:shape style="position:absolute;margin-left:589.039978pt;margin-top:43.670006pt;width:37.7pt;height:16.05pt;mso-position-horizontal-relative:page;mso-position-vertical-relative:page;z-index:-17057792" type="#_x0000_t202" id="docshape155" filled="false" stroked="false">
              <v:textbox inset="0,0,0,0">
                <w:txbxContent>
                  <w:p>
                    <w:pPr>
                      <w:spacing w:line="306" w:lineRule="exact" w:before="0"/>
                      <w:ind w:left="20" w:right="0" w:firstLine="0"/>
                      <w:jc w:val="left"/>
                      <w:rPr>
                        <w:sz w:val="28"/>
                      </w:rPr>
                    </w:pPr>
                    <w:r>
                      <w:rPr>
                        <w:spacing w:val="-2"/>
                        <w:sz w:val="28"/>
                      </w:rPr>
                      <w:t>PP054</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60224">
              <wp:simplePos x="0" y="0"/>
              <wp:positionH relativeFrom="page">
                <wp:posOffset>3517391</wp:posOffset>
              </wp:positionH>
              <wp:positionV relativeFrom="page">
                <wp:posOffset>405384</wp:posOffset>
              </wp:positionV>
              <wp:extent cx="3366770" cy="73152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3366770" cy="731520"/>
                        <a:chExt cx="3366770" cy="731520"/>
                      </a:xfrm>
                    </wpg:grpSpPr>
                    <wps:wsp>
                      <wps:cNvPr id="198" name="Graphic 198"/>
                      <wps:cNvSpPr/>
                      <wps:spPr>
                        <a:xfrm>
                          <a:off x="0" y="0"/>
                          <a:ext cx="36830" cy="38100"/>
                        </a:xfrm>
                        <a:custGeom>
                          <a:avLst/>
                          <a:gdLst/>
                          <a:ahLst/>
                          <a:cxnLst/>
                          <a:rect l="l" t="t" r="r" b="b"/>
                          <a:pathLst>
                            <a:path w="36830" h="38100">
                              <a:moveTo>
                                <a:pt x="36576" y="0"/>
                              </a:moveTo>
                              <a:lnTo>
                                <a:pt x="9144" y="0"/>
                              </a:lnTo>
                              <a:lnTo>
                                <a:pt x="0" y="0"/>
                              </a:lnTo>
                              <a:lnTo>
                                <a:pt x="0" y="9144"/>
                              </a:lnTo>
                              <a:lnTo>
                                <a:pt x="0" y="38100"/>
                              </a:lnTo>
                              <a:lnTo>
                                <a:pt x="9144" y="38100"/>
                              </a:lnTo>
                              <a:lnTo>
                                <a:pt x="9144" y="9144"/>
                              </a:lnTo>
                              <a:lnTo>
                                <a:pt x="36576" y="9144"/>
                              </a:lnTo>
                              <a:lnTo>
                                <a:pt x="36576" y="0"/>
                              </a:lnTo>
                              <a:close/>
                            </a:path>
                          </a:pathLst>
                        </a:custGeom>
                        <a:solidFill>
                          <a:srgbClr val="C0C0C0"/>
                        </a:solidFill>
                      </wps:spPr>
                      <wps:bodyPr wrap="square" lIns="0" tIns="0" rIns="0" bIns="0" rtlCol="0">
                        <a:prstTxWarp prst="textNoShape">
                          <a:avLst/>
                        </a:prstTxWarp>
                        <a:noAutofit/>
                      </wps:bodyPr>
                    </wps:wsp>
                    <wps:wsp>
                      <wps:cNvPr id="199" name="Graphic 199"/>
                      <wps:cNvSpPr/>
                      <wps:spPr>
                        <a:xfrm>
                          <a:off x="9144" y="9143"/>
                          <a:ext cx="27940" cy="29209"/>
                        </a:xfrm>
                        <a:custGeom>
                          <a:avLst/>
                          <a:gdLst/>
                          <a:ahLst/>
                          <a:cxnLst/>
                          <a:rect l="l" t="t" r="r" b="b"/>
                          <a:pathLst>
                            <a:path w="27940" h="29209">
                              <a:moveTo>
                                <a:pt x="27432" y="0"/>
                              </a:moveTo>
                              <a:lnTo>
                                <a:pt x="18288" y="0"/>
                              </a:lnTo>
                              <a:lnTo>
                                <a:pt x="0" y="0"/>
                              </a:lnTo>
                              <a:lnTo>
                                <a:pt x="0" y="18288"/>
                              </a:lnTo>
                              <a:lnTo>
                                <a:pt x="0" y="28956"/>
                              </a:lnTo>
                              <a:lnTo>
                                <a:pt x="18288" y="28956"/>
                              </a:lnTo>
                              <a:lnTo>
                                <a:pt x="18288" y="18288"/>
                              </a:lnTo>
                              <a:lnTo>
                                <a:pt x="27432" y="18288"/>
                              </a:lnTo>
                              <a:lnTo>
                                <a:pt x="27432" y="0"/>
                              </a:lnTo>
                              <a:close/>
                            </a:path>
                          </a:pathLst>
                        </a:custGeom>
                        <a:solidFill>
                          <a:srgbClr val="5F5F5F"/>
                        </a:solidFill>
                      </wps:spPr>
                      <wps:bodyPr wrap="square" lIns="0" tIns="0" rIns="0" bIns="0" rtlCol="0">
                        <a:prstTxWarp prst="textNoShape">
                          <a:avLst/>
                        </a:prstTxWarp>
                        <a:noAutofit/>
                      </wps:bodyPr>
                    </wps:wsp>
                    <wps:wsp>
                      <wps:cNvPr id="200" name="Graphic 200"/>
                      <wps:cNvSpPr/>
                      <wps:spPr>
                        <a:xfrm>
                          <a:off x="27432" y="27431"/>
                          <a:ext cx="9525" cy="10795"/>
                        </a:xfrm>
                        <a:custGeom>
                          <a:avLst/>
                          <a:gdLst/>
                          <a:ahLst/>
                          <a:cxnLst/>
                          <a:rect l="l" t="t" r="r" b="b"/>
                          <a:pathLst>
                            <a:path w="9525" h="10795">
                              <a:moveTo>
                                <a:pt x="9144" y="0"/>
                              </a:moveTo>
                              <a:lnTo>
                                <a:pt x="0" y="0"/>
                              </a:lnTo>
                              <a:lnTo>
                                <a:pt x="0" y="9144"/>
                              </a:lnTo>
                              <a:lnTo>
                                <a:pt x="0" y="10668"/>
                              </a:lnTo>
                              <a:lnTo>
                                <a:pt x="9144" y="10668"/>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36576" y="0"/>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C0C0C0"/>
                        </a:solidFill>
                      </wps:spPr>
                      <wps:bodyPr wrap="square" lIns="0" tIns="0" rIns="0" bIns="0" rtlCol="0">
                        <a:prstTxWarp prst="textNoShape">
                          <a:avLst/>
                        </a:prstTxWarp>
                        <a:noAutofit/>
                      </wps:bodyPr>
                    </wps:wsp>
                    <wps:wsp>
                      <wps:cNvPr id="202" name="Graphic 202"/>
                      <wps:cNvSpPr/>
                      <wps:spPr>
                        <a:xfrm>
                          <a:off x="36576" y="9144"/>
                          <a:ext cx="3293745" cy="18415"/>
                        </a:xfrm>
                        <a:custGeom>
                          <a:avLst/>
                          <a:gdLst/>
                          <a:ahLst/>
                          <a:cxnLst/>
                          <a:rect l="l" t="t" r="r" b="b"/>
                          <a:pathLst>
                            <a:path w="3293745" h="18415">
                              <a:moveTo>
                                <a:pt x="3293364" y="0"/>
                              </a:moveTo>
                              <a:lnTo>
                                <a:pt x="0" y="0"/>
                              </a:lnTo>
                              <a:lnTo>
                                <a:pt x="0" y="18288"/>
                              </a:lnTo>
                              <a:lnTo>
                                <a:pt x="3293364" y="18288"/>
                              </a:lnTo>
                              <a:lnTo>
                                <a:pt x="3293364" y="0"/>
                              </a:lnTo>
                              <a:close/>
                            </a:path>
                          </a:pathLst>
                        </a:custGeom>
                        <a:solidFill>
                          <a:srgbClr val="5F5F5F"/>
                        </a:solidFill>
                      </wps:spPr>
                      <wps:bodyPr wrap="square" lIns="0" tIns="0" rIns="0" bIns="0" rtlCol="0">
                        <a:prstTxWarp prst="textNoShape">
                          <a:avLst/>
                        </a:prstTxWarp>
                        <a:noAutofit/>
                      </wps:bodyPr>
                    </wps:wsp>
                    <wps:wsp>
                      <wps:cNvPr id="203" name="Graphic 203"/>
                      <wps:cNvSpPr/>
                      <wps:spPr>
                        <a:xfrm>
                          <a:off x="36576" y="27432"/>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3329940" y="0"/>
                          <a:ext cx="36830" cy="38100"/>
                        </a:xfrm>
                        <a:custGeom>
                          <a:avLst/>
                          <a:gdLst/>
                          <a:ahLst/>
                          <a:cxnLst/>
                          <a:rect l="l" t="t" r="r" b="b"/>
                          <a:pathLst>
                            <a:path w="36830" h="38100">
                              <a:moveTo>
                                <a:pt x="36576" y="0"/>
                              </a:moveTo>
                              <a:lnTo>
                                <a:pt x="27432" y="0"/>
                              </a:lnTo>
                              <a:lnTo>
                                <a:pt x="0" y="0"/>
                              </a:lnTo>
                              <a:lnTo>
                                <a:pt x="0" y="9144"/>
                              </a:lnTo>
                              <a:lnTo>
                                <a:pt x="27432" y="9144"/>
                              </a:lnTo>
                              <a:lnTo>
                                <a:pt x="27432" y="38100"/>
                              </a:lnTo>
                              <a:lnTo>
                                <a:pt x="36576" y="38100"/>
                              </a:lnTo>
                              <a:lnTo>
                                <a:pt x="36576" y="9144"/>
                              </a:lnTo>
                              <a:lnTo>
                                <a:pt x="36576" y="0"/>
                              </a:lnTo>
                              <a:close/>
                            </a:path>
                          </a:pathLst>
                        </a:custGeom>
                        <a:solidFill>
                          <a:srgbClr val="C0C0C0"/>
                        </a:solidFill>
                      </wps:spPr>
                      <wps:bodyPr wrap="square" lIns="0" tIns="0" rIns="0" bIns="0" rtlCol="0">
                        <a:prstTxWarp prst="textNoShape">
                          <a:avLst/>
                        </a:prstTxWarp>
                        <a:noAutofit/>
                      </wps:bodyPr>
                    </wps:wsp>
                    <wps:wsp>
                      <wps:cNvPr id="205" name="Graphic 205"/>
                      <wps:cNvSpPr/>
                      <wps:spPr>
                        <a:xfrm>
                          <a:off x="3329940" y="9143"/>
                          <a:ext cx="27940" cy="29209"/>
                        </a:xfrm>
                        <a:custGeom>
                          <a:avLst/>
                          <a:gdLst/>
                          <a:ahLst/>
                          <a:cxnLst/>
                          <a:rect l="l" t="t" r="r" b="b"/>
                          <a:pathLst>
                            <a:path w="27940" h="29209">
                              <a:moveTo>
                                <a:pt x="27432" y="0"/>
                              </a:moveTo>
                              <a:lnTo>
                                <a:pt x="9144" y="0"/>
                              </a:lnTo>
                              <a:lnTo>
                                <a:pt x="0" y="0"/>
                              </a:lnTo>
                              <a:lnTo>
                                <a:pt x="0" y="18288"/>
                              </a:lnTo>
                              <a:lnTo>
                                <a:pt x="9144" y="18288"/>
                              </a:lnTo>
                              <a:lnTo>
                                <a:pt x="9144" y="28956"/>
                              </a:lnTo>
                              <a:lnTo>
                                <a:pt x="27432" y="28956"/>
                              </a:lnTo>
                              <a:lnTo>
                                <a:pt x="27432" y="0"/>
                              </a:lnTo>
                              <a:close/>
                            </a:path>
                          </a:pathLst>
                        </a:custGeom>
                        <a:solidFill>
                          <a:srgbClr val="5F5F5F"/>
                        </a:solidFill>
                      </wps:spPr>
                      <wps:bodyPr wrap="square" lIns="0" tIns="0" rIns="0" bIns="0" rtlCol="0">
                        <a:prstTxWarp prst="textNoShape">
                          <a:avLst/>
                        </a:prstTxWarp>
                        <a:noAutofit/>
                      </wps:bodyPr>
                    </wps:wsp>
                    <wps:wsp>
                      <wps:cNvPr id="206" name="Graphic 206"/>
                      <wps:cNvSpPr/>
                      <wps:spPr>
                        <a:xfrm>
                          <a:off x="27432" y="27431"/>
                          <a:ext cx="3312160" cy="668020"/>
                        </a:xfrm>
                        <a:custGeom>
                          <a:avLst/>
                          <a:gdLst/>
                          <a:ahLst/>
                          <a:cxnLst/>
                          <a:rect l="l" t="t" r="r" b="b"/>
                          <a:pathLst>
                            <a:path w="3312160" h="668020">
                              <a:moveTo>
                                <a:pt x="9144" y="10668"/>
                              </a:moveTo>
                              <a:lnTo>
                                <a:pt x="0" y="10668"/>
                              </a:lnTo>
                              <a:lnTo>
                                <a:pt x="0" y="667512"/>
                              </a:lnTo>
                              <a:lnTo>
                                <a:pt x="9144" y="667512"/>
                              </a:lnTo>
                              <a:lnTo>
                                <a:pt x="9144" y="10668"/>
                              </a:lnTo>
                              <a:close/>
                            </a:path>
                            <a:path w="3312160" h="668020">
                              <a:moveTo>
                                <a:pt x="3311652" y="0"/>
                              </a:moveTo>
                              <a:lnTo>
                                <a:pt x="3302508" y="0"/>
                              </a:lnTo>
                              <a:lnTo>
                                <a:pt x="3302508" y="9144"/>
                              </a:lnTo>
                              <a:lnTo>
                                <a:pt x="3302508" y="10668"/>
                              </a:lnTo>
                              <a:lnTo>
                                <a:pt x="3311652" y="10668"/>
                              </a:lnTo>
                              <a:lnTo>
                                <a:pt x="3311652" y="9144"/>
                              </a:lnTo>
                              <a:lnTo>
                                <a:pt x="3311652"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9144" y="38100"/>
                          <a:ext cx="18415" cy="657225"/>
                        </a:xfrm>
                        <a:custGeom>
                          <a:avLst/>
                          <a:gdLst/>
                          <a:ahLst/>
                          <a:cxnLst/>
                          <a:rect l="l" t="t" r="r" b="b"/>
                          <a:pathLst>
                            <a:path w="18415" h="657225">
                              <a:moveTo>
                                <a:pt x="18287" y="0"/>
                              </a:moveTo>
                              <a:lnTo>
                                <a:pt x="0" y="0"/>
                              </a:lnTo>
                              <a:lnTo>
                                <a:pt x="0" y="656843"/>
                              </a:lnTo>
                              <a:lnTo>
                                <a:pt x="18287" y="656843"/>
                              </a:lnTo>
                              <a:lnTo>
                                <a:pt x="18287" y="0"/>
                              </a:lnTo>
                              <a:close/>
                            </a:path>
                          </a:pathLst>
                        </a:custGeom>
                        <a:solidFill>
                          <a:srgbClr val="5F5F5F"/>
                        </a:solidFill>
                      </wps:spPr>
                      <wps:bodyPr wrap="square" lIns="0" tIns="0" rIns="0" bIns="0" rtlCol="0">
                        <a:prstTxWarp prst="textNoShape">
                          <a:avLst/>
                        </a:prstTxWarp>
                        <a:noAutofit/>
                      </wps:bodyPr>
                    </wps:wsp>
                    <wps:wsp>
                      <wps:cNvPr id="208" name="Graphic 208"/>
                      <wps:cNvSpPr/>
                      <wps:spPr>
                        <a:xfrm>
                          <a:off x="0" y="38099"/>
                          <a:ext cx="36830" cy="693420"/>
                        </a:xfrm>
                        <a:custGeom>
                          <a:avLst/>
                          <a:gdLst/>
                          <a:ahLst/>
                          <a:cxnLst/>
                          <a:rect l="l" t="t" r="r" b="b"/>
                          <a:pathLst>
                            <a:path w="36830" h="693420">
                              <a:moveTo>
                                <a:pt x="36576" y="684276"/>
                              </a:moveTo>
                              <a:lnTo>
                                <a:pt x="9144" y="684276"/>
                              </a:lnTo>
                              <a:lnTo>
                                <a:pt x="9144" y="656844"/>
                              </a:lnTo>
                              <a:lnTo>
                                <a:pt x="9144" y="0"/>
                              </a:lnTo>
                              <a:lnTo>
                                <a:pt x="0" y="0"/>
                              </a:lnTo>
                              <a:lnTo>
                                <a:pt x="0" y="656844"/>
                              </a:lnTo>
                              <a:lnTo>
                                <a:pt x="0" y="684276"/>
                              </a:lnTo>
                              <a:lnTo>
                                <a:pt x="0" y="693420"/>
                              </a:lnTo>
                              <a:lnTo>
                                <a:pt x="9144" y="693420"/>
                              </a:lnTo>
                              <a:lnTo>
                                <a:pt x="36576" y="693420"/>
                              </a:lnTo>
                              <a:lnTo>
                                <a:pt x="36576" y="684276"/>
                              </a:lnTo>
                              <a:close/>
                            </a:path>
                          </a:pathLst>
                        </a:custGeom>
                        <a:solidFill>
                          <a:srgbClr val="C0C0C0"/>
                        </a:solidFill>
                      </wps:spPr>
                      <wps:bodyPr wrap="square" lIns="0" tIns="0" rIns="0" bIns="0" rtlCol="0">
                        <a:prstTxWarp prst="textNoShape">
                          <a:avLst/>
                        </a:prstTxWarp>
                        <a:noAutofit/>
                      </wps:bodyPr>
                    </wps:wsp>
                    <wps:wsp>
                      <wps:cNvPr id="209" name="Graphic 209"/>
                      <wps:cNvSpPr/>
                      <wps:spPr>
                        <a:xfrm>
                          <a:off x="9144" y="694943"/>
                          <a:ext cx="27940" cy="27940"/>
                        </a:xfrm>
                        <a:custGeom>
                          <a:avLst/>
                          <a:gdLst/>
                          <a:ahLst/>
                          <a:cxnLst/>
                          <a:rect l="l" t="t" r="r" b="b"/>
                          <a:pathLst>
                            <a:path w="27940" h="27940">
                              <a:moveTo>
                                <a:pt x="27432" y="9144"/>
                              </a:moveTo>
                              <a:lnTo>
                                <a:pt x="18288" y="9144"/>
                              </a:lnTo>
                              <a:lnTo>
                                <a:pt x="18288" y="0"/>
                              </a:lnTo>
                              <a:lnTo>
                                <a:pt x="0" y="0"/>
                              </a:lnTo>
                              <a:lnTo>
                                <a:pt x="0" y="9144"/>
                              </a:lnTo>
                              <a:lnTo>
                                <a:pt x="0" y="27432"/>
                              </a:lnTo>
                              <a:lnTo>
                                <a:pt x="18288" y="27432"/>
                              </a:lnTo>
                              <a:lnTo>
                                <a:pt x="27432" y="27432"/>
                              </a:lnTo>
                              <a:lnTo>
                                <a:pt x="27432" y="9144"/>
                              </a:lnTo>
                              <a:close/>
                            </a:path>
                          </a:pathLst>
                        </a:custGeom>
                        <a:solidFill>
                          <a:srgbClr val="5F5F5F"/>
                        </a:solidFill>
                      </wps:spPr>
                      <wps:bodyPr wrap="square" lIns="0" tIns="0" rIns="0" bIns="0" rtlCol="0">
                        <a:prstTxWarp prst="textNoShape">
                          <a:avLst/>
                        </a:prstTxWarp>
                        <a:noAutofit/>
                      </wps:bodyPr>
                    </wps:wsp>
                    <wps:wsp>
                      <wps:cNvPr id="210" name="Graphic 210"/>
                      <wps:cNvSpPr/>
                      <wps:spPr>
                        <a:xfrm>
                          <a:off x="27432" y="69494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36576" y="722376"/>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C0C0C0"/>
                        </a:solidFill>
                      </wps:spPr>
                      <wps:bodyPr wrap="square" lIns="0" tIns="0" rIns="0" bIns="0" rtlCol="0">
                        <a:prstTxWarp prst="textNoShape">
                          <a:avLst/>
                        </a:prstTxWarp>
                        <a:noAutofit/>
                      </wps:bodyPr>
                    </wps:wsp>
                    <wps:wsp>
                      <wps:cNvPr id="212" name="Graphic 212"/>
                      <wps:cNvSpPr/>
                      <wps:spPr>
                        <a:xfrm>
                          <a:off x="36576" y="704087"/>
                          <a:ext cx="3293745" cy="18415"/>
                        </a:xfrm>
                        <a:custGeom>
                          <a:avLst/>
                          <a:gdLst/>
                          <a:ahLst/>
                          <a:cxnLst/>
                          <a:rect l="l" t="t" r="r" b="b"/>
                          <a:pathLst>
                            <a:path w="3293745" h="18415">
                              <a:moveTo>
                                <a:pt x="3293364" y="0"/>
                              </a:moveTo>
                              <a:lnTo>
                                <a:pt x="0" y="0"/>
                              </a:lnTo>
                              <a:lnTo>
                                <a:pt x="0" y="18287"/>
                              </a:lnTo>
                              <a:lnTo>
                                <a:pt x="3293364" y="18287"/>
                              </a:lnTo>
                              <a:lnTo>
                                <a:pt x="3293364" y="0"/>
                              </a:lnTo>
                              <a:close/>
                            </a:path>
                          </a:pathLst>
                        </a:custGeom>
                        <a:solidFill>
                          <a:srgbClr val="5F5F5F"/>
                        </a:solidFill>
                      </wps:spPr>
                      <wps:bodyPr wrap="square" lIns="0" tIns="0" rIns="0" bIns="0" rtlCol="0">
                        <a:prstTxWarp prst="textNoShape">
                          <a:avLst/>
                        </a:prstTxWarp>
                        <a:noAutofit/>
                      </wps:bodyPr>
                    </wps:wsp>
                    <wps:wsp>
                      <wps:cNvPr id="213" name="Graphic 213"/>
                      <wps:cNvSpPr/>
                      <wps:spPr>
                        <a:xfrm>
                          <a:off x="36576" y="694944"/>
                          <a:ext cx="3293745" cy="9525"/>
                        </a:xfrm>
                        <a:custGeom>
                          <a:avLst/>
                          <a:gdLst/>
                          <a:ahLst/>
                          <a:cxnLst/>
                          <a:rect l="l" t="t" r="r" b="b"/>
                          <a:pathLst>
                            <a:path w="3293745" h="9525">
                              <a:moveTo>
                                <a:pt x="3293376" y="0"/>
                              </a:moveTo>
                              <a:lnTo>
                                <a:pt x="0" y="0"/>
                              </a:lnTo>
                              <a:lnTo>
                                <a:pt x="0" y="9144"/>
                              </a:lnTo>
                              <a:lnTo>
                                <a:pt x="3293376" y="9144"/>
                              </a:lnTo>
                              <a:lnTo>
                                <a:pt x="3293376"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3357371" y="38100"/>
                          <a:ext cx="9525" cy="657225"/>
                        </a:xfrm>
                        <a:custGeom>
                          <a:avLst/>
                          <a:gdLst/>
                          <a:ahLst/>
                          <a:cxnLst/>
                          <a:rect l="l" t="t" r="r" b="b"/>
                          <a:pathLst>
                            <a:path w="9525" h="657225">
                              <a:moveTo>
                                <a:pt x="9144" y="0"/>
                              </a:moveTo>
                              <a:lnTo>
                                <a:pt x="0" y="0"/>
                              </a:lnTo>
                              <a:lnTo>
                                <a:pt x="0" y="656843"/>
                              </a:lnTo>
                              <a:lnTo>
                                <a:pt x="9144" y="656843"/>
                              </a:lnTo>
                              <a:lnTo>
                                <a:pt x="9144" y="0"/>
                              </a:lnTo>
                              <a:close/>
                            </a:path>
                          </a:pathLst>
                        </a:custGeom>
                        <a:solidFill>
                          <a:srgbClr val="C0C0C0"/>
                        </a:solidFill>
                      </wps:spPr>
                      <wps:bodyPr wrap="square" lIns="0" tIns="0" rIns="0" bIns="0" rtlCol="0">
                        <a:prstTxWarp prst="textNoShape">
                          <a:avLst/>
                        </a:prstTxWarp>
                        <a:noAutofit/>
                      </wps:bodyPr>
                    </wps:wsp>
                    <wps:wsp>
                      <wps:cNvPr id="215" name="Graphic 215"/>
                      <wps:cNvSpPr/>
                      <wps:spPr>
                        <a:xfrm>
                          <a:off x="3339084" y="38100"/>
                          <a:ext cx="18415" cy="657225"/>
                        </a:xfrm>
                        <a:custGeom>
                          <a:avLst/>
                          <a:gdLst/>
                          <a:ahLst/>
                          <a:cxnLst/>
                          <a:rect l="l" t="t" r="r" b="b"/>
                          <a:pathLst>
                            <a:path w="18415" h="657225">
                              <a:moveTo>
                                <a:pt x="18288" y="0"/>
                              </a:moveTo>
                              <a:lnTo>
                                <a:pt x="0" y="0"/>
                              </a:lnTo>
                              <a:lnTo>
                                <a:pt x="0" y="656843"/>
                              </a:lnTo>
                              <a:lnTo>
                                <a:pt x="18288" y="656843"/>
                              </a:lnTo>
                              <a:lnTo>
                                <a:pt x="18288" y="0"/>
                              </a:lnTo>
                              <a:close/>
                            </a:path>
                          </a:pathLst>
                        </a:custGeom>
                        <a:solidFill>
                          <a:srgbClr val="5F5F5F"/>
                        </a:solidFill>
                      </wps:spPr>
                      <wps:bodyPr wrap="square" lIns="0" tIns="0" rIns="0" bIns="0" rtlCol="0">
                        <a:prstTxWarp prst="textNoShape">
                          <a:avLst/>
                        </a:prstTxWarp>
                        <a:noAutofit/>
                      </wps:bodyPr>
                    </wps:wsp>
                    <wps:wsp>
                      <wps:cNvPr id="216" name="Graphic 216"/>
                      <wps:cNvSpPr/>
                      <wps:spPr>
                        <a:xfrm>
                          <a:off x="3329940" y="38100"/>
                          <a:ext cx="9525" cy="657225"/>
                        </a:xfrm>
                        <a:custGeom>
                          <a:avLst/>
                          <a:gdLst/>
                          <a:ahLst/>
                          <a:cxnLst/>
                          <a:rect l="l" t="t" r="r" b="b"/>
                          <a:pathLst>
                            <a:path w="9525" h="657225">
                              <a:moveTo>
                                <a:pt x="9144" y="0"/>
                              </a:moveTo>
                              <a:lnTo>
                                <a:pt x="0" y="0"/>
                              </a:lnTo>
                              <a:lnTo>
                                <a:pt x="0" y="656843"/>
                              </a:lnTo>
                              <a:lnTo>
                                <a:pt x="9144" y="656843"/>
                              </a:lnTo>
                              <a:lnTo>
                                <a:pt x="9144"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329940" y="694943"/>
                          <a:ext cx="36830" cy="36830"/>
                        </a:xfrm>
                        <a:custGeom>
                          <a:avLst/>
                          <a:gdLst/>
                          <a:ahLst/>
                          <a:cxnLst/>
                          <a:rect l="l" t="t" r="r" b="b"/>
                          <a:pathLst>
                            <a:path w="36830" h="36830">
                              <a:moveTo>
                                <a:pt x="36576" y="0"/>
                              </a:moveTo>
                              <a:lnTo>
                                <a:pt x="27432" y="0"/>
                              </a:lnTo>
                              <a:lnTo>
                                <a:pt x="27432" y="27432"/>
                              </a:lnTo>
                              <a:lnTo>
                                <a:pt x="0" y="27432"/>
                              </a:lnTo>
                              <a:lnTo>
                                <a:pt x="0" y="36576"/>
                              </a:lnTo>
                              <a:lnTo>
                                <a:pt x="27432" y="36576"/>
                              </a:lnTo>
                              <a:lnTo>
                                <a:pt x="36576" y="36576"/>
                              </a:lnTo>
                              <a:lnTo>
                                <a:pt x="36576" y="27432"/>
                              </a:lnTo>
                              <a:lnTo>
                                <a:pt x="36576" y="0"/>
                              </a:lnTo>
                              <a:close/>
                            </a:path>
                          </a:pathLst>
                        </a:custGeom>
                        <a:solidFill>
                          <a:srgbClr val="C0C0C0"/>
                        </a:solidFill>
                      </wps:spPr>
                      <wps:bodyPr wrap="square" lIns="0" tIns="0" rIns="0" bIns="0" rtlCol="0">
                        <a:prstTxWarp prst="textNoShape">
                          <a:avLst/>
                        </a:prstTxWarp>
                        <a:noAutofit/>
                      </wps:bodyPr>
                    </wps:wsp>
                    <wps:wsp>
                      <wps:cNvPr id="218" name="Graphic 218"/>
                      <wps:cNvSpPr/>
                      <wps:spPr>
                        <a:xfrm>
                          <a:off x="3329940" y="694943"/>
                          <a:ext cx="27940" cy="27940"/>
                        </a:xfrm>
                        <a:custGeom>
                          <a:avLst/>
                          <a:gdLst/>
                          <a:ahLst/>
                          <a:cxnLst/>
                          <a:rect l="l" t="t" r="r" b="b"/>
                          <a:pathLst>
                            <a:path w="27940" h="27940">
                              <a:moveTo>
                                <a:pt x="27432" y="0"/>
                              </a:moveTo>
                              <a:lnTo>
                                <a:pt x="9144" y="0"/>
                              </a:lnTo>
                              <a:lnTo>
                                <a:pt x="9144" y="9144"/>
                              </a:lnTo>
                              <a:lnTo>
                                <a:pt x="0" y="9144"/>
                              </a:lnTo>
                              <a:lnTo>
                                <a:pt x="0" y="27432"/>
                              </a:lnTo>
                              <a:lnTo>
                                <a:pt x="9144" y="27432"/>
                              </a:lnTo>
                              <a:lnTo>
                                <a:pt x="27419" y="27432"/>
                              </a:lnTo>
                              <a:lnTo>
                                <a:pt x="27432" y="0"/>
                              </a:lnTo>
                              <a:close/>
                            </a:path>
                          </a:pathLst>
                        </a:custGeom>
                        <a:solidFill>
                          <a:srgbClr val="5F5F5F"/>
                        </a:solidFill>
                      </wps:spPr>
                      <wps:bodyPr wrap="square" lIns="0" tIns="0" rIns="0" bIns="0" rtlCol="0">
                        <a:prstTxWarp prst="textNoShape">
                          <a:avLst/>
                        </a:prstTxWarp>
                        <a:noAutofit/>
                      </wps:bodyPr>
                    </wps:wsp>
                    <wps:wsp>
                      <wps:cNvPr id="219" name="Graphic 219"/>
                      <wps:cNvSpPr/>
                      <wps:spPr>
                        <a:xfrm>
                          <a:off x="3329940" y="694943"/>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76.959991pt;margin-top:31.920008pt;width:265.1pt;height:57.6pt;mso-position-horizontal-relative:page;mso-position-vertical-relative:page;z-index:-17056256" id="docshapegroup182" coordorigin="5539,638" coordsize="5302,1152">
              <v:shape style="position:absolute;left:5539;top:638;width:58;height:60" id="docshape183" coordorigin="5539,638" coordsize="58,60" path="m5597,638l5554,638,5539,638,5539,653,5539,698,5554,698,5554,653,5597,653,5597,638xe" filled="true" fillcolor="#c0c0c0" stroked="false">
                <v:path arrowok="t"/>
                <v:fill type="solid"/>
              </v:shape>
              <v:shape style="position:absolute;left:5553;top:652;width:44;height:46" id="docshape184" coordorigin="5554,653" coordsize="44,46" path="m5597,653l5582,653,5554,653,5554,682,5554,698,5582,698,5582,682,5597,682,5597,653xe" filled="true" fillcolor="#5f5f5f" stroked="false">
                <v:path arrowok="t"/>
                <v:fill type="solid"/>
              </v:shape>
              <v:shape style="position:absolute;left:5582;top:681;width:15;height:17" id="docshape185" coordorigin="5582,682" coordsize="15,17" path="m5597,682l5582,682,5582,696,5582,698,5597,698,5597,696,5597,682xe" filled="true" fillcolor="#000000" stroked="false">
                <v:path arrowok="t"/>
                <v:fill type="solid"/>
              </v:shape>
              <v:rect style="position:absolute;left:5596;top:638;width:5187;height:15" id="docshape186" filled="true" fillcolor="#c0c0c0" stroked="false">
                <v:fill type="solid"/>
              </v:rect>
              <v:rect style="position:absolute;left:5596;top:652;width:5187;height:29" id="docshape187" filled="true" fillcolor="#5f5f5f" stroked="false">
                <v:fill type="solid"/>
              </v:rect>
              <v:rect style="position:absolute;left:5596;top:681;width:5187;height:15" id="docshape188" filled="true" fillcolor="#000000" stroked="false">
                <v:fill type="solid"/>
              </v:rect>
              <v:shape style="position:absolute;left:10783;top:638;width:58;height:60" id="docshape189" coordorigin="10783,638" coordsize="58,60" path="m10841,638l10826,638,10783,638,10783,653,10826,653,10826,698,10841,698,10841,653,10841,638xe" filled="true" fillcolor="#c0c0c0" stroked="false">
                <v:path arrowok="t"/>
                <v:fill type="solid"/>
              </v:shape>
              <v:shape style="position:absolute;left:10783;top:652;width:44;height:46" id="docshape190" coordorigin="10783,653" coordsize="44,46" path="m10826,653l10798,653,10783,653,10783,682,10798,682,10798,698,10826,698,10826,653xe" filled="true" fillcolor="#5f5f5f" stroked="false">
                <v:path arrowok="t"/>
                <v:fill type="solid"/>
              </v:shape>
              <v:shape style="position:absolute;left:5582;top:681;width:5216;height:1052" id="docshape191" coordorigin="5582,682" coordsize="5216,1052" path="m5597,698l5582,698,5582,1733,5597,1733,5597,698xm10798,682l10783,682,10783,696,10783,698,10798,698,10798,696,10798,682xe" filled="true" fillcolor="#000000" stroked="false">
                <v:path arrowok="t"/>
                <v:fill type="solid"/>
              </v:shape>
              <v:rect style="position:absolute;left:5553;top:698;width:29;height:1035" id="docshape192" filled="true" fillcolor="#5f5f5f" stroked="false">
                <v:fill type="solid"/>
              </v:rect>
              <v:shape style="position:absolute;left:5539;top:698;width:58;height:1092" id="docshape193" coordorigin="5539,698" coordsize="58,1092" path="m5597,1776l5554,1776,5554,1733,5554,698,5539,698,5539,1733,5539,1776,5539,1790,5554,1790,5597,1790,5597,1776xe" filled="true" fillcolor="#c0c0c0" stroked="false">
                <v:path arrowok="t"/>
                <v:fill type="solid"/>
              </v:shape>
              <v:shape style="position:absolute;left:5553;top:1732;width:44;height:44" id="docshape194" coordorigin="5554,1733" coordsize="44,44" path="m5597,1747l5582,1747,5582,1733,5554,1733,5554,1747,5554,1776,5582,1776,5597,1776,5597,1747xe" filled="true" fillcolor="#5f5f5f" stroked="false">
                <v:path arrowok="t"/>
                <v:fill type="solid"/>
              </v:shape>
              <v:rect style="position:absolute;left:5582;top:1732;width:15;height:15" id="docshape195" filled="true" fillcolor="#000000" stroked="false">
                <v:fill type="solid"/>
              </v:rect>
              <v:rect style="position:absolute;left:5596;top:1776;width:5187;height:15" id="docshape196" filled="true" fillcolor="#c0c0c0" stroked="false">
                <v:fill type="solid"/>
              </v:rect>
              <v:rect style="position:absolute;left:5596;top:1747;width:5187;height:29" id="docshape197" filled="true" fillcolor="#5f5f5f" stroked="false">
                <v:fill type="solid"/>
              </v:rect>
              <v:rect style="position:absolute;left:5596;top:1732;width:5187;height:15" id="docshape198" filled="true" fillcolor="#000000" stroked="false">
                <v:fill type="solid"/>
              </v:rect>
              <v:rect style="position:absolute;left:10826;top:698;width:15;height:1035" id="docshape199" filled="true" fillcolor="#c0c0c0" stroked="false">
                <v:fill type="solid"/>
              </v:rect>
              <v:rect style="position:absolute;left:10797;top:698;width:29;height:1035" id="docshape200" filled="true" fillcolor="#5f5f5f" stroked="false">
                <v:fill type="solid"/>
              </v:rect>
              <v:rect style="position:absolute;left:10783;top:698;width:15;height:1035" id="docshape201" filled="true" fillcolor="#000000" stroked="false">
                <v:fill type="solid"/>
              </v:rect>
              <v:shape style="position:absolute;left:10783;top:1732;width:58;height:58" id="docshape202" coordorigin="10783,1733" coordsize="58,58" path="m10841,1733l10826,1733,10826,1776,10783,1776,10783,1790,10826,1790,10841,1790,10841,1776,10841,1733xe" filled="true" fillcolor="#c0c0c0" stroked="false">
                <v:path arrowok="t"/>
                <v:fill type="solid"/>
              </v:shape>
              <v:shape style="position:absolute;left:10783;top:1732;width:44;height:44" id="docshape203" coordorigin="10783,1733" coordsize="44,44" path="m10826,1733l10798,1733,10798,1747,10783,1747,10783,1776,10798,1776,10826,1776,10826,1733xe" filled="true" fillcolor="#5f5f5f" stroked="false">
                <v:path arrowok="t"/>
                <v:fill type="solid"/>
              </v:shape>
              <v:rect style="position:absolute;left:10783;top:1732;width:15;height:15" id="docshape204" filled="true" fillcolor="#000000" stroked="false">
                <v:fill type="solid"/>
              </v:rect>
              <w10:wrap type="none"/>
            </v:group>
          </w:pict>
        </mc:Fallback>
      </mc:AlternateContent>
    </w:r>
    <w:r>
      <w:rPr>
        <w:sz w:val="20"/>
      </w:rPr>
      <w:drawing>
        <wp:anchor distT="0" distB="0" distL="0" distR="0" allowOverlap="1" layoutInCell="1" locked="0" behindDoc="1" simplePos="0" relativeHeight="486260736">
          <wp:simplePos x="0" y="0"/>
          <wp:positionH relativeFrom="page">
            <wp:posOffset>2254567</wp:posOffset>
          </wp:positionH>
          <wp:positionV relativeFrom="page">
            <wp:posOffset>443855</wp:posOffset>
          </wp:positionV>
          <wp:extent cx="1075342" cy="636671"/>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1" cstate="print"/>
                  <a:stretch>
                    <a:fillRect/>
                  </a:stretch>
                </pic:blipFill>
                <pic:spPr>
                  <a:xfrm>
                    <a:off x="0" y="0"/>
                    <a:ext cx="1075342" cy="63667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261248">
              <wp:simplePos x="0" y="0"/>
              <wp:positionH relativeFrom="page">
                <wp:posOffset>3654044</wp:posOffset>
              </wp:positionH>
              <wp:positionV relativeFrom="page">
                <wp:posOffset>577469</wp:posOffset>
              </wp:positionV>
              <wp:extent cx="3092450" cy="42037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3092450" cy="420370"/>
                      </a:xfrm>
                      <a:prstGeom prst="rect">
                        <a:avLst/>
                      </a:prstGeom>
                    </wps:spPr>
                    <wps:txbx>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0" w:firstLine="0"/>
                            <w:jc w:val="center"/>
                            <w:rPr>
                              <w:b/>
                              <w:sz w:val="28"/>
                            </w:rPr>
                          </w:pPr>
                          <w:r>
                            <w:rPr>
                              <w:b/>
                              <w:sz w:val="28"/>
                            </w:rPr>
                            <w:t>POLICY</w:t>
                          </w:r>
                          <w:r>
                            <w:rPr>
                              <w:b/>
                              <w:spacing w:val="-3"/>
                              <w:sz w:val="28"/>
                            </w:rPr>
                            <w:t> </w:t>
                          </w:r>
                          <w:r>
                            <w:rPr>
                              <w:b/>
                              <w:sz w:val="28"/>
                            </w:rPr>
                            <w:t>and</w:t>
                          </w:r>
                          <w:r>
                            <w:rPr>
                              <w:b/>
                              <w:spacing w:val="-3"/>
                              <w:sz w:val="28"/>
                            </w:rPr>
                            <w:t> </w:t>
                          </w:r>
                          <w:r>
                            <w:rPr>
                              <w:b/>
                              <w:spacing w:val="-2"/>
                              <w:sz w:val="28"/>
                            </w:rPr>
                            <w:t>PROCEDURE</w:t>
                          </w:r>
                        </w:p>
                      </w:txbxContent>
                    </wps:txbx>
                    <wps:bodyPr wrap="square" lIns="0" tIns="0" rIns="0" bIns="0" rtlCol="0">
                      <a:noAutofit/>
                    </wps:bodyPr>
                  </wps:wsp>
                </a:graphicData>
              </a:graphic>
            </wp:anchor>
          </w:drawing>
        </mc:Choice>
        <mc:Fallback>
          <w:pict>
            <v:shape style="position:absolute;margin-left:287.720001pt;margin-top:45.470009pt;width:243.5pt;height:33.1pt;mso-position-horizontal-relative:page;mso-position-vertical-relative:page;z-index:-17055232" type="#_x0000_t202" id="docshape205" filled="false" stroked="false">
              <v:textbox inset="0,0,0,0">
                <w:txbxContent>
                  <w:p>
                    <w:pPr>
                      <w:spacing w:line="305" w:lineRule="exact" w:before="0"/>
                      <w:ind w:left="1" w:right="1" w:firstLine="0"/>
                      <w:jc w:val="center"/>
                      <w:rPr>
                        <w:b/>
                        <w:sz w:val="28"/>
                      </w:rPr>
                    </w:pPr>
                    <w:r>
                      <w:rPr>
                        <w:b/>
                        <w:sz w:val="28"/>
                      </w:rPr>
                      <w:t>RISK</w:t>
                    </w:r>
                    <w:r>
                      <w:rPr>
                        <w:b/>
                        <w:spacing w:val="-5"/>
                        <w:sz w:val="28"/>
                      </w:rPr>
                      <w:t> </w:t>
                    </w:r>
                    <w:r>
                      <w:rPr>
                        <w:b/>
                        <w:sz w:val="28"/>
                      </w:rPr>
                      <w:t>ASSESSMENT</w:t>
                    </w:r>
                    <w:r>
                      <w:rPr>
                        <w:b/>
                        <w:spacing w:val="-4"/>
                        <w:sz w:val="28"/>
                      </w:rPr>
                      <w:t> </w:t>
                    </w:r>
                    <w:r>
                      <w:rPr>
                        <w:b/>
                        <w:sz w:val="28"/>
                      </w:rPr>
                      <w:t>AND</w:t>
                    </w:r>
                    <w:r>
                      <w:rPr>
                        <w:b/>
                        <w:spacing w:val="-4"/>
                        <w:sz w:val="28"/>
                      </w:rPr>
                      <w:t> </w:t>
                    </w:r>
                    <w:r>
                      <w:rPr>
                        <w:b/>
                        <w:sz w:val="28"/>
                      </w:rPr>
                      <w:t>RISK</w:t>
                    </w:r>
                    <w:r>
                      <w:rPr>
                        <w:b/>
                        <w:spacing w:val="-4"/>
                        <w:sz w:val="28"/>
                      </w:rPr>
                      <w:t> </w:t>
                    </w:r>
                    <w:r>
                      <w:rPr>
                        <w:b/>
                        <w:spacing w:val="-2"/>
                        <w:sz w:val="28"/>
                      </w:rPr>
                      <w:t>MITIGATION</w:t>
                    </w:r>
                  </w:p>
                  <w:p>
                    <w:pPr>
                      <w:spacing w:line="341" w:lineRule="exact" w:before="0"/>
                      <w:ind w:left="1" w:right="0" w:firstLine="0"/>
                      <w:jc w:val="center"/>
                      <w:rPr>
                        <w:b/>
                        <w:sz w:val="28"/>
                      </w:rPr>
                    </w:pPr>
                    <w:r>
                      <w:rPr>
                        <w:b/>
                        <w:sz w:val="28"/>
                      </w:rPr>
                      <w:t>POLICY</w:t>
                    </w:r>
                    <w:r>
                      <w:rPr>
                        <w:b/>
                        <w:spacing w:val="-3"/>
                        <w:sz w:val="28"/>
                      </w:rPr>
                      <w:t> </w:t>
                    </w:r>
                    <w:r>
                      <w:rPr>
                        <w:b/>
                        <w:sz w:val="28"/>
                      </w:rPr>
                      <w:t>and</w:t>
                    </w:r>
                    <w:r>
                      <w:rPr>
                        <w:b/>
                        <w:spacing w:val="-3"/>
                        <w:sz w:val="28"/>
                      </w:rPr>
                      <w:t> </w:t>
                    </w:r>
                    <w:r>
                      <w:rPr>
                        <w:b/>
                        <w:spacing w:val="-2"/>
                        <w:sz w:val="28"/>
                      </w:rPr>
                      <w:t>PROCEDURE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6261760">
              <wp:simplePos x="0" y="0"/>
              <wp:positionH relativeFrom="page">
                <wp:posOffset>7480807</wp:posOffset>
              </wp:positionH>
              <wp:positionV relativeFrom="page">
                <wp:posOffset>685673</wp:posOffset>
              </wp:positionV>
              <wp:extent cx="478790" cy="203835"/>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478790" cy="203835"/>
                      </a:xfrm>
                      <a:prstGeom prst="rect">
                        <a:avLst/>
                      </a:prstGeom>
                    </wps:spPr>
                    <wps:txbx>
                      <w:txbxContent>
                        <w:p>
                          <w:pPr>
                            <w:spacing w:line="306" w:lineRule="exact" w:before="0"/>
                            <w:ind w:left="20" w:right="0" w:firstLine="0"/>
                            <w:jc w:val="left"/>
                            <w:rPr>
                              <w:sz w:val="28"/>
                            </w:rPr>
                          </w:pPr>
                          <w:r>
                            <w:rPr>
                              <w:spacing w:val="-2"/>
                              <w:sz w:val="28"/>
                            </w:rPr>
                            <w:t>PP054</w:t>
                          </w:r>
                        </w:p>
                      </w:txbxContent>
                    </wps:txbx>
                    <wps:bodyPr wrap="square" lIns="0" tIns="0" rIns="0" bIns="0" rtlCol="0">
                      <a:noAutofit/>
                    </wps:bodyPr>
                  </wps:wsp>
                </a:graphicData>
              </a:graphic>
            </wp:anchor>
          </w:drawing>
        </mc:Choice>
        <mc:Fallback>
          <w:pict>
            <v:shape style="position:absolute;margin-left:589.039978pt;margin-top:53.990005pt;width:37.7pt;height:16.05pt;mso-position-horizontal-relative:page;mso-position-vertical-relative:page;z-index:-17054720" type="#_x0000_t202" id="docshape206" filled="false" stroked="false">
              <v:textbox inset="0,0,0,0">
                <w:txbxContent>
                  <w:p>
                    <w:pPr>
                      <w:spacing w:line="306" w:lineRule="exact" w:before="0"/>
                      <w:ind w:left="20" w:right="0" w:firstLine="0"/>
                      <w:jc w:val="left"/>
                      <w:rPr>
                        <w:sz w:val="28"/>
                      </w:rPr>
                    </w:pPr>
                    <w:r>
                      <w:rPr>
                        <w:spacing w:val="-2"/>
                        <w:sz w:val="28"/>
                      </w:rPr>
                      <w:t>PP054</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0"/>
      <w:numFmt w:val="bullet"/>
      <w:lvlText w:val="o"/>
      <w:lvlJc w:val="left"/>
      <w:pPr>
        <w:ind w:left="980" w:hanging="358"/>
      </w:pPr>
      <w:rPr>
        <w:rFonts w:hint="default" w:ascii="Courier New" w:hAnsi="Courier New" w:eastAsia="Courier New" w:cs="Courier New"/>
        <w:b w:val="0"/>
        <w:bCs w:val="0"/>
        <w:i w:val="0"/>
        <w:iCs w:val="0"/>
        <w:spacing w:val="0"/>
        <w:w w:val="99"/>
        <w:sz w:val="20"/>
        <w:szCs w:val="20"/>
        <w:lang w:val="en-US" w:eastAsia="en-US" w:bidi="ar-SA"/>
      </w:rPr>
    </w:lvl>
    <w:lvl w:ilvl="1">
      <w:start w:val="0"/>
      <w:numFmt w:val="bullet"/>
      <w:lvlText w:val="•"/>
      <w:lvlJc w:val="left"/>
      <w:pPr>
        <w:ind w:left="2282" w:hanging="358"/>
      </w:pPr>
      <w:rPr>
        <w:rFonts w:hint="default"/>
        <w:lang w:val="en-US" w:eastAsia="en-US" w:bidi="ar-SA"/>
      </w:rPr>
    </w:lvl>
    <w:lvl w:ilvl="2">
      <w:start w:val="0"/>
      <w:numFmt w:val="bullet"/>
      <w:lvlText w:val="•"/>
      <w:lvlJc w:val="left"/>
      <w:pPr>
        <w:ind w:left="3584" w:hanging="358"/>
      </w:pPr>
      <w:rPr>
        <w:rFonts w:hint="default"/>
        <w:lang w:val="en-US" w:eastAsia="en-US" w:bidi="ar-SA"/>
      </w:rPr>
    </w:lvl>
    <w:lvl w:ilvl="3">
      <w:start w:val="0"/>
      <w:numFmt w:val="bullet"/>
      <w:lvlText w:val="•"/>
      <w:lvlJc w:val="left"/>
      <w:pPr>
        <w:ind w:left="4887" w:hanging="358"/>
      </w:pPr>
      <w:rPr>
        <w:rFonts w:hint="default"/>
        <w:lang w:val="en-US" w:eastAsia="en-US" w:bidi="ar-SA"/>
      </w:rPr>
    </w:lvl>
    <w:lvl w:ilvl="4">
      <w:start w:val="0"/>
      <w:numFmt w:val="bullet"/>
      <w:lvlText w:val="•"/>
      <w:lvlJc w:val="left"/>
      <w:pPr>
        <w:ind w:left="6189" w:hanging="358"/>
      </w:pPr>
      <w:rPr>
        <w:rFonts w:hint="default"/>
        <w:lang w:val="en-US" w:eastAsia="en-US" w:bidi="ar-SA"/>
      </w:rPr>
    </w:lvl>
    <w:lvl w:ilvl="5">
      <w:start w:val="0"/>
      <w:numFmt w:val="bullet"/>
      <w:lvlText w:val="•"/>
      <w:lvlJc w:val="left"/>
      <w:pPr>
        <w:ind w:left="7492" w:hanging="358"/>
      </w:pPr>
      <w:rPr>
        <w:rFonts w:hint="default"/>
        <w:lang w:val="en-US" w:eastAsia="en-US" w:bidi="ar-SA"/>
      </w:rPr>
    </w:lvl>
    <w:lvl w:ilvl="6">
      <w:start w:val="0"/>
      <w:numFmt w:val="bullet"/>
      <w:lvlText w:val="•"/>
      <w:lvlJc w:val="left"/>
      <w:pPr>
        <w:ind w:left="8794" w:hanging="358"/>
      </w:pPr>
      <w:rPr>
        <w:rFonts w:hint="default"/>
        <w:lang w:val="en-US" w:eastAsia="en-US" w:bidi="ar-SA"/>
      </w:rPr>
    </w:lvl>
    <w:lvl w:ilvl="7">
      <w:start w:val="0"/>
      <w:numFmt w:val="bullet"/>
      <w:lvlText w:val="•"/>
      <w:lvlJc w:val="left"/>
      <w:pPr>
        <w:ind w:left="10097" w:hanging="358"/>
      </w:pPr>
      <w:rPr>
        <w:rFonts w:hint="default"/>
        <w:lang w:val="en-US" w:eastAsia="en-US" w:bidi="ar-SA"/>
      </w:rPr>
    </w:lvl>
    <w:lvl w:ilvl="8">
      <w:start w:val="0"/>
      <w:numFmt w:val="bullet"/>
      <w:lvlText w:val="•"/>
      <w:lvlJc w:val="left"/>
      <w:pPr>
        <w:ind w:left="11399" w:hanging="358"/>
      </w:pPr>
      <w:rPr>
        <w:rFonts w:hint="default"/>
        <w:lang w:val="en-US" w:eastAsia="en-US" w:bidi="ar-SA"/>
      </w:rPr>
    </w:lvl>
  </w:abstractNum>
  <w:abstractNum w:abstractNumId="41">
    <w:multiLevelType w:val="hybridMultilevel"/>
    <w:lvl w:ilvl="0">
      <w:start w:val="1"/>
      <w:numFmt w:val="decimal"/>
      <w:lvlText w:val="%1."/>
      <w:lvlJc w:val="left"/>
      <w:pPr>
        <w:ind w:left="468" w:hanging="360"/>
        <w:jc w:val="left"/>
      </w:pPr>
      <w:rPr>
        <w:rFonts w:hint="default" w:ascii="Calibri" w:hAnsi="Calibri" w:eastAsia="Calibri" w:cs="Calibri"/>
        <w:b w:val="0"/>
        <w:bCs w:val="0"/>
        <w:i w:val="0"/>
        <w:iCs w:val="0"/>
        <w:spacing w:val="-1"/>
        <w:w w:val="99"/>
        <w:sz w:val="20"/>
        <w:szCs w:val="20"/>
        <w:lang w:val="en-US" w:eastAsia="en-US" w:bidi="ar-SA"/>
      </w:rPr>
    </w:lvl>
    <w:lvl w:ilvl="1">
      <w:start w:val="0"/>
      <w:numFmt w:val="bullet"/>
      <w:lvlText w:val="•"/>
      <w:lvlJc w:val="left"/>
      <w:pPr>
        <w:ind w:left="1177" w:hanging="360"/>
      </w:pPr>
      <w:rPr>
        <w:rFonts w:hint="default"/>
        <w:lang w:val="en-US" w:eastAsia="en-US" w:bidi="ar-SA"/>
      </w:rPr>
    </w:lvl>
    <w:lvl w:ilvl="2">
      <w:start w:val="0"/>
      <w:numFmt w:val="bullet"/>
      <w:lvlText w:val="•"/>
      <w:lvlJc w:val="left"/>
      <w:pPr>
        <w:ind w:left="1895" w:hanging="360"/>
      </w:pPr>
      <w:rPr>
        <w:rFonts w:hint="default"/>
        <w:lang w:val="en-US" w:eastAsia="en-US" w:bidi="ar-SA"/>
      </w:rPr>
    </w:lvl>
    <w:lvl w:ilvl="3">
      <w:start w:val="0"/>
      <w:numFmt w:val="bullet"/>
      <w:lvlText w:val="•"/>
      <w:lvlJc w:val="left"/>
      <w:pPr>
        <w:ind w:left="2613" w:hanging="360"/>
      </w:pPr>
      <w:rPr>
        <w:rFonts w:hint="default"/>
        <w:lang w:val="en-US" w:eastAsia="en-US" w:bidi="ar-SA"/>
      </w:rPr>
    </w:lvl>
    <w:lvl w:ilvl="4">
      <w:start w:val="0"/>
      <w:numFmt w:val="bullet"/>
      <w:lvlText w:val="•"/>
      <w:lvlJc w:val="left"/>
      <w:pPr>
        <w:ind w:left="3331" w:hanging="360"/>
      </w:pPr>
      <w:rPr>
        <w:rFonts w:hint="default"/>
        <w:lang w:val="en-US" w:eastAsia="en-US" w:bidi="ar-SA"/>
      </w:rPr>
    </w:lvl>
    <w:lvl w:ilvl="5">
      <w:start w:val="0"/>
      <w:numFmt w:val="bullet"/>
      <w:lvlText w:val="•"/>
      <w:lvlJc w:val="left"/>
      <w:pPr>
        <w:ind w:left="4049" w:hanging="360"/>
      </w:pPr>
      <w:rPr>
        <w:rFonts w:hint="default"/>
        <w:lang w:val="en-US" w:eastAsia="en-US" w:bidi="ar-SA"/>
      </w:rPr>
    </w:lvl>
    <w:lvl w:ilvl="6">
      <w:start w:val="0"/>
      <w:numFmt w:val="bullet"/>
      <w:lvlText w:val="•"/>
      <w:lvlJc w:val="left"/>
      <w:pPr>
        <w:ind w:left="4767" w:hanging="360"/>
      </w:pPr>
      <w:rPr>
        <w:rFonts w:hint="default"/>
        <w:lang w:val="en-US" w:eastAsia="en-US" w:bidi="ar-SA"/>
      </w:rPr>
    </w:lvl>
    <w:lvl w:ilvl="7">
      <w:start w:val="0"/>
      <w:numFmt w:val="bullet"/>
      <w:lvlText w:val="•"/>
      <w:lvlJc w:val="left"/>
      <w:pPr>
        <w:ind w:left="5485" w:hanging="360"/>
      </w:pPr>
      <w:rPr>
        <w:rFonts w:hint="default"/>
        <w:lang w:val="en-US" w:eastAsia="en-US" w:bidi="ar-SA"/>
      </w:rPr>
    </w:lvl>
    <w:lvl w:ilvl="8">
      <w:start w:val="0"/>
      <w:numFmt w:val="bullet"/>
      <w:lvlText w:val="•"/>
      <w:lvlJc w:val="left"/>
      <w:pPr>
        <w:ind w:left="6203" w:hanging="360"/>
      </w:pPr>
      <w:rPr>
        <w:rFonts w:hint="default"/>
        <w:lang w:val="en-US" w:eastAsia="en-US" w:bidi="ar-SA"/>
      </w:rPr>
    </w:lvl>
  </w:abstractNum>
  <w:abstractNum w:abstractNumId="40">
    <w:multiLevelType w:val="hybridMultilevel"/>
    <w:lvl w:ilvl="0">
      <w:start w:val="2"/>
      <w:numFmt w:val="decimal"/>
      <w:lvlText w:val="%1."/>
      <w:lvlJc w:val="left"/>
      <w:pPr>
        <w:ind w:left="468" w:hanging="360"/>
        <w:jc w:val="left"/>
      </w:pPr>
      <w:rPr>
        <w:rFonts w:hint="default" w:ascii="Calibri" w:hAnsi="Calibri" w:eastAsia="Calibri" w:cs="Calibri"/>
        <w:b w:val="0"/>
        <w:bCs w:val="0"/>
        <w:i w:val="0"/>
        <w:iCs w:val="0"/>
        <w:spacing w:val="-1"/>
        <w:w w:val="99"/>
        <w:sz w:val="20"/>
        <w:szCs w:val="20"/>
        <w:lang w:val="en-US" w:eastAsia="en-US" w:bidi="ar-SA"/>
      </w:rPr>
    </w:lvl>
    <w:lvl w:ilvl="1">
      <w:start w:val="0"/>
      <w:numFmt w:val="bullet"/>
      <w:lvlText w:val="•"/>
      <w:lvlJc w:val="left"/>
      <w:pPr>
        <w:ind w:left="1177" w:hanging="360"/>
      </w:pPr>
      <w:rPr>
        <w:rFonts w:hint="default"/>
        <w:lang w:val="en-US" w:eastAsia="en-US" w:bidi="ar-SA"/>
      </w:rPr>
    </w:lvl>
    <w:lvl w:ilvl="2">
      <w:start w:val="0"/>
      <w:numFmt w:val="bullet"/>
      <w:lvlText w:val="•"/>
      <w:lvlJc w:val="left"/>
      <w:pPr>
        <w:ind w:left="1895" w:hanging="360"/>
      </w:pPr>
      <w:rPr>
        <w:rFonts w:hint="default"/>
        <w:lang w:val="en-US" w:eastAsia="en-US" w:bidi="ar-SA"/>
      </w:rPr>
    </w:lvl>
    <w:lvl w:ilvl="3">
      <w:start w:val="0"/>
      <w:numFmt w:val="bullet"/>
      <w:lvlText w:val="•"/>
      <w:lvlJc w:val="left"/>
      <w:pPr>
        <w:ind w:left="2613" w:hanging="360"/>
      </w:pPr>
      <w:rPr>
        <w:rFonts w:hint="default"/>
        <w:lang w:val="en-US" w:eastAsia="en-US" w:bidi="ar-SA"/>
      </w:rPr>
    </w:lvl>
    <w:lvl w:ilvl="4">
      <w:start w:val="0"/>
      <w:numFmt w:val="bullet"/>
      <w:lvlText w:val="•"/>
      <w:lvlJc w:val="left"/>
      <w:pPr>
        <w:ind w:left="3331" w:hanging="360"/>
      </w:pPr>
      <w:rPr>
        <w:rFonts w:hint="default"/>
        <w:lang w:val="en-US" w:eastAsia="en-US" w:bidi="ar-SA"/>
      </w:rPr>
    </w:lvl>
    <w:lvl w:ilvl="5">
      <w:start w:val="0"/>
      <w:numFmt w:val="bullet"/>
      <w:lvlText w:val="•"/>
      <w:lvlJc w:val="left"/>
      <w:pPr>
        <w:ind w:left="4049" w:hanging="360"/>
      </w:pPr>
      <w:rPr>
        <w:rFonts w:hint="default"/>
        <w:lang w:val="en-US" w:eastAsia="en-US" w:bidi="ar-SA"/>
      </w:rPr>
    </w:lvl>
    <w:lvl w:ilvl="6">
      <w:start w:val="0"/>
      <w:numFmt w:val="bullet"/>
      <w:lvlText w:val="•"/>
      <w:lvlJc w:val="left"/>
      <w:pPr>
        <w:ind w:left="4767" w:hanging="360"/>
      </w:pPr>
      <w:rPr>
        <w:rFonts w:hint="default"/>
        <w:lang w:val="en-US" w:eastAsia="en-US" w:bidi="ar-SA"/>
      </w:rPr>
    </w:lvl>
    <w:lvl w:ilvl="7">
      <w:start w:val="0"/>
      <w:numFmt w:val="bullet"/>
      <w:lvlText w:val="•"/>
      <w:lvlJc w:val="left"/>
      <w:pPr>
        <w:ind w:left="5485" w:hanging="360"/>
      </w:pPr>
      <w:rPr>
        <w:rFonts w:hint="default"/>
        <w:lang w:val="en-US" w:eastAsia="en-US" w:bidi="ar-SA"/>
      </w:rPr>
    </w:lvl>
    <w:lvl w:ilvl="8">
      <w:start w:val="0"/>
      <w:numFmt w:val="bullet"/>
      <w:lvlText w:val="•"/>
      <w:lvlJc w:val="left"/>
      <w:pPr>
        <w:ind w:left="6203" w:hanging="360"/>
      </w:pPr>
      <w:rPr>
        <w:rFonts w:hint="default"/>
        <w:lang w:val="en-US" w:eastAsia="en-US" w:bidi="ar-SA"/>
      </w:rPr>
    </w:lvl>
  </w:abstractNum>
  <w:abstractNum w:abstractNumId="39">
    <w:multiLevelType w:val="hybridMultilevel"/>
    <w:lvl w:ilvl="0">
      <w:start w:val="1"/>
      <w:numFmt w:val="decimal"/>
      <w:lvlText w:val="%1."/>
      <w:lvlJc w:val="left"/>
      <w:pPr>
        <w:ind w:left="468" w:hanging="360"/>
        <w:jc w:val="left"/>
      </w:pPr>
      <w:rPr>
        <w:rFonts w:hint="default" w:ascii="Calibri" w:hAnsi="Calibri" w:eastAsia="Calibri" w:cs="Calibri"/>
        <w:b w:val="0"/>
        <w:bCs w:val="0"/>
        <w:i w:val="0"/>
        <w:iCs w:val="0"/>
        <w:spacing w:val="-1"/>
        <w:w w:val="99"/>
        <w:sz w:val="20"/>
        <w:szCs w:val="20"/>
        <w:lang w:val="en-US" w:eastAsia="en-US" w:bidi="ar-SA"/>
      </w:rPr>
    </w:lvl>
    <w:lvl w:ilvl="1">
      <w:start w:val="0"/>
      <w:numFmt w:val="bullet"/>
      <w:lvlText w:val="•"/>
      <w:lvlJc w:val="left"/>
      <w:pPr>
        <w:ind w:left="1177" w:hanging="360"/>
      </w:pPr>
      <w:rPr>
        <w:rFonts w:hint="default"/>
        <w:lang w:val="en-US" w:eastAsia="en-US" w:bidi="ar-SA"/>
      </w:rPr>
    </w:lvl>
    <w:lvl w:ilvl="2">
      <w:start w:val="0"/>
      <w:numFmt w:val="bullet"/>
      <w:lvlText w:val="•"/>
      <w:lvlJc w:val="left"/>
      <w:pPr>
        <w:ind w:left="1895" w:hanging="360"/>
      </w:pPr>
      <w:rPr>
        <w:rFonts w:hint="default"/>
        <w:lang w:val="en-US" w:eastAsia="en-US" w:bidi="ar-SA"/>
      </w:rPr>
    </w:lvl>
    <w:lvl w:ilvl="3">
      <w:start w:val="0"/>
      <w:numFmt w:val="bullet"/>
      <w:lvlText w:val="•"/>
      <w:lvlJc w:val="left"/>
      <w:pPr>
        <w:ind w:left="2613" w:hanging="360"/>
      </w:pPr>
      <w:rPr>
        <w:rFonts w:hint="default"/>
        <w:lang w:val="en-US" w:eastAsia="en-US" w:bidi="ar-SA"/>
      </w:rPr>
    </w:lvl>
    <w:lvl w:ilvl="4">
      <w:start w:val="0"/>
      <w:numFmt w:val="bullet"/>
      <w:lvlText w:val="•"/>
      <w:lvlJc w:val="left"/>
      <w:pPr>
        <w:ind w:left="3331" w:hanging="360"/>
      </w:pPr>
      <w:rPr>
        <w:rFonts w:hint="default"/>
        <w:lang w:val="en-US" w:eastAsia="en-US" w:bidi="ar-SA"/>
      </w:rPr>
    </w:lvl>
    <w:lvl w:ilvl="5">
      <w:start w:val="0"/>
      <w:numFmt w:val="bullet"/>
      <w:lvlText w:val="•"/>
      <w:lvlJc w:val="left"/>
      <w:pPr>
        <w:ind w:left="4049" w:hanging="360"/>
      </w:pPr>
      <w:rPr>
        <w:rFonts w:hint="default"/>
        <w:lang w:val="en-US" w:eastAsia="en-US" w:bidi="ar-SA"/>
      </w:rPr>
    </w:lvl>
    <w:lvl w:ilvl="6">
      <w:start w:val="0"/>
      <w:numFmt w:val="bullet"/>
      <w:lvlText w:val="•"/>
      <w:lvlJc w:val="left"/>
      <w:pPr>
        <w:ind w:left="4767" w:hanging="360"/>
      </w:pPr>
      <w:rPr>
        <w:rFonts w:hint="default"/>
        <w:lang w:val="en-US" w:eastAsia="en-US" w:bidi="ar-SA"/>
      </w:rPr>
    </w:lvl>
    <w:lvl w:ilvl="7">
      <w:start w:val="0"/>
      <w:numFmt w:val="bullet"/>
      <w:lvlText w:val="•"/>
      <w:lvlJc w:val="left"/>
      <w:pPr>
        <w:ind w:left="5485" w:hanging="360"/>
      </w:pPr>
      <w:rPr>
        <w:rFonts w:hint="default"/>
        <w:lang w:val="en-US" w:eastAsia="en-US" w:bidi="ar-SA"/>
      </w:rPr>
    </w:lvl>
    <w:lvl w:ilvl="8">
      <w:start w:val="0"/>
      <w:numFmt w:val="bullet"/>
      <w:lvlText w:val="•"/>
      <w:lvlJc w:val="left"/>
      <w:pPr>
        <w:ind w:left="6203" w:hanging="360"/>
      </w:pPr>
      <w:rPr>
        <w:rFonts w:hint="default"/>
        <w:lang w:val="en-US" w:eastAsia="en-US" w:bidi="ar-SA"/>
      </w:rPr>
    </w:lvl>
  </w:abstractNum>
  <w:abstractNum w:abstractNumId="38">
    <w:multiLevelType w:val="hybridMultilevel"/>
    <w:lvl w:ilvl="0">
      <w:start w:val="1"/>
      <w:numFmt w:val="decimal"/>
      <w:lvlText w:val="%1."/>
      <w:lvlJc w:val="left"/>
      <w:pPr>
        <w:ind w:left="468" w:hanging="360"/>
        <w:jc w:val="left"/>
      </w:pPr>
      <w:rPr>
        <w:rFonts w:hint="default" w:ascii="Calibri" w:hAnsi="Calibri" w:eastAsia="Calibri" w:cs="Calibri"/>
        <w:b w:val="0"/>
        <w:bCs w:val="0"/>
        <w:i w:val="0"/>
        <w:iCs w:val="0"/>
        <w:spacing w:val="-1"/>
        <w:w w:val="99"/>
        <w:sz w:val="20"/>
        <w:szCs w:val="20"/>
        <w:lang w:val="en-US" w:eastAsia="en-US" w:bidi="ar-SA"/>
      </w:rPr>
    </w:lvl>
    <w:lvl w:ilvl="1">
      <w:start w:val="0"/>
      <w:numFmt w:val="bullet"/>
      <w:lvlText w:val="•"/>
      <w:lvlJc w:val="left"/>
      <w:pPr>
        <w:ind w:left="1177" w:hanging="360"/>
      </w:pPr>
      <w:rPr>
        <w:rFonts w:hint="default"/>
        <w:lang w:val="en-US" w:eastAsia="en-US" w:bidi="ar-SA"/>
      </w:rPr>
    </w:lvl>
    <w:lvl w:ilvl="2">
      <w:start w:val="0"/>
      <w:numFmt w:val="bullet"/>
      <w:lvlText w:val="•"/>
      <w:lvlJc w:val="left"/>
      <w:pPr>
        <w:ind w:left="1895" w:hanging="360"/>
      </w:pPr>
      <w:rPr>
        <w:rFonts w:hint="default"/>
        <w:lang w:val="en-US" w:eastAsia="en-US" w:bidi="ar-SA"/>
      </w:rPr>
    </w:lvl>
    <w:lvl w:ilvl="3">
      <w:start w:val="0"/>
      <w:numFmt w:val="bullet"/>
      <w:lvlText w:val="•"/>
      <w:lvlJc w:val="left"/>
      <w:pPr>
        <w:ind w:left="2613" w:hanging="360"/>
      </w:pPr>
      <w:rPr>
        <w:rFonts w:hint="default"/>
        <w:lang w:val="en-US" w:eastAsia="en-US" w:bidi="ar-SA"/>
      </w:rPr>
    </w:lvl>
    <w:lvl w:ilvl="4">
      <w:start w:val="0"/>
      <w:numFmt w:val="bullet"/>
      <w:lvlText w:val="•"/>
      <w:lvlJc w:val="left"/>
      <w:pPr>
        <w:ind w:left="3331" w:hanging="360"/>
      </w:pPr>
      <w:rPr>
        <w:rFonts w:hint="default"/>
        <w:lang w:val="en-US" w:eastAsia="en-US" w:bidi="ar-SA"/>
      </w:rPr>
    </w:lvl>
    <w:lvl w:ilvl="5">
      <w:start w:val="0"/>
      <w:numFmt w:val="bullet"/>
      <w:lvlText w:val="•"/>
      <w:lvlJc w:val="left"/>
      <w:pPr>
        <w:ind w:left="4049" w:hanging="360"/>
      </w:pPr>
      <w:rPr>
        <w:rFonts w:hint="default"/>
        <w:lang w:val="en-US" w:eastAsia="en-US" w:bidi="ar-SA"/>
      </w:rPr>
    </w:lvl>
    <w:lvl w:ilvl="6">
      <w:start w:val="0"/>
      <w:numFmt w:val="bullet"/>
      <w:lvlText w:val="•"/>
      <w:lvlJc w:val="left"/>
      <w:pPr>
        <w:ind w:left="4767" w:hanging="360"/>
      </w:pPr>
      <w:rPr>
        <w:rFonts w:hint="default"/>
        <w:lang w:val="en-US" w:eastAsia="en-US" w:bidi="ar-SA"/>
      </w:rPr>
    </w:lvl>
    <w:lvl w:ilvl="7">
      <w:start w:val="0"/>
      <w:numFmt w:val="bullet"/>
      <w:lvlText w:val="•"/>
      <w:lvlJc w:val="left"/>
      <w:pPr>
        <w:ind w:left="5485" w:hanging="360"/>
      </w:pPr>
      <w:rPr>
        <w:rFonts w:hint="default"/>
        <w:lang w:val="en-US" w:eastAsia="en-US" w:bidi="ar-SA"/>
      </w:rPr>
    </w:lvl>
    <w:lvl w:ilvl="8">
      <w:start w:val="0"/>
      <w:numFmt w:val="bullet"/>
      <w:lvlText w:val="•"/>
      <w:lvlJc w:val="left"/>
      <w:pPr>
        <w:ind w:left="6203" w:hanging="360"/>
      </w:pPr>
      <w:rPr>
        <w:rFonts w:hint="default"/>
        <w:lang w:val="en-US" w:eastAsia="en-US" w:bidi="ar-SA"/>
      </w:rPr>
    </w:lvl>
  </w:abstractNum>
  <w:abstractNum w:abstractNumId="37">
    <w:multiLevelType w:val="hybridMultilevel"/>
    <w:lvl w:ilvl="0">
      <w:start w:val="1"/>
      <w:numFmt w:val="decimal"/>
      <w:lvlText w:val="%1."/>
      <w:lvlJc w:val="left"/>
      <w:pPr>
        <w:ind w:left="468" w:hanging="360"/>
        <w:jc w:val="left"/>
      </w:pPr>
      <w:rPr>
        <w:rFonts w:hint="default" w:ascii="Calibri" w:hAnsi="Calibri" w:eastAsia="Calibri" w:cs="Calibri"/>
        <w:b w:val="0"/>
        <w:bCs w:val="0"/>
        <w:i w:val="0"/>
        <w:iCs w:val="0"/>
        <w:spacing w:val="-1"/>
        <w:w w:val="99"/>
        <w:sz w:val="20"/>
        <w:szCs w:val="20"/>
        <w:lang w:val="en-US" w:eastAsia="en-US" w:bidi="ar-SA"/>
      </w:rPr>
    </w:lvl>
    <w:lvl w:ilvl="1">
      <w:start w:val="0"/>
      <w:numFmt w:val="bullet"/>
      <w:lvlText w:val="•"/>
      <w:lvlJc w:val="left"/>
      <w:pPr>
        <w:ind w:left="1177" w:hanging="360"/>
      </w:pPr>
      <w:rPr>
        <w:rFonts w:hint="default"/>
        <w:lang w:val="en-US" w:eastAsia="en-US" w:bidi="ar-SA"/>
      </w:rPr>
    </w:lvl>
    <w:lvl w:ilvl="2">
      <w:start w:val="0"/>
      <w:numFmt w:val="bullet"/>
      <w:lvlText w:val="•"/>
      <w:lvlJc w:val="left"/>
      <w:pPr>
        <w:ind w:left="1895" w:hanging="360"/>
      </w:pPr>
      <w:rPr>
        <w:rFonts w:hint="default"/>
        <w:lang w:val="en-US" w:eastAsia="en-US" w:bidi="ar-SA"/>
      </w:rPr>
    </w:lvl>
    <w:lvl w:ilvl="3">
      <w:start w:val="0"/>
      <w:numFmt w:val="bullet"/>
      <w:lvlText w:val="•"/>
      <w:lvlJc w:val="left"/>
      <w:pPr>
        <w:ind w:left="2613" w:hanging="360"/>
      </w:pPr>
      <w:rPr>
        <w:rFonts w:hint="default"/>
        <w:lang w:val="en-US" w:eastAsia="en-US" w:bidi="ar-SA"/>
      </w:rPr>
    </w:lvl>
    <w:lvl w:ilvl="4">
      <w:start w:val="0"/>
      <w:numFmt w:val="bullet"/>
      <w:lvlText w:val="•"/>
      <w:lvlJc w:val="left"/>
      <w:pPr>
        <w:ind w:left="3331" w:hanging="360"/>
      </w:pPr>
      <w:rPr>
        <w:rFonts w:hint="default"/>
        <w:lang w:val="en-US" w:eastAsia="en-US" w:bidi="ar-SA"/>
      </w:rPr>
    </w:lvl>
    <w:lvl w:ilvl="5">
      <w:start w:val="0"/>
      <w:numFmt w:val="bullet"/>
      <w:lvlText w:val="•"/>
      <w:lvlJc w:val="left"/>
      <w:pPr>
        <w:ind w:left="4049" w:hanging="360"/>
      </w:pPr>
      <w:rPr>
        <w:rFonts w:hint="default"/>
        <w:lang w:val="en-US" w:eastAsia="en-US" w:bidi="ar-SA"/>
      </w:rPr>
    </w:lvl>
    <w:lvl w:ilvl="6">
      <w:start w:val="0"/>
      <w:numFmt w:val="bullet"/>
      <w:lvlText w:val="•"/>
      <w:lvlJc w:val="left"/>
      <w:pPr>
        <w:ind w:left="4767" w:hanging="360"/>
      </w:pPr>
      <w:rPr>
        <w:rFonts w:hint="default"/>
        <w:lang w:val="en-US" w:eastAsia="en-US" w:bidi="ar-SA"/>
      </w:rPr>
    </w:lvl>
    <w:lvl w:ilvl="7">
      <w:start w:val="0"/>
      <w:numFmt w:val="bullet"/>
      <w:lvlText w:val="•"/>
      <w:lvlJc w:val="left"/>
      <w:pPr>
        <w:ind w:left="5485" w:hanging="360"/>
      </w:pPr>
      <w:rPr>
        <w:rFonts w:hint="default"/>
        <w:lang w:val="en-US" w:eastAsia="en-US" w:bidi="ar-SA"/>
      </w:rPr>
    </w:lvl>
    <w:lvl w:ilvl="8">
      <w:start w:val="0"/>
      <w:numFmt w:val="bullet"/>
      <w:lvlText w:val="•"/>
      <w:lvlJc w:val="left"/>
      <w:pPr>
        <w:ind w:left="6203" w:hanging="360"/>
      </w:pPr>
      <w:rPr>
        <w:rFonts w:hint="default"/>
        <w:lang w:val="en-US" w:eastAsia="en-US" w:bidi="ar-SA"/>
      </w:rPr>
    </w:lvl>
  </w:abstractNum>
  <w:abstractNum w:abstractNumId="36">
    <w:multiLevelType w:val="hybridMultilevel"/>
    <w:lvl w:ilvl="0">
      <w:start w:val="0"/>
      <w:numFmt w:val="bullet"/>
      <w:lvlText w:val=""/>
      <w:lvlJc w:val="left"/>
      <w:pPr>
        <w:ind w:left="1554" w:hanging="452"/>
      </w:pPr>
      <w:rPr>
        <w:rFonts w:hint="default" w:ascii="Symbol" w:hAnsi="Symbol" w:eastAsia="Symbol" w:cs="Symbol"/>
        <w:spacing w:val="0"/>
        <w:w w:val="99"/>
        <w:lang w:val="en-US" w:eastAsia="en-US" w:bidi="ar-SA"/>
      </w:rPr>
    </w:lvl>
    <w:lvl w:ilvl="1">
      <w:start w:val="0"/>
      <w:numFmt w:val="bullet"/>
      <w:lvlText w:val="•"/>
      <w:lvlJc w:val="left"/>
      <w:pPr>
        <w:ind w:left="2401" w:hanging="452"/>
      </w:pPr>
      <w:rPr>
        <w:rFonts w:hint="default"/>
        <w:lang w:val="en-US" w:eastAsia="en-US" w:bidi="ar-SA"/>
      </w:rPr>
    </w:lvl>
    <w:lvl w:ilvl="2">
      <w:start w:val="0"/>
      <w:numFmt w:val="bullet"/>
      <w:lvlText w:val="•"/>
      <w:lvlJc w:val="left"/>
      <w:pPr>
        <w:ind w:left="3242" w:hanging="452"/>
      </w:pPr>
      <w:rPr>
        <w:rFonts w:hint="default"/>
        <w:lang w:val="en-US" w:eastAsia="en-US" w:bidi="ar-SA"/>
      </w:rPr>
    </w:lvl>
    <w:lvl w:ilvl="3">
      <w:start w:val="0"/>
      <w:numFmt w:val="bullet"/>
      <w:lvlText w:val="•"/>
      <w:lvlJc w:val="left"/>
      <w:pPr>
        <w:ind w:left="4083" w:hanging="452"/>
      </w:pPr>
      <w:rPr>
        <w:rFonts w:hint="default"/>
        <w:lang w:val="en-US" w:eastAsia="en-US" w:bidi="ar-SA"/>
      </w:rPr>
    </w:lvl>
    <w:lvl w:ilvl="4">
      <w:start w:val="0"/>
      <w:numFmt w:val="bullet"/>
      <w:lvlText w:val="•"/>
      <w:lvlJc w:val="left"/>
      <w:pPr>
        <w:ind w:left="4925" w:hanging="452"/>
      </w:pPr>
      <w:rPr>
        <w:rFonts w:hint="default"/>
        <w:lang w:val="en-US" w:eastAsia="en-US" w:bidi="ar-SA"/>
      </w:rPr>
    </w:lvl>
    <w:lvl w:ilvl="5">
      <w:start w:val="0"/>
      <w:numFmt w:val="bullet"/>
      <w:lvlText w:val="•"/>
      <w:lvlJc w:val="left"/>
      <w:pPr>
        <w:ind w:left="5766" w:hanging="452"/>
      </w:pPr>
      <w:rPr>
        <w:rFonts w:hint="default"/>
        <w:lang w:val="en-US" w:eastAsia="en-US" w:bidi="ar-SA"/>
      </w:rPr>
    </w:lvl>
    <w:lvl w:ilvl="6">
      <w:start w:val="0"/>
      <w:numFmt w:val="bullet"/>
      <w:lvlText w:val="•"/>
      <w:lvlJc w:val="left"/>
      <w:pPr>
        <w:ind w:left="6607" w:hanging="452"/>
      </w:pPr>
      <w:rPr>
        <w:rFonts w:hint="default"/>
        <w:lang w:val="en-US" w:eastAsia="en-US" w:bidi="ar-SA"/>
      </w:rPr>
    </w:lvl>
    <w:lvl w:ilvl="7">
      <w:start w:val="0"/>
      <w:numFmt w:val="bullet"/>
      <w:lvlText w:val="•"/>
      <w:lvlJc w:val="left"/>
      <w:pPr>
        <w:ind w:left="7449" w:hanging="452"/>
      </w:pPr>
      <w:rPr>
        <w:rFonts w:hint="default"/>
        <w:lang w:val="en-US" w:eastAsia="en-US" w:bidi="ar-SA"/>
      </w:rPr>
    </w:lvl>
    <w:lvl w:ilvl="8">
      <w:start w:val="0"/>
      <w:numFmt w:val="bullet"/>
      <w:lvlText w:val="•"/>
      <w:lvlJc w:val="left"/>
      <w:pPr>
        <w:ind w:left="8290" w:hanging="452"/>
      </w:pPr>
      <w:rPr>
        <w:rFonts w:hint="default"/>
        <w:lang w:val="en-US" w:eastAsia="en-US" w:bidi="ar-SA"/>
      </w:rPr>
    </w:lvl>
  </w:abstractNum>
  <w:abstractNum w:abstractNumId="35">
    <w:multiLevelType w:val="hybridMultilevel"/>
    <w:lvl w:ilvl="0">
      <w:start w:val="0"/>
      <w:numFmt w:val="bullet"/>
      <w:lvlText w:val=""/>
      <w:lvlJc w:val="left"/>
      <w:pPr>
        <w:ind w:left="1168" w:hanging="296"/>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135" w:hanging="296"/>
      </w:pPr>
      <w:rPr>
        <w:rFonts w:hint="default"/>
        <w:lang w:val="en-US" w:eastAsia="en-US" w:bidi="ar-SA"/>
      </w:rPr>
    </w:lvl>
    <w:lvl w:ilvl="2">
      <w:start w:val="0"/>
      <w:numFmt w:val="bullet"/>
      <w:lvlText w:val="•"/>
      <w:lvlJc w:val="left"/>
      <w:pPr>
        <w:ind w:left="3111" w:hanging="296"/>
      </w:pPr>
      <w:rPr>
        <w:rFonts w:hint="default"/>
        <w:lang w:val="en-US" w:eastAsia="en-US" w:bidi="ar-SA"/>
      </w:rPr>
    </w:lvl>
    <w:lvl w:ilvl="3">
      <w:start w:val="0"/>
      <w:numFmt w:val="bullet"/>
      <w:lvlText w:val="•"/>
      <w:lvlJc w:val="left"/>
      <w:pPr>
        <w:ind w:left="4086" w:hanging="296"/>
      </w:pPr>
      <w:rPr>
        <w:rFonts w:hint="default"/>
        <w:lang w:val="en-US" w:eastAsia="en-US" w:bidi="ar-SA"/>
      </w:rPr>
    </w:lvl>
    <w:lvl w:ilvl="4">
      <w:start w:val="0"/>
      <w:numFmt w:val="bullet"/>
      <w:lvlText w:val="•"/>
      <w:lvlJc w:val="left"/>
      <w:pPr>
        <w:ind w:left="5062" w:hanging="296"/>
      </w:pPr>
      <w:rPr>
        <w:rFonts w:hint="default"/>
        <w:lang w:val="en-US" w:eastAsia="en-US" w:bidi="ar-SA"/>
      </w:rPr>
    </w:lvl>
    <w:lvl w:ilvl="5">
      <w:start w:val="0"/>
      <w:numFmt w:val="bullet"/>
      <w:lvlText w:val="•"/>
      <w:lvlJc w:val="left"/>
      <w:pPr>
        <w:ind w:left="6037" w:hanging="296"/>
      </w:pPr>
      <w:rPr>
        <w:rFonts w:hint="default"/>
        <w:lang w:val="en-US" w:eastAsia="en-US" w:bidi="ar-SA"/>
      </w:rPr>
    </w:lvl>
    <w:lvl w:ilvl="6">
      <w:start w:val="0"/>
      <w:numFmt w:val="bullet"/>
      <w:lvlText w:val="•"/>
      <w:lvlJc w:val="left"/>
      <w:pPr>
        <w:ind w:left="7013" w:hanging="296"/>
      </w:pPr>
      <w:rPr>
        <w:rFonts w:hint="default"/>
        <w:lang w:val="en-US" w:eastAsia="en-US" w:bidi="ar-SA"/>
      </w:rPr>
    </w:lvl>
    <w:lvl w:ilvl="7">
      <w:start w:val="0"/>
      <w:numFmt w:val="bullet"/>
      <w:lvlText w:val="•"/>
      <w:lvlJc w:val="left"/>
      <w:pPr>
        <w:ind w:left="7988" w:hanging="296"/>
      </w:pPr>
      <w:rPr>
        <w:rFonts w:hint="default"/>
        <w:lang w:val="en-US" w:eastAsia="en-US" w:bidi="ar-SA"/>
      </w:rPr>
    </w:lvl>
    <w:lvl w:ilvl="8">
      <w:start w:val="0"/>
      <w:numFmt w:val="bullet"/>
      <w:lvlText w:val="•"/>
      <w:lvlJc w:val="left"/>
      <w:pPr>
        <w:ind w:left="8964" w:hanging="296"/>
      </w:pPr>
      <w:rPr>
        <w:rFonts w:hint="default"/>
        <w:lang w:val="en-US" w:eastAsia="en-US" w:bidi="ar-SA"/>
      </w:rPr>
    </w:lvl>
  </w:abstractNum>
  <w:abstractNum w:abstractNumId="34">
    <w:multiLevelType w:val="hybridMultilevel"/>
    <w:lvl w:ilvl="0">
      <w:start w:val="0"/>
      <w:numFmt w:val="bullet"/>
      <w:lvlText w:val=""/>
      <w:lvlJc w:val="left"/>
      <w:pPr>
        <w:ind w:left="1234"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07" w:hanging="361"/>
      </w:pPr>
      <w:rPr>
        <w:rFonts w:hint="default"/>
        <w:lang w:val="en-US" w:eastAsia="en-US" w:bidi="ar-SA"/>
      </w:rPr>
    </w:lvl>
    <w:lvl w:ilvl="2">
      <w:start w:val="0"/>
      <w:numFmt w:val="bullet"/>
      <w:lvlText w:val="•"/>
      <w:lvlJc w:val="left"/>
      <w:pPr>
        <w:ind w:left="3175" w:hanging="361"/>
      </w:pPr>
      <w:rPr>
        <w:rFonts w:hint="default"/>
        <w:lang w:val="en-US" w:eastAsia="en-US" w:bidi="ar-SA"/>
      </w:rPr>
    </w:lvl>
    <w:lvl w:ilvl="3">
      <w:start w:val="0"/>
      <w:numFmt w:val="bullet"/>
      <w:lvlText w:val="•"/>
      <w:lvlJc w:val="left"/>
      <w:pPr>
        <w:ind w:left="4142" w:hanging="361"/>
      </w:pPr>
      <w:rPr>
        <w:rFonts w:hint="default"/>
        <w:lang w:val="en-US" w:eastAsia="en-US" w:bidi="ar-SA"/>
      </w:rPr>
    </w:lvl>
    <w:lvl w:ilvl="4">
      <w:start w:val="0"/>
      <w:numFmt w:val="bullet"/>
      <w:lvlText w:val="•"/>
      <w:lvlJc w:val="left"/>
      <w:pPr>
        <w:ind w:left="5110" w:hanging="361"/>
      </w:pPr>
      <w:rPr>
        <w:rFonts w:hint="default"/>
        <w:lang w:val="en-US" w:eastAsia="en-US" w:bidi="ar-SA"/>
      </w:rPr>
    </w:lvl>
    <w:lvl w:ilvl="5">
      <w:start w:val="0"/>
      <w:numFmt w:val="bullet"/>
      <w:lvlText w:val="•"/>
      <w:lvlJc w:val="left"/>
      <w:pPr>
        <w:ind w:left="6077" w:hanging="361"/>
      </w:pPr>
      <w:rPr>
        <w:rFonts w:hint="default"/>
        <w:lang w:val="en-US" w:eastAsia="en-US" w:bidi="ar-SA"/>
      </w:rPr>
    </w:lvl>
    <w:lvl w:ilvl="6">
      <w:start w:val="0"/>
      <w:numFmt w:val="bullet"/>
      <w:lvlText w:val="•"/>
      <w:lvlJc w:val="left"/>
      <w:pPr>
        <w:ind w:left="7045" w:hanging="361"/>
      </w:pPr>
      <w:rPr>
        <w:rFonts w:hint="default"/>
        <w:lang w:val="en-US" w:eastAsia="en-US" w:bidi="ar-SA"/>
      </w:rPr>
    </w:lvl>
    <w:lvl w:ilvl="7">
      <w:start w:val="0"/>
      <w:numFmt w:val="bullet"/>
      <w:lvlText w:val="•"/>
      <w:lvlJc w:val="left"/>
      <w:pPr>
        <w:ind w:left="8012" w:hanging="361"/>
      </w:pPr>
      <w:rPr>
        <w:rFonts w:hint="default"/>
        <w:lang w:val="en-US" w:eastAsia="en-US" w:bidi="ar-SA"/>
      </w:rPr>
    </w:lvl>
    <w:lvl w:ilvl="8">
      <w:start w:val="0"/>
      <w:numFmt w:val="bullet"/>
      <w:lvlText w:val="•"/>
      <w:lvlJc w:val="left"/>
      <w:pPr>
        <w:ind w:left="8980" w:hanging="361"/>
      </w:pPr>
      <w:rPr>
        <w:rFonts w:hint="default"/>
        <w:lang w:val="en-US" w:eastAsia="en-US" w:bidi="ar-SA"/>
      </w:rPr>
    </w:lvl>
  </w:abstractNum>
  <w:abstractNum w:abstractNumId="33">
    <w:multiLevelType w:val="hybridMultilevel"/>
    <w:lvl w:ilvl="0">
      <w:start w:val="1"/>
      <w:numFmt w:val="decimal"/>
      <w:lvlText w:val="%1."/>
      <w:lvlJc w:val="left"/>
      <w:pPr>
        <w:ind w:left="1593"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953" w:hanging="361"/>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955" w:hanging="361"/>
      </w:pPr>
      <w:rPr>
        <w:rFonts w:hint="default"/>
        <w:lang w:val="en-US" w:eastAsia="en-US" w:bidi="ar-SA"/>
      </w:rPr>
    </w:lvl>
    <w:lvl w:ilvl="3">
      <w:start w:val="0"/>
      <w:numFmt w:val="bullet"/>
      <w:lvlText w:val="•"/>
      <w:lvlJc w:val="left"/>
      <w:pPr>
        <w:ind w:left="3950" w:hanging="361"/>
      </w:pPr>
      <w:rPr>
        <w:rFonts w:hint="default"/>
        <w:lang w:val="en-US" w:eastAsia="en-US" w:bidi="ar-SA"/>
      </w:rPr>
    </w:lvl>
    <w:lvl w:ilvl="4">
      <w:start w:val="0"/>
      <w:numFmt w:val="bullet"/>
      <w:lvlText w:val="•"/>
      <w:lvlJc w:val="left"/>
      <w:pPr>
        <w:ind w:left="4945" w:hanging="361"/>
      </w:pPr>
      <w:rPr>
        <w:rFonts w:hint="default"/>
        <w:lang w:val="en-US" w:eastAsia="en-US" w:bidi="ar-SA"/>
      </w:rPr>
    </w:lvl>
    <w:lvl w:ilvl="5">
      <w:start w:val="0"/>
      <w:numFmt w:val="bullet"/>
      <w:lvlText w:val="•"/>
      <w:lvlJc w:val="left"/>
      <w:pPr>
        <w:ind w:left="5940" w:hanging="361"/>
      </w:pPr>
      <w:rPr>
        <w:rFonts w:hint="default"/>
        <w:lang w:val="en-US" w:eastAsia="en-US" w:bidi="ar-SA"/>
      </w:rPr>
    </w:lvl>
    <w:lvl w:ilvl="6">
      <w:start w:val="0"/>
      <w:numFmt w:val="bullet"/>
      <w:lvlText w:val="•"/>
      <w:lvlJc w:val="left"/>
      <w:pPr>
        <w:ind w:left="6935" w:hanging="361"/>
      </w:pPr>
      <w:rPr>
        <w:rFonts w:hint="default"/>
        <w:lang w:val="en-US" w:eastAsia="en-US" w:bidi="ar-SA"/>
      </w:rPr>
    </w:lvl>
    <w:lvl w:ilvl="7">
      <w:start w:val="0"/>
      <w:numFmt w:val="bullet"/>
      <w:lvlText w:val="•"/>
      <w:lvlJc w:val="left"/>
      <w:pPr>
        <w:ind w:left="7930" w:hanging="361"/>
      </w:pPr>
      <w:rPr>
        <w:rFonts w:hint="default"/>
        <w:lang w:val="en-US" w:eastAsia="en-US" w:bidi="ar-SA"/>
      </w:rPr>
    </w:lvl>
    <w:lvl w:ilvl="8">
      <w:start w:val="0"/>
      <w:numFmt w:val="bullet"/>
      <w:lvlText w:val="•"/>
      <w:lvlJc w:val="left"/>
      <w:pPr>
        <w:ind w:left="8925" w:hanging="361"/>
      </w:pPr>
      <w:rPr>
        <w:rFonts w:hint="default"/>
        <w:lang w:val="en-US" w:eastAsia="en-US" w:bidi="ar-SA"/>
      </w:rPr>
    </w:lvl>
  </w:abstractNum>
  <w:abstractNum w:abstractNumId="32">
    <w:multiLevelType w:val="hybridMultilevel"/>
    <w:lvl w:ilvl="0">
      <w:start w:val="1"/>
      <w:numFmt w:val="decimal"/>
      <w:lvlText w:val="%1."/>
      <w:lvlJc w:val="left"/>
      <w:pPr>
        <w:ind w:left="1593" w:hanging="361"/>
        <w:jc w:val="left"/>
      </w:pPr>
      <w:rPr>
        <w:rFonts w:hint="default"/>
        <w:spacing w:val="0"/>
        <w:w w:val="100"/>
        <w:lang w:val="en-US" w:eastAsia="en-US" w:bidi="ar-SA"/>
      </w:rPr>
    </w:lvl>
    <w:lvl w:ilvl="1">
      <w:start w:val="0"/>
      <w:numFmt w:val="bullet"/>
      <w:lvlText w:val="•"/>
      <w:lvlJc w:val="left"/>
      <w:pPr>
        <w:ind w:left="2531" w:hanging="361"/>
      </w:pPr>
      <w:rPr>
        <w:rFonts w:hint="default"/>
        <w:lang w:val="en-US" w:eastAsia="en-US" w:bidi="ar-SA"/>
      </w:rPr>
    </w:lvl>
    <w:lvl w:ilvl="2">
      <w:start w:val="0"/>
      <w:numFmt w:val="bullet"/>
      <w:lvlText w:val="•"/>
      <w:lvlJc w:val="left"/>
      <w:pPr>
        <w:ind w:left="3463" w:hanging="361"/>
      </w:pPr>
      <w:rPr>
        <w:rFonts w:hint="default"/>
        <w:lang w:val="en-US" w:eastAsia="en-US" w:bidi="ar-SA"/>
      </w:rPr>
    </w:lvl>
    <w:lvl w:ilvl="3">
      <w:start w:val="0"/>
      <w:numFmt w:val="bullet"/>
      <w:lvlText w:val="•"/>
      <w:lvlJc w:val="left"/>
      <w:pPr>
        <w:ind w:left="4394" w:hanging="361"/>
      </w:pPr>
      <w:rPr>
        <w:rFonts w:hint="default"/>
        <w:lang w:val="en-US" w:eastAsia="en-US" w:bidi="ar-SA"/>
      </w:rPr>
    </w:lvl>
    <w:lvl w:ilvl="4">
      <w:start w:val="0"/>
      <w:numFmt w:val="bullet"/>
      <w:lvlText w:val="•"/>
      <w:lvlJc w:val="left"/>
      <w:pPr>
        <w:ind w:left="5326" w:hanging="361"/>
      </w:pPr>
      <w:rPr>
        <w:rFonts w:hint="default"/>
        <w:lang w:val="en-US" w:eastAsia="en-US" w:bidi="ar-SA"/>
      </w:rPr>
    </w:lvl>
    <w:lvl w:ilvl="5">
      <w:start w:val="0"/>
      <w:numFmt w:val="bullet"/>
      <w:lvlText w:val="•"/>
      <w:lvlJc w:val="left"/>
      <w:pPr>
        <w:ind w:left="6257" w:hanging="361"/>
      </w:pPr>
      <w:rPr>
        <w:rFonts w:hint="default"/>
        <w:lang w:val="en-US" w:eastAsia="en-US" w:bidi="ar-SA"/>
      </w:rPr>
    </w:lvl>
    <w:lvl w:ilvl="6">
      <w:start w:val="0"/>
      <w:numFmt w:val="bullet"/>
      <w:lvlText w:val="•"/>
      <w:lvlJc w:val="left"/>
      <w:pPr>
        <w:ind w:left="7189" w:hanging="361"/>
      </w:pPr>
      <w:rPr>
        <w:rFonts w:hint="default"/>
        <w:lang w:val="en-US" w:eastAsia="en-US" w:bidi="ar-SA"/>
      </w:rPr>
    </w:lvl>
    <w:lvl w:ilvl="7">
      <w:start w:val="0"/>
      <w:numFmt w:val="bullet"/>
      <w:lvlText w:val="•"/>
      <w:lvlJc w:val="left"/>
      <w:pPr>
        <w:ind w:left="8120" w:hanging="361"/>
      </w:pPr>
      <w:rPr>
        <w:rFonts w:hint="default"/>
        <w:lang w:val="en-US" w:eastAsia="en-US" w:bidi="ar-SA"/>
      </w:rPr>
    </w:lvl>
    <w:lvl w:ilvl="8">
      <w:start w:val="0"/>
      <w:numFmt w:val="bullet"/>
      <w:lvlText w:val="•"/>
      <w:lvlJc w:val="left"/>
      <w:pPr>
        <w:ind w:left="9052" w:hanging="361"/>
      </w:pPr>
      <w:rPr>
        <w:rFonts w:hint="default"/>
        <w:lang w:val="en-US" w:eastAsia="en-US" w:bidi="ar-SA"/>
      </w:rPr>
    </w:lvl>
  </w:abstractNum>
  <w:abstractNum w:abstractNumId="31">
    <w:multiLevelType w:val="hybridMultilevel"/>
    <w:lvl w:ilvl="0">
      <w:start w:val="0"/>
      <w:numFmt w:val="bullet"/>
      <w:lvlText w:val=""/>
      <w:lvlJc w:val="left"/>
      <w:pPr>
        <w:ind w:left="1170" w:hanging="296"/>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153" w:hanging="296"/>
      </w:pPr>
      <w:rPr>
        <w:rFonts w:hint="default"/>
        <w:lang w:val="en-US" w:eastAsia="en-US" w:bidi="ar-SA"/>
      </w:rPr>
    </w:lvl>
    <w:lvl w:ilvl="2">
      <w:start w:val="0"/>
      <w:numFmt w:val="bullet"/>
      <w:lvlText w:val="•"/>
      <w:lvlJc w:val="left"/>
      <w:pPr>
        <w:ind w:left="3127" w:hanging="296"/>
      </w:pPr>
      <w:rPr>
        <w:rFonts w:hint="default"/>
        <w:lang w:val="en-US" w:eastAsia="en-US" w:bidi="ar-SA"/>
      </w:rPr>
    </w:lvl>
    <w:lvl w:ilvl="3">
      <w:start w:val="0"/>
      <w:numFmt w:val="bullet"/>
      <w:lvlText w:val="•"/>
      <w:lvlJc w:val="left"/>
      <w:pPr>
        <w:ind w:left="4100" w:hanging="296"/>
      </w:pPr>
      <w:rPr>
        <w:rFonts w:hint="default"/>
        <w:lang w:val="en-US" w:eastAsia="en-US" w:bidi="ar-SA"/>
      </w:rPr>
    </w:lvl>
    <w:lvl w:ilvl="4">
      <w:start w:val="0"/>
      <w:numFmt w:val="bullet"/>
      <w:lvlText w:val="•"/>
      <w:lvlJc w:val="left"/>
      <w:pPr>
        <w:ind w:left="5074" w:hanging="296"/>
      </w:pPr>
      <w:rPr>
        <w:rFonts w:hint="default"/>
        <w:lang w:val="en-US" w:eastAsia="en-US" w:bidi="ar-SA"/>
      </w:rPr>
    </w:lvl>
    <w:lvl w:ilvl="5">
      <w:start w:val="0"/>
      <w:numFmt w:val="bullet"/>
      <w:lvlText w:val="•"/>
      <w:lvlJc w:val="left"/>
      <w:pPr>
        <w:ind w:left="6047" w:hanging="296"/>
      </w:pPr>
      <w:rPr>
        <w:rFonts w:hint="default"/>
        <w:lang w:val="en-US" w:eastAsia="en-US" w:bidi="ar-SA"/>
      </w:rPr>
    </w:lvl>
    <w:lvl w:ilvl="6">
      <w:start w:val="0"/>
      <w:numFmt w:val="bullet"/>
      <w:lvlText w:val="•"/>
      <w:lvlJc w:val="left"/>
      <w:pPr>
        <w:ind w:left="7021" w:hanging="296"/>
      </w:pPr>
      <w:rPr>
        <w:rFonts w:hint="default"/>
        <w:lang w:val="en-US" w:eastAsia="en-US" w:bidi="ar-SA"/>
      </w:rPr>
    </w:lvl>
    <w:lvl w:ilvl="7">
      <w:start w:val="0"/>
      <w:numFmt w:val="bullet"/>
      <w:lvlText w:val="•"/>
      <w:lvlJc w:val="left"/>
      <w:pPr>
        <w:ind w:left="7994" w:hanging="296"/>
      </w:pPr>
      <w:rPr>
        <w:rFonts w:hint="default"/>
        <w:lang w:val="en-US" w:eastAsia="en-US" w:bidi="ar-SA"/>
      </w:rPr>
    </w:lvl>
    <w:lvl w:ilvl="8">
      <w:start w:val="0"/>
      <w:numFmt w:val="bullet"/>
      <w:lvlText w:val="•"/>
      <w:lvlJc w:val="left"/>
      <w:pPr>
        <w:ind w:left="8968" w:hanging="296"/>
      </w:pPr>
      <w:rPr>
        <w:rFonts w:hint="default"/>
        <w:lang w:val="en-US" w:eastAsia="en-US" w:bidi="ar-SA"/>
      </w:rPr>
    </w:lvl>
  </w:abstractNum>
  <w:abstractNum w:abstractNumId="30">
    <w:multiLevelType w:val="hybridMultilevel"/>
    <w:lvl w:ilvl="0">
      <w:start w:val="1"/>
      <w:numFmt w:val="decimal"/>
      <w:lvlText w:val="%1."/>
      <w:lvlJc w:val="left"/>
      <w:pPr>
        <w:ind w:left="874" w:hanging="72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873" w:hanging="721"/>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2887" w:hanging="721"/>
      </w:pPr>
      <w:rPr>
        <w:rFonts w:hint="default"/>
        <w:lang w:val="en-US" w:eastAsia="en-US" w:bidi="ar-SA"/>
      </w:rPr>
    </w:lvl>
    <w:lvl w:ilvl="3">
      <w:start w:val="0"/>
      <w:numFmt w:val="bullet"/>
      <w:lvlText w:val="•"/>
      <w:lvlJc w:val="left"/>
      <w:pPr>
        <w:ind w:left="3890" w:hanging="721"/>
      </w:pPr>
      <w:rPr>
        <w:rFonts w:hint="default"/>
        <w:lang w:val="en-US" w:eastAsia="en-US" w:bidi="ar-SA"/>
      </w:rPr>
    </w:lvl>
    <w:lvl w:ilvl="4">
      <w:start w:val="0"/>
      <w:numFmt w:val="bullet"/>
      <w:lvlText w:val="•"/>
      <w:lvlJc w:val="left"/>
      <w:pPr>
        <w:ind w:left="4894" w:hanging="721"/>
      </w:pPr>
      <w:rPr>
        <w:rFonts w:hint="default"/>
        <w:lang w:val="en-US" w:eastAsia="en-US" w:bidi="ar-SA"/>
      </w:rPr>
    </w:lvl>
    <w:lvl w:ilvl="5">
      <w:start w:val="0"/>
      <w:numFmt w:val="bullet"/>
      <w:lvlText w:val="•"/>
      <w:lvlJc w:val="left"/>
      <w:pPr>
        <w:ind w:left="5897" w:hanging="721"/>
      </w:pPr>
      <w:rPr>
        <w:rFonts w:hint="default"/>
        <w:lang w:val="en-US" w:eastAsia="en-US" w:bidi="ar-SA"/>
      </w:rPr>
    </w:lvl>
    <w:lvl w:ilvl="6">
      <w:start w:val="0"/>
      <w:numFmt w:val="bullet"/>
      <w:lvlText w:val="•"/>
      <w:lvlJc w:val="left"/>
      <w:pPr>
        <w:ind w:left="6901" w:hanging="721"/>
      </w:pPr>
      <w:rPr>
        <w:rFonts w:hint="default"/>
        <w:lang w:val="en-US" w:eastAsia="en-US" w:bidi="ar-SA"/>
      </w:rPr>
    </w:lvl>
    <w:lvl w:ilvl="7">
      <w:start w:val="0"/>
      <w:numFmt w:val="bullet"/>
      <w:lvlText w:val="•"/>
      <w:lvlJc w:val="left"/>
      <w:pPr>
        <w:ind w:left="7904" w:hanging="721"/>
      </w:pPr>
      <w:rPr>
        <w:rFonts w:hint="default"/>
        <w:lang w:val="en-US" w:eastAsia="en-US" w:bidi="ar-SA"/>
      </w:rPr>
    </w:lvl>
    <w:lvl w:ilvl="8">
      <w:start w:val="0"/>
      <w:numFmt w:val="bullet"/>
      <w:lvlText w:val="•"/>
      <w:lvlJc w:val="left"/>
      <w:pPr>
        <w:ind w:left="8908" w:hanging="721"/>
      </w:pPr>
      <w:rPr>
        <w:rFonts w:hint="default"/>
        <w:lang w:val="en-US" w:eastAsia="en-US" w:bidi="ar-SA"/>
      </w:rPr>
    </w:lvl>
  </w:abstractNum>
  <w:abstractNum w:abstractNumId="29">
    <w:multiLevelType w:val="hybridMultilevel"/>
    <w:lvl w:ilvl="0">
      <w:start w:val="0"/>
      <w:numFmt w:val="bullet"/>
      <w:lvlText w:val=""/>
      <w:lvlJc w:val="left"/>
      <w:pPr>
        <w:ind w:left="1234"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07" w:hanging="361"/>
      </w:pPr>
      <w:rPr>
        <w:rFonts w:hint="default"/>
        <w:lang w:val="en-US" w:eastAsia="en-US" w:bidi="ar-SA"/>
      </w:rPr>
    </w:lvl>
    <w:lvl w:ilvl="2">
      <w:start w:val="0"/>
      <w:numFmt w:val="bullet"/>
      <w:lvlText w:val="•"/>
      <w:lvlJc w:val="left"/>
      <w:pPr>
        <w:ind w:left="3175" w:hanging="361"/>
      </w:pPr>
      <w:rPr>
        <w:rFonts w:hint="default"/>
        <w:lang w:val="en-US" w:eastAsia="en-US" w:bidi="ar-SA"/>
      </w:rPr>
    </w:lvl>
    <w:lvl w:ilvl="3">
      <w:start w:val="0"/>
      <w:numFmt w:val="bullet"/>
      <w:lvlText w:val="•"/>
      <w:lvlJc w:val="left"/>
      <w:pPr>
        <w:ind w:left="4142" w:hanging="361"/>
      </w:pPr>
      <w:rPr>
        <w:rFonts w:hint="default"/>
        <w:lang w:val="en-US" w:eastAsia="en-US" w:bidi="ar-SA"/>
      </w:rPr>
    </w:lvl>
    <w:lvl w:ilvl="4">
      <w:start w:val="0"/>
      <w:numFmt w:val="bullet"/>
      <w:lvlText w:val="•"/>
      <w:lvlJc w:val="left"/>
      <w:pPr>
        <w:ind w:left="5110" w:hanging="361"/>
      </w:pPr>
      <w:rPr>
        <w:rFonts w:hint="default"/>
        <w:lang w:val="en-US" w:eastAsia="en-US" w:bidi="ar-SA"/>
      </w:rPr>
    </w:lvl>
    <w:lvl w:ilvl="5">
      <w:start w:val="0"/>
      <w:numFmt w:val="bullet"/>
      <w:lvlText w:val="•"/>
      <w:lvlJc w:val="left"/>
      <w:pPr>
        <w:ind w:left="6077" w:hanging="361"/>
      </w:pPr>
      <w:rPr>
        <w:rFonts w:hint="default"/>
        <w:lang w:val="en-US" w:eastAsia="en-US" w:bidi="ar-SA"/>
      </w:rPr>
    </w:lvl>
    <w:lvl w:ilvl="6">
      <w:start w:val="0"/>
      <w:numFmt w:val="bullet"/>
      <w:lvlText w:val="•"/>
      <w:lvlJc w:val="left"/>
      <w:pPr>
        <w:ind w:left="7045" w:hanging="361"/>
      </w:pPr>
      <w:rPr>
        <w:rFonts w:hint="default"/>
        <w:lang w:val="en-US" w:eastAsia="en-US" w:bidi="ar-SA"/>
      </w:rPr>
    </w:lvl>
    <w:lvl w:ilvl="7">
      <w:start w:val="0"/>
      <w:numFmt w:val="bullet"/>
      <w:lvlText w:val="•"/>
      <w:lvlJc w:val="left"/>
      <w:pPr>
        <w:ind w:left="8012" w:hanging="361"/>
      </w:pPr>
      <w:rPr>
        <w:rFonts w:hint="default"/>
        <w:lang w:val="en-US" w:eastAsia="en-US" w:bidi="ar-SA"/>
      </w:rPr>
    </w:lvl>
    <w:lvl w:ilvl="8">
      <w:start w:val="0"/>
      <w:numFmt w:val="bullet"/>
      <w:lvlText w:val="•"/>
      <w:lvlJc w:val="left"/>
      <w:pPr>
        <w:ind w:left="8980" w:hanging="361"/>
      </w:pPr>
      <w:rPr>
        <w:rFonts w:hint="default"/>
        <w:lang w:val="en-US" w:eastAsia="en-US" w:bidi="ar-SA"/>
      </w:rPr>
    </w:lvl>
  </w:abstractNum>
  <w:abstractNum w:abstractNumId="28">
    <w:multiLevelType w:val="hybridMultilevel"/>
    <w:lvl w:ilvl="0">
      <w:start w:val="0"/>
      <w:numFmt w:val="bullet"/>
      <w:lvlText w:val="•"/>
      <w:lvlJc w:val="left"/>
      <w:pPr>
        <w:ind w:left="872" w:hanging="721"/>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883" w:hanging="721"/>
      </w:pPr>
      <w:rPr>
        <w:rFonts w:hint="default"/>
        <w:lang w:val="en-US" w:eastAsia="en-US" w:bidi="ar-SA"/>
      </w:rPr>
    </w:lvl>
    <w:lvl w:ilvl="2">
      <w:start w:val="0"/>
      <w:numFmt w:val="bullet"/>
      <w:lvlText w:val="•"/>
      <w:lvlJc w:val="left"/>
      <w:pPr>
        <w:ind w:left="2887" w:hanging="721"/>
      </w:pPr>
      <w:rPr>
        <w:rFonts w:hint="default"/>
        <w:lang w:val="en-US" w:eastAsia="en-US" w:bidi="ar-SA"/>
      </w:rPr>
    </w:lvl>
    <w:lvl w:ilvl="3">
      <w:start w:val="0"/>
      <w:numFmt w:val="bullet"/>
      <w:lvlText w:val="•"/>
      <w:lvlJc w:val="left"/>
      <w:pPr>
        <w:ind w:left="3890" w:hanging="721"/>
      </w:pPr>
      <w:rPr>
        <w:rFonts w:hint="default"/>
        <w:lang w:val="en-US" w:eastAsia="en-US" w:bidi="ar-SA"/>
      </w:rPr>
    </w:lvl>
    <w:lvl w:ilvl="4">
      <w:start w:val="0"/>
      <w:numFmt w:val="bullet"/>
      <w:lvlText w:val="•"/>
      <w:lvlJc w:val="left"/>
      <w:pPr>
        <w:ind w:left="4894" w:hanging="721"/>
      </w:pPr>
      <w:rPr>
        <w:rFonts w:hint="default"/>
        <w:lang w:val="en-US" w:eastAsia="en-US" w:bidi="ar-SA"/>
      </w:rPr>
    </w:lvl>
    <w:lvl w:ilvl="5">
      <w:start w:val="0"/>
      <w:numFmt w:val="bullet"/>
      <w:lvlText w:val="•"/>
      <w:lvlJc w:val="left"/>
      <w:pPr>
        <w:ind w:left="5897" w:hanging="721"/>
      </w:pPr>
      <w:rPr>
        <w:rFonts w:hint="default"/>
        <w:lang w:val="en-US" w:eastAsia="en-US" w:bidi="ar-SA"/>
      </w:rPr>
    </w:lvl>
    <w:lvl w:ilvl="6">
      <w:start w:val="0"/>
      <w:numFmt w:val="bullet"/>
      <w:lvlText w:val="•"/>
      <w:lvlJc w:val="left"/>
      <w:pPr>
        <w:ind w:left="6901" w:hanging="721"/>
      </w:pPr>
      <w:rPr>
        <w:rFonts w:hint="default"/>
        <w:lang w:val="en-US" w:eastAsia="en-US" w:bidi="ar-SA"/>
      </w:rPr>
    </w:lvl>
    <w:lvl w:ilvl="7">
      <w:start w:val="0"/>
      <w:numFmt w:val="bullet"/>
      <w:lvlText w:val="•"/>
      <w:lvlJc w:val="left"/>
      <w:pPr>
        <w:ind w:left="7904" w:hanging="721"/>
      </w:pPr>
      <w:rPr>
        <w:rFonts w:hint="default"/>
        <w:lang w:val="en-US" w:eastAsia="en-US" w:bidi="ar-SA"/>
      </w:rPr>
    </w:lvl>
    <w:lvl w:ilvl="8">
      <w:start w:val="0"/>
      <w:numFmt w:val="bullet"/>
      <w:lvlText w:val="•"/>
      <w:lvlJc w:val="left"/>
      <w:pPr>
        <w:ind w:left="8908" w:hanging="721"/>
      </w:pPr>
      <w:rPr>
        <w:rFonts w:hint="default"/>
        <w:lang w:val="en-US" w:eastAsia="en-US" w:bidi="ar-SA"/>
      </w:rPr>
    </w:lvl>
  </w:abstractNum>
  <w:abstractNum w:abstractNumId="27">
    <w:multiLevelType w:val="hybridMultilevel"/>
    <w:lvl w:ilvl="0">
      <w:start w:val="0"/>
      <w:numFmt w:val="bullet"/>
      <w:lvlText w:val=""/>
      <w:lvlJc w:val="left"/>
      <w:pPr>
        <w:ind w:left="1301" w:hanging="428"/>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61" w:hanging="428"/>
      </w:pPr>
      <w:rPr>
        <w:rFonts w:hint="default"/>
        <w:lang w:val="en-US" w:eastAsia="en-US" w:bidi="ar-SA"/>
      </w:rPr>
    </w:lvl>
    <w:lvl w:ilvl="2">
      <w:start w:val="0"/>
      <w:numFmt w:val="bullet"/>
      <w:lvlText w:val="•"/>
      <w:lvlJc w:val="left"/>
      <w:pPr>
        <w:ind w:left="3223" w:hanging="428"/>
      </w:pPr>
      <w:rPr>
        <w:rFonts w:hint="default"/>
        <w:lang w:val="en-US" w:eastAsia="en-US" w:bidi="ar-SA"/>
      </w:rPr>
    </w:lvl>
    <w:lvl w:ilvl="3">
      <w:start w:val="0"/>
      <w:numFmt w:val="bullet"/>
      <w:lvlText w:val="•"/>
      <w:lvlJc w:val="left"/>
      <w:pPr>
        <w:ind w:left="4184" w:hanging="428"/>
      </w:pPr>
      <w:rPr>
        <w:rFonts w:hint="default"/>
        <w:lang w:val="en-US" w:eastAsia="en-US" w:bidi="ar-SA"/>
      </w:rPr>
    </w:lvl>
    <w:lvl w:ilvl="4">
      <w:start w:val="0"/>
      <w:numFmt w:val="bullet"/>
      <w:lvlText w:val="•"/>
      <w:lvlJc w:val="left"/>
      <w:pPr>
        <w:ind w:left="5146" w:hanging="428"/>
      </w:pPr>
      <w:rPr>
        <w:rFonts w:hint="default"/>
        <w:lang w:val="en-US" w:eastAsia="en-US" w:bidi="ar-SA"/>
      </w:rPr>
    </w:lvl>
    <w:lvl w:ilvl="5">
      <w:start w:val="0"/>
      <w:numFmt w:val="bullet"/>
      <w:lvlText w:val="•"/>
      <w:lvlJc w:val="left"/>
      <w:pPr>
        <w:ind w:left="6107" w:hanging="428"/>
      </w:pPr>
      <w:rPr>
        <w:rFonts w:hint="default"/>
        <w:lang w:val="en-US" w:eastAsia="en-US" w:bidi="ar-SA"/>
      </w:rPr>
    </w:lvl>
    <w:lvl w:ilvl="6">
      <w:start w:val="0"/>
      <w:numFmt w:val="bullet"/>
      <w:lvlText w:val="•"/>
      <w:lvlJc w:val="left"/>
      <w:pPr>
        <w:ind w:left="7069" w:hanging="428"/>
      </w:pPr>
      <w:rPr>
        <w:rFonts w:hint="default"/>
        <w:lang w:val="en-US" w:eastAsia="en-US" w:bidi="ar-SA"/>
      </w:rPr>
    </w:lvl>
    <w:lvl w:ilvl="7">
      <w:start w:val="0"/>
      <w:numFmt w:val="bullet"/>
      <w:lvlText w:val="•"/>
      <w:lvlJc w:val="left"/>
      <w:pPr>
        <w:ind w:left="8030" w:hanging="428"/>
      </w:pPr>
      <w:rPr>
        <w:rFonts w:hint="default"/>
        <w:lang w:val="en-US" w:eastAsia="en-US" w:bidi="ar-SA"/>
      </w:rPr>
    </w:lvl>
    <w:lvl w:ilvl="8">
      <w:start w:val="0"/>
      <w:numFmt w:val="bullet"/>
      <w:lvlText w:val="•"/>
      <w:lvlJc w:val="left"/>
      <w:pPr>
        <w:ind w:left="8992" w:hanging="428"/>
      </w:pPr>
      <w:rPr>
        <w:rFonts w:hint="default"/>
        <w:lang w:val="en-US" w:eastAsia="en-US" w:bidi="ar-SA"/>
      </w:rPr>
    </w:lvl>
  </w:abstractNum>
  <w:abstractNum w:abstractNumId="26">
    <w:multiLevelType w:val="hybridMultilevel"/>
    <w:lvl w:ilvl="0">
      <w:start w:val="0"/>
      <w:numFmt w:val="bullet"/>
      <w:lvlText w:val="•"/>
      <w:lvlJc w:val="left"/>
      <w:pPr>
        <w:ind w:left="873" w:hanging="178"/>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883" w:hanging="178"/>
      </w:pPr>
      <w:rPr>
        <w:rFonts w:hint="default"/>
        <w:lang w:val="en-US" w:eastAsia="en-US" w:bidi="ar-SA"/>
      </w:rPr>
    </w:lvl>
    <w:lvl w:ilvl="2">
      <w:start w:val="0"/>
      <w:numFmt w:val="bullet"/>
      <w:lvlText w:val="•"/>
      <w:lvlJc w:val="left"/>
      <w:pPr>
        <w:ind w:left="2887" w:hanging="178"/>
      </w:pPr>
      <w:rPr>
        <w:rFonts w:hint="default"/>
        <w:lang w:val="en-US" w:eastAsia="en-US" w:bidi="ar-SA"/>
      </w:rPr>
    </w:lvl>
    <w:lvl w:ilvl="3">
      <w:start w:val="0"/>
      <w:numFmt w:val="bullet"/>
      <w:lvlText w:val="•"/>
      <w:lvlJc w:val="left"/>
      <w:pPr>
        <w:ind w:left="3890" w:hanging="178"/>
      </w:pPr>
      <w:rPr>
        <w:rFonts w:hint="default"/>
        <w:lang w:val="en-US" w:eastAsia="en-US" w:bidi="ar-SA"/>
      </w:rPr>
    </w:lvl>
    <w:lvl w:ilvl="4">
      <w:start w:val="0"/>
      <w:numFmt w:val="bullet"/>
      <w:lvlText w:val="•"/>
      <w:lvlJc w:val="left"/>
      <w:pPr>
        <w:ind w:left="4894" w:hanging="178"/>
      </w:pPr>
      <w:rPr>
        <w:rFonts w:hint="default"/>
        <w:lang w:val="en-US" w:eastAsia="en-US" w:bidi="ar-SA"/>
      </w:rPr>
    </w:lvl>
    <w:lvl w:ilvl="5">
      <w:start w:val="0"/>
      <w:numFmt w:val="bullet"/>
      <w:lvlText w:val="•"/>
      <w:lvlJc w:val="left"/>
      <w:pPr>
        <w:ind w:left="5897" w:hanging="178"/>
      </w:pPr>
      <w:rPr>
        <w:rFonts w:hint="default"/>
        <w:lang w:val="en-US" w:eastAsia="en-US" w:bidi="ar-SA"/>
      </w:rPr>
    </w:lvl>
    <w:lvl w:ilvl="6">
      <w:start w:val="0"/>
      <w:numFmt w:val="bullet"/>
      <w:lvlText w:val="•"/>
      <w:lvlJc w:val="left"/>
      <w:pPr>
        <w:ind w:left="6901" w:hanging="178"/>
      </w:pPr>
      <w:rPr>
        <w:rFonts w:hint="default"/>
        <w:lang w:val="en-US" w:eastAsia="en-US" w:bidi="ar-SA"/>
      </w:rPr>
    </w:lvl>
    <w:lvl w:ilvl="7">
      <w:start w:val="0"/>
      <w:numFmt w:val="bullet"/>
      <w:lvlText w:val="•"/>
      <w:lvlJc w:val="left"/>
      <w:pPr>
        <w:ind w:left="7904" w:hanging="178"/>
      </w:pPr>
      <w:rPr>
        <w:rFonts w:hint="default"/>
        <w:lang w:val="en-US" w:eastAsia="en-US" w:bidi="ar-SA"/>
      </w:rPr>
    </w:lvl>
    <w:lvl w:ilvl="8">
      <w:start w:val="0"/>
      <w:numFmt w:val="bullet"/>
      <w:lvlText w:val="•"/>
      <w:lvlJc w:val="left"/>
      <w:pPr>
        <w:ind w:left="8908" w:hanging="178"/>
      </w:pPr>
      <w:rPr>
        <w:rFonts w:hint="default"/>
        <w:lang w:val="en-US" w:eastAsia="en-US" w:bidi="ar-SA"/>
      </w:rPr>
    </w:lvl>
  </w:abstractNum>
  <w:abstractNum w:abstractNumId="25">
    <w:multiLevelType w:val="hybridMultilevel"/>
    <w:lvl w:ilvl="0">
      <w:start w:val="0"/>
      <w:numFmt w:val="bullet"/>
      <w:lvlText w:val=""/>
      <w:lvlJc w:val="left"/>
      <w:pPr>
        <w:ind w:left="55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29" w:hanging="360"/>
      </w:pPr>
      <w:rPr>
        <w:rFonts w:hint="default"/>
        <w:lang w:val="en-US" w:eastAsia="en-US" w:bidi="ar-SA"/>
      </w:rPr>
    </w:lvl>
    <w:lvl w:ilvl="2">
      <w:start w:val="0"/>
      <w:numFmt w:val="bullet"/>
      <w:lvlText w:val="•"/>
      <w:lvlJc w:val="left"/>
      <w:pPr>
        <w:ind w:left="1298" w:hanging="360"/>
      </w:pPr>
      <w:rPr>
        <w:rFonts w:hint="default"/>
        <w:lang w:val="en-US" w:eastAsia="en-US" w:bidi="ar-SA"/>
      </w:rPr>
    </w:lvl>
    <w:lvl w:ilvl="3">
      <w:start w:val="0"/>
      <w:numFmt w:val="bullet"/>
      <w:lvlText w:val="•"/>
      <w:lvlJc w:val="left"/>
      <w:pPr>
        <w:ind w:left="1667" w:hanging="360"/>
      </w:pPr>
      <w:rPr>
        <w:rFonts w:hint="default"/>
        <w:lang w:val="en-US" w:eastAsia="en-US" w:bidi="ar-SA"/>
      </w:rPr>
    </w:lvl>
    <w:lvl w:ilvl="4">
      <w:start w:val="0"/>
      <w:numFmt w:val="bullet"/>
      <w:lvlText w:val="•"/>
      <w:lvlJc w:val="left"/>
      <w:pPr>
        <w:ind w:left="2036" w:hanging="360"/>
      </w:pPr>
      <w:rPr>
        <w:rFonts w:hint="default"/>
        <w:lang w:val="en-US" w:eastAsia="en-US" w:bidi="ar-SA"/>
      </w:rPr>
    </w:lvl>
    <w:lvl w:ilvl="5">
      <w:start w:val="0"/>
      <w:numFmt w:val="bullet"/>
      <w:lvlText w:val="•"/>
      <w:lvlJc w:val="left"/>
      <w:pPr>
        <w:ind w:left="2405" w:hanging="360"/>
      </w:pPr>
      <w:rPr>
        <w:rFonts w:hint="default"/>
        <w:lang w:val="en-US" w:eastAsia="en-US" w:bidi="ar-SA"/>
      </w:rPr>
    </w:lvl>
    <w:lvl w:ilvl="6">
      <w:start w:val="0"/>
      <w:numFmt w:val="bullet"/>
      <w:lvlText w:val="•"/>
      <w:lvlJc w:val="left"/>
      <w:pPr>
        <w:ind w:left="2774" w:hanging="360"/>
      </w:pPr>
      <w:rPr>
        <w:rFonts w:hint="default"/>
        <w:lang w:val="en-US" w:eastAsia="en-US" w:bidi="ar-SA"/>
      </w:rPr>
    </w:lvl>
    <w:lvl w:ilvl="7">
      <w:start w:val="0"/>
      <w:numFmt w:val="bullet"/>
      <w:lvlText w:val="•"/>
      <w:lvlJc w:val="left"/>
      <w:pPr>
        <w:ind w:left="3143" w:hanging="360"/>
      </w:pPr>
      <w:rPr>
        <w:rFonts w:hint="default"/>
        <w:lang w:val="en-US" w:eastAsia="en-US" w:bidi="ar-SA"/>
      </w:rPr>
    </w:lvl>
    <w:lvl w:ilvl="8">
      <w:start w:val="0"/>
      <w:numFmt w:val="bullet"/>
      <w:lvlText w:val="•"/>
      <w:lvlJc w:val="left"/>
      <w:pPr>
        <w:ind w:left="3512" w:hanging="360"/>
      </w:pPr>
      <w:rPr>
        <w:rFonts w:hint="default"/>
        <w:lang w:val="en-US" w:eastAsia="en-US" w:bidi="ar-SA"/>
      </w:rPr>
    </w:lvl>
  </w:abstractNum>
  <w:abstractNum w:abstractNumId="24">
    <w:multiLevelType w:val="hybridMultilevel"/>
    <w:lvl w:ilvl="0">
      <w:start w:val="0"/>
      <w:numFmt w:val="bullet"/>
      <w:lvlText w:val=""/>
      <w:lvlJc w:val="left"/>
      <w:pPr>
        <w:ind w:left="41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14" w:hanging="360"/>
      </w:pPr>
      <w:rPr>
        <w:rFonts w:hint="default"/>
        <w:lang w:val="en-US" w:eastAsia="en-US" w:bidi="ar-SA"/>
      </w:rPr>
    </w:lvl>
    <w:lvl w:ilvl="2">
      <w:start w:val="0"/>
      <w:numFmt w:val="bullet"/>
      <w:lvlText w:val="•"/>
      <w:lvlJc w:val="left"/>
      <w:pPr>
        <w:ind w:left="1209" w:hanging="360"/>
      </w:pPr>
      <w:rPr>
        <w:rFonts w:hint="default"/>
        <w:lang w:val="en-US" w:eastAsia="en-US" w:bidi="ar-SA"/>
      </w:rPr>
    </w:lvl>
    <w:lvl w:ilvl="3">
      <w:start w:val="0"/>
      <w:numFmt w:val="bullet"/>
      <w:lvlText w:val="•"/>
      <w:lvlJc w:val="left"/>
      <w:pPr>
        <w:ind w:left="1604" w:hanging="360"/>
      </w:pPr>
      <w:rPr>
        <w:rFonts w:hint="default"/>
        <w:lang w:val="en-US" w:eastAsia="en-US" w:bidi="ar-SA"/>
      </w:rPr>
    </w:lvl>
    <w:lvl w:ilvl="4">
      <w:start w:val="0"/>
      <w:numFmt w:val="bullet"/>
      <w:lvlText w:val="•"/>
      <w:lvlJc w:val="left"/>
      <w:pPr>
        <w:ind w:left="1999" w:hanging="360"/>
      </w:pPr>
      <w:rPr>
        <w:rFonts w:hint="default"/>
        <w:lang w:val="en-US" w:eastAsia="en-US" w:bidi="ar-SA"/>
      </w:rPr>
    </w:lvl>
    <w:lvl w:ilvl="5">
      <w:start w:val="0"/>
      <w:numFmt w:val="bullet"/>
      <w:lvlText w:val="•"/>
      <w:lvlJc w:val="left"/>
      <w:pPr>
        <w:ind w:left="2394" w:hanging="360"/>
      </w:pPr>
      <w:rPr>
        <w:rFonts w:hint="default"/>
        <w:lang w:val="en-US" w:eastAsia="en-US" w:bidi="ar-SA"/>
      </w:rPr>
    </w:lvl>
    <w:lvl w:ilvl="6">
      <w:start w:val="0"/>
      <w:numFmt w:val="bullet"/>
      <w:lvlText w:val="•"/>
      <w:lvlJc w:val="left"/>
      <w:pPr>
        <w:ind w:left="2788" w:hanging="360"/>
      </w:pPr>
      <w:rPr>
        <w:rFonts w:hint="default"/>
        <w:lang w:val="en-US" w:eastAsia="en-US" w:bidi="ar-SA"/>
      </w:rPr>
    </w:lvl>
    <w:lvl w:ilvl="7">
      <w:start w:val="0"/>
      <w:numFmt w:val="bullet"/>
      <w:lvlText w:val="•"/>
      <w:lvlJc w:val="left"/>
      <w:pPr>
        <w:ind w:left="3183" w:hanging="360"/>
      </w:pPr>
      <w:rPr>
        <w:rFonts w:hint="default"/>
        <w:lang w:val="en-US" w:eastAsia="en-US" w:bidi="ar-SA"/>
      </w:rPr>
    </w:lvl>
    <w:lvl w:ilvl="8">
      <w:start w:val="0"/>
      <w:numFmt w:val="bullet"/>
      <w:lvlText w:val="•"/>
      <w:lvlJc w:val="left"/>
      <w:pPr>
        <w:ind w:left="3578" w:hanging="360"/>
      </w:pPr>
      <w:rPr>
        <w:rFonts w:hint="default"/>
        <w:lang w:val="en-US" w:eastAsia="en-US" w:bidi="ar-SA"/>
      </w:rPr>
    </w:lvl>
  </w:abstractNum>
  <w:abstractNum w:abstractNumId="23">
    <w:multiLevelType w:val="hybridMultilevel"/>
    <w:lvl w:ilvl="0">
      <w:start w:val="0"/>
      <w:numFmt w:val="bullet"/>
      <w:lvlText w:val=""/>
      <w:lvlJc w:val="left"/>
      <w:pPr>
        <w:ind w:left="55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29" w:hanging="360"/>
      </w:pPr>
      <w:rPr>
        <w:rFonts w:hint="default"/>
        <w:lang w:val="en-US" w:eastAsia="en-US" w:bidi="ar-SA"/>
      </w:rPr>
    </w:lvl>
    <w:lvl w:ilvl="2">
      <w:start w:val="0"/>
      <w:numFmt w:val="bullet"/>
      <w:lvlText w:val="•"/>
      <w:lvlJc w:val="left"/>
      <w:pPr>
        <w:ind w:left="1298" w:hanging="360"/>
      </w:pPr>
      <w:rPr>
        <w:rFonts w:hint="default"/>
        <w:lang w:val="en-US" w:eastAsia="en-US" w:bidi="ar-SA"/>
      </w:rPr>
    </w:lvl>
    <w:lvl w:ilvl="3">
      <w:start w:val="0"/>
      <w:numFmt w:val="bullet"/>
      <w:lvlText w:val="•"/>
      <w:lvlJc w:val="left"/>
      <w:pPr>
        <w:ind w:left="1667" w:hanging="360"/>
      </w:pPr>
      <w:rPr>
        <w:rFonts w:hint="default"/>
        <w:lang w:val="en-US" w:eastAsia="en-US" w:bidi="ar-SA"/>
      </w:rPr>
    </w:lvl>
    <w:lvl w:ilvl="4">
      <w:start w:val="0"/>
      <w:numFmt w:val="bullet"/>
      <w:lvlText w:val="•"/>
      <w:lvlJc w:val="left"/>
      <w:pPr>
        <w:ind w:left="2036" w:hanging="360"/>
      </w:pPr>
      <w:rPr>
        <w:rFonts w:hint="default"/>
        <w:lang w:val="en-US" w:eastAsia="en-US" w:bidi="ar-SA"/>
      </w:rPr>
    </w:lvl>
    <w:lvl w:ilvl="5">
      <w:start w:val="0"/>
      <w:numFmt w:val="bullet"/>
      <w:lvlText w:val="•"/>
      <w:lvlJc w:val="left"/>
      <w:pPr>
        <w:ind w:left="2405" w:hanging="360"/>
      </w:pPr>
      <w:rPr>
        <w:rFonts w:hint="default"/>
        <w:lang w:val="en-US" w:eastAsia="en-US" w:bidi="ar-SA"/>
      </w:rPr>
    </w:lvl>
    <w:lvl w:ilvl="6">
      <w:start w:val="0"/>
      <w:numFmt w:val="bullet"/>
      <w:lvlText w:val="•"/>
      <w:lvlJc w:val="left"/>
      <w:pPr>
        <w:ind w:left="2774" w:hanging="360"/>
      </w:pPr>
      <w:rPr>
        <w:rFonts w:hint="default"/>
        <w:lang w:val="en-US" w:eastAsia="en-US" w:bidi="ar-SA"/>
      </w:rPr>
    </w:lvl>
    <w:lvl w:ilvl="7">
      <w:start w:val="0"/>
      <w:numFmt w:val="bullet"/>
      <w:lvlText w:val="•"/>
      <w:lvlJc w:val="left"/>
      <w:pPr>
        <w:ind w:left="3143" w:hanging="360"/>
      </w:pPr>
      <w:rPr>
        <w:rFonts w:hint="default"/>
        <w:lang w:val="en-US" w:eastAsia="en-US" w:bidi="ar-SA"/>
      </w:rPr>
    </w:lvl>
    <w:lvl w:ilvl="8">
      <w:start w:val="0"/>
      <w:numFmt w:val="bullet"/>
      <w:lvlText w:val="•"/>
      <w:lvlJc w:val="left"/>
      <w:pPr>
        <w:ind w:left="3512" w:hanging="360"/>
      </w:pPr>
      <w:rPr>
        <w:rFonts w:hint="default"/>
        <w:lang w:val="en-US" w:eastAsia="en-US" w:bidi="ar-SA"/>
      </w:rPr>
    </w:lvl>
  </w:abstractNum>
  <w:abstractNum w:abstractNumId="22">
    <w:multiLevelType w:val="hybridMultilevel"/>
    <w:lvl w:ilvl="0">
      <w:start w:val="0"/>
      <w:numFmt w:val="bullet"/>
      <w:lvlText w:val=""/>
      <w:lvlJc w:val="left"/>
      <w:pPr>
        <w:ind w:left="41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14" w:hanging="360"/>
      </w:pPr>
      <w:rPr>
        <w:rFonts w:hint="default"/>
        <w:lang w:val="en-US" w:eastAsia="en-US" w:bidi="ar-SA"/>
      </w:rPr>
    </w:lvl>
    <w:lvl w:ilvl="2">
      <w:start w:val="0"/>
      <w:numFmt w:val="bullet"/>
      <w:lvlText w:val="•"/>
      <w:lvlJc w:val="left"/>
      <w:pPr>
        <w:ind w:left="1209" w:hanging="360"/>
      </w:pPr>
      <w:rPr>
        <w:rFonts w:hint="default"/>
        <w:lang w:val="en-US" w:eastAsia="en-US" w:bidi="ar-SA"/>
      </w:rPr>
    </w:lvl>
    <w:lvl w:ilvl="3">
      <w:start w:val="0"/>
      <w:numFmt w:val="bullet"/>
      <w:lvlText w:val="•"/>
      <w:lvlJc w:val="left"/>
      <w:pPr>
        <w:ind w:left="1604" w:hanging="360"/>
      </w:pPr>
      <w:rPr>
        <w:rFonts w:hint="default"/>
        <w:lang w:val="en-US" w:eastAsia="en-US" w:bidi="ar-SA"/>
      </w:rPr>
    </w:lvl>
    <w:lvl w:ilvl="4">
      <w:start w:val="0"/>
      <w:numFmt w:val="bullet"/>
      <w:lvlText w:val="•"/>
      <w:lvlJc w:val="left"/>
      <w:pPr>
        <w:ind w:left="1999" w:hanging="360"/>
      </w:pPr>
      <w:rPr>
        <w:rFonts w:hint="default"/>
        <w:lang w:val="en-US" w:eastAsia="en-US" w:bidi="ar-SA"/>
      </w:rPr>
    </w:lvl>
    <w:lvl w:ilvl="5">
      <w:start w:val="0"/>
      <w:numFmt w:val="bullet"/>
      <w:lvlText w:val="•"/>
      <w:lvlJc w:val="left"/>
      <w:pPr>
        <w:ind w:left="2394" w:hanging="360"/>
      </w:pPr>
      <w:rPr>
        <w:rFonts w:hint="default"/>
        <w:lang w:val="en-US" w:eastAsia="en-US" w:bidi="ar-SA"/>
      </w:rPr>
    </w:lvl>
    <w:lvl w:ilvl="6">
      <w:start w:val="0"/>
      <w:numFmt w:val="bullet"/>
      <w:lvlText w:val="•"/>
      <w:lvlJc w:val="left"/>
      <w:pPr>
        <w:ind w:left="2788" w:hanging="360"/>
      </w:pPr>
      <w:rPr>
        <w:rFonts w:hint="default"/>
        <w:lang w:val="en-US" w:eastAsia="en-US" w:bidi="ar-SA"/>
      </w:rPr>
    </w:lvl>
    <w:lvl w:ilvl="7">
      <w:start w:val="0"/>
      <w:numFmt w:val="bullet"/>
      <w:lvlText w:val="•"/>
      <w:lvlJc w:val="left"/>
      <w:pPr>
        <w:ind w:left="3183" w:hanging="360"/>
      </w:pPr>
      <w:rPr>
        <w:rFonts w:hint="default"/>
        <w:lang w:val="en-US" w:eastAsia="en-US" w:bidi="ar-SA"/>
      </w:rPr>
    </w:lvl>
    <w:lvl w:ilvl="8">
      <w:start w:val="0"/>
      <w:numFmt w:val="bullet"/>
      <w:lvlText w:val="•"/>
      <w:lvlJc w:val="left"/>
      <w:pPr>
        <w:ind w:left="3578" w:hanging="360"/>
      </w:pPr>
      <w:rPr>
        <w:rFonts w:hint="default"/>
        <w:lang w:val="en-US" w:eastAsia="en-US" w:bidi="ar-SA"/>
      </w:rPr>
    </w:lvl>
  </w:abstractNum>
  <w:abstractNum w:abstractNumId="21">
    <w:multiLevelType w:val="hybridMultilevel"/>
    <w:lvl w:ilvl="0">
      <w:start w:val="0"/>
      <w:numFmt w:val="bullet"/>
      <w:lvlText w:val=""/>
      <w:lvlJc w:val="left"/>
      <w:pPr>
        <w:ind w:left="55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29" w:hanging="360"/>
      </w:pPr>
      <w:rPr>
        <w:rFonts w:hint="default"/>
        <w:lang w:val="en-US" w:eastAsia="en-US" w:bidi="ar-SA"/>
      </w:rPr>
    </w:lvl>
    <w:lvl w:ilvl="2">
      <w:start w:val="0"/>
      <w:numFmt w:val="bullet"/>
      <w:lvlText w:val="•"/>
      <w:lvlJc w:val="left"/>
      <w:pPr>
        <w:ind w:left="1298" w:hanging="360"/>
      </w:pPr>
      <w:rPr>
        <w:rFonts w:hint="default"/>
        <w:lang w:val="en-US" w:eastAsia="en-US" w:bidi="ar-SA"/>
      </w:rPr>
    </w:lvl>
    <w:lvl w:ilvl="3">
      <w:start w:val="0"/>
      <w:numFmt w:val="bullet"/>
      <w:lvlText w:val="•"/>
      <w:lvlJc w:val="left"/>
      <w:pPr>
        <w:ind w:left="1667" w:hanging="360"/>
      </w:pPr>
      <w:rPr>
        <w:rFonts w:hint="default"/>
        <w:lang w:val="en-US" w:eastAsia="en-US" w:bidi="ar-SA"/>
      </w:rPr>
    </w:lvl>
    <w:lvl w:ilvl="4">
      <w:start w:val="0"/>
      <w:numFmt w:val="bullet"/>
      <w:lvlText w:val="•"/>
      <w:lvlJc w:val="left"/>
      <w:pPr>
        <w:ind w:left="2036" w:hanging="360"/>
      </w:pPr>
      <w:rPr>
        <w:rFonts w:hint="default"/>
        <w:lang w:val="en-US" w:eastAsia="en-US" w:bidi="ar-SA"/>
      </w:rPr>
    </w:lvl>
    <w:lvl w:ilvl="5">
      <w:start w:val="0"/>
      <w:numFmt w:val="bullet"/>
      <w:lvlText w:val="•"/>
      <w:lvlJc w:val="left"/>
      <w:pPr>
        <w:ind w:left="2405" w:hanging="360"/>
      </w:pPr>
      <w:rPr>
        <w:rFonts w:hint="default"/>
        <w:lang w:val="en-US" w:eastAsia="en-US" w:bidi="ar-SA"/>
      </w:rPr>
    </w:lvl>
    <w:lvl w:ilvl="6">
      <w:start w:val="0"/>
      <w:numFmt w:val="bullet"/>
      <w:lvlText w:val="•"/>
      <w:lvlJc w:val="left"/>
      <w:pPr>
        <w:ind w:left="2774" w:hanging="360"/>
      </w:pPr>
      <w:rPr>
        <w:rFonts w:hint="default"/>
        <w:lang w:val="en-US" w:eastAsia="en-US" w:bidi="ar-SA"/>
      </w:rPr>
    </w:lvl>
    <w:lvl w:ilvl="7">
      <w:start w:val="0"/>
      <w:numFmt w:val="bullet"/>
      <w:lvlText w:val="•"/>
      <w:lvlJc w:val="left"/>
      <w:pPr>
        <w:ind w:left="3143" w:hanging="360"/>
      </w:pPr>
      <w:rPr>
        <w:rFonts w:hint="default"/>
        <w:lang w:val="en-US" w:eastAsia="en-US" w:bidi="ar-SA"/>
      </w:rPr>
    </w:lvl>
    <w:lvl w:ilvl="8">
      <w:start w:val="0"/>
      <w:numFmt w:val="bullet"/>
      <w:lvlText w:val="•"/>
      <w:lvlJc w:val="left"/>
      <w:pPr>
        <w:ind w:left="3512" w:hanging="360"/>
      </w:pPr>
      <w:rPr>
        <w:rFonts w:hint="default"/>
        <w:lang w:val="en-US" w:eastAsia="en-US" w:bidi="ar-SA"/>
      </w:rPr>
    </w:lvl>
  </w:abstractNum>
  <w:abstractNum w:abstractNumId="20">
    <w:multiLevelType w:val="hybridMultilevel"/>
    <w:lvl w:ilvl="0">
      <w:start w:val="0"/>
      <w:numFmt w:val="bullet"/>
      <w:lvlText w:val=""/>
      <w:lvlJc w:val="left"/>
      <w:pPr>
        <w:ind w:left="41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14" w:hanging="360"/>
      </w:pPr>
      <w:rPr>
        <w:rFonts w:hint="default"/>
        <w:lang w:val="en-US" w:eastAsia="en-US" w:bidi="ar-SA"/>
      </w:rPr>
    </w:lvl>
    <w:lvl w:ilvl="2">
      <w:start w:val="0"/>
      <w:numFmt w:val="bullet"/>
      <w:lvlText w:val="•"/>
      <w:lvlJc w:val="left"/>
      <w:pPr>
        <w:ind w:left="1209" w:hanging="360"/>
      </w:pPr>
      <w:rPr>
        <w:rFonts w:hint="default"/>
        <w:lang w:val="en-US" w:eastAsia="en-US" w:bidi="ar-SA"/>
      </w:rPr>
    </w:lvl>
    <w:lvl w:ilvl="3">
      <w:start w:val="0"/>
      <w:numFmt w:val="bullet"/>
      <w:lvlText w:val="•"/>
      <w:lvlJc w:val="left"/>
      <w:pPr>
        <w:ind w:left="1604" w:hanging="360"/>
      </w:pPr>
      <w:rPr>
        <w:rFonts w:hint="default"/>
        <w:lang w:val="en-US" w:eastAsia="en-US" w:bidi="ar-SA"/>
      </w:rPr>
    </w:lvl>
    <w:lvl w:ilvl="4">
      <w:start w:val="0"/>
      <w:numFmt w:val="bullet"/>
      <w:lvlText w:val="•"/>
      <w:lvlJc w:val="left"/>
      <w:pPr>
        <w:ind w:left="1999" w:hanging="360"/>
      </w:pPr>
      <w:rPr>
        <w:rFonts w:hint="default"/>
        <w:lang w:val="en-US" w:eastAsia="en-US" w:bidi="ar-SA"/>
      </w:rPr>
    </w:lvl>
    <w:lvl w:ilvl="5">
      <w:start w:val="0"/>
      <w:numFmt w:val="bullet"/>
      <w:lvlText w:val="•"/>
      <w:lvlJc w:val="left"/>
      <w:pPr>
        <w:ind w:left="2394" w:hanging="360"/>
      </w:pPr>
      <w:rPr>
        <w:rFonts w:hint="default"/>
        <w:lang w:val="en-US" w:eastAsia="en-US" w:bidi="ar-SA"/>
      </w:rPr>
    </w:lvl>
    <w:lvl w:ilvl="6">
      <w:start w:val="0"/>
      <w:numFmt w:val="bullet"/>
      <w:lvlText w:val="•"/>
      <w:lvlJc w:val="left"/>
      <w:pPr>
        <w:ind w:left="2788" w:hanging="360"/>
      </w:pPr>
      <w:rPr>
        <w:rFonts w:hint="default"/>
        <w:lang w:val="en-US" w:eastAsia="en-US" w:bidi="ar-SA"/>
      </w:rPr>
    </w:lvl>
    <w:lvl w:ilvl="7">
      <w:start w:val="0"/>
      <w:numFmt w:val="bullet"/>
      <w:lvlText w:val="•"/>
      <w:lvlJc w:val="left"/>
      <w:pPr>
        <w:ind w:left="3183" w:hanging="360"/>
      </w:pPr>
      <w:rPr>
        <w:rFonts w:hint="default"/>
        <w:lang w:val="en-US" w:eastAsia="en-US" w:bidi="ar-SA"/>
      </w:rPr>
    </w:lvl>
    <w:lvl w:ilvl="8">
      <w:start w:val="0"/>
      <w:numFmt w:val="bullet"/>
      <w:lvlText w:val="•"/>
      <w:lvlJc w:val="left"/>
      <w:pPr>
        <w:ind w:left="3578" w:hanging="360"/>
      </w:pPr>
      <w:rPr>
        <w:rFonts w:hint="default"/>
        <w:lang w:val="en-US" w:eastAsia="en-US" w:bidi="ar-SA"/>
      </w:rPr>
    </w:lvl>
  </w:abstractNum>
  <w:abstractNum w:abstractNumId="19">
    <w:multiLevelType w:val="hybridMultilevel"/>
    <w:lvl w:ilvl="0">
      <w:start w:val="0"/>
      <w:numFmt w:val="bullet"/>
      <w:lvlText w:val=""/>
      <w:lvlJc w:val="left"/>
      <w:pPr>
        <w:ind w:left="55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29" w:hanging="360"/>
      </w:pPr>
      <w:rPr>
        <w:rFonts w:hint="default"/>
        <w:lang w:val="en-US" w:eastAsia="en-US" w:bidi="ar-SA"/>
      </w:rPr>
    </w:lvl>
    <w:lvl w:ilvl="2">
      <w:start w:val="0"/>
      <w:numFmt w:val="bullet"/>
      <w:lvlText w:val="•"/>
      <w:lvlJc w:val="left"/>
      <w:pPr>
        <w:ind w:left="1298" w:hanging="360"/>
      </w:pPr>
      <w:rPr>
        <w:rFonts w:hint="default"/>
        <w:lang w:val="en-US" w:eastAsia="en-US" w:bidi="ar-SA"/>
      </w:rPr>
    </w:lvl>
    <w:lvl w:ilvl="3">
      <w:start w:val="0"/>
      <w:numFmt w:val="bullet"/>
      <w:lvlText w:val="•"/>
      <w:lvlJc w:val="left"/>
      <w:pPr>
        <w:ind w:left="1667" w:hanging="360"/>
      </w:pPr>
      <w:rPr>
        <w:rFonts w:hint="default"/>
        <w:lang w:val="en-US" w:eastAsia="en-US" w:bidi="ar-SA"/>
      </w:rPr>
    </w:lvl>
    <w:lvl w:ilvl="4">
      <w:start w:val="0"/>
      <w:numFmt w:val="bullet"/>
      <w:lvlText w:val="•"/>
      <w:lvlJc w:val="left"/>
      <w:pPr>
        <w:ind w:left="2036" w:hanging="360"/>
      </w:pPr>
      <w:rPr>
        <w:rFonts w:hint="default"/>
        <w:lang w:val="en-US" w:eastAsia="en-US" w:bidi="ar-SA"/>
      </w:rPr>
    </w:lvl>
    <w:lvl w:ilvl="5">
      <w:start w:val="0"/>
      <w:numFmt w:val="bullet"/>
      <w:lvlText w:val="•"/>
      <w:lvlJc w:val="left"/>
      <w:pPr>
        <w:ind w:left="2405" w:hanging="360"/>
      </w:pPr>
      <w:rPr>
        <w:rFonts w:hint="default"/>
        <w:lang w:val="en-US" w:eastAsia="en-US" w:bidi="ar-SA"/>
      </w:rPr>
    </w:lvl>
    <w:lvl w:ilvl="6">
      <w:start w:val="0"/>
      <w:numFmt w:val="bullet"/>
      <w:lvlText w:val="•"/>
      <w:lvlJc w:val="left"/>
      <w:pPr>
        <w:ind w:left="2774" w:hanging="360"/>
      </w:pPr>
      <w:rPr>
        <w:rFonts w:hint="default"/>
        <w:lang w:val="en-US" w:eastAsia="en-US" w:bidi="ar-SA"/>
      </w:rPr>
    </w:lvl>
    <w:lvl w:ilvl="7">
      <w:start w:val="0"/>
      <w:numFmt w:val="bullet"/>
      <w:lvlText w:val="•"/>
      <w:lvlJc w:val="left"/>
      <w:pPr>
        <w:ind w:left="3143" w:hanging="360"/>
      </w:pPr>
      <w:rPr>
        <w:rFonts w:hint="default"/>
        <w:lang w:val="en-US" w:eastAsia="en-US" w:bidi="ar-SA"/>
      </w:rPr>
    </w:lvl>
    <w:lvl w:ilvl="8">
      <w:start w:val="0"/>
      <w:numFmt w:val="bullet"/>
      <w:lvlText w:val="•"/>
      <w:lvlJc w:val="left"/>
      <w:pPr>
        <w:ind w:left="3512" w:hanging="360"/>
      </w:pPr>
      <w:rPr>
        <w:rFonts w:hint="default"/>
        <w:lang w:val="en-US" w:eastAsia="en-US" w:bidi="ar-SA"/>
      </w:rPr>
    </w:lvl>
  </w:abstractNum>
  <w:abstractNum w:abstractNumId="18">
    <w:multiLevelType w:val="hybridMultilevel"/>
    <w:lvl w:ilvl="0">
      <w:start w:val="0"/>
      <w:numFmt w:val="bullet"/>
      <w:lvlText w:val=""/>
      <w:lvlJc w:val="left"/>
      <w:pPr>
        <w:ind w:left="41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14" w:hanging="360"/>
      </w:pPr>
      <w:rPr>
        <w:rFonts w:hint="default"/>
        <w:lang w:val="en-US" w:eastAsia="en-US" w:bidi="ar-SA"/>
      </w:rPr>
    </w:lvl>
    <w:lvl w:ilvl="2">
      <w:start w:val="0"/>
      <w:numFmt w:val="bullet"/>
      <w:lvlText w:val="•"/>
      <w:lvlJc w:val="left"/>
      <w:pPr>
        <w:ind w:left="1209" w:hanging="360"/>
      </w:pPr>
      <w:rPr>
        <w:rFonts w:hint="default"/>
        <w:lang w:val="en-US" w:eastAsia="en-US" w:bidi="ar-SA"/>
      </w:rPr>
    </w:lvl>
    <w:lvl w:ilvl="3">
      <w:start w:val="0"/>
      <w:numFmt w:val="bullet"/>
      <w:lvlText w:val="•"/>
      <w:lvlJc w:val="left"/>
      <w:pPr>
        <w:ind w:left="1604" w:hanging="360"/>
      </w:pPr>
      <w:rPr>
        <w:rFonts w:hint="default"/>
        <w:lang w:val="en-US" w:eastAsia="en-US" w:bidi="ar-SA"/>
      </w:rPr>
    </w:lvl>
    <w:lvl w:ilvl="4">
      <w:start w:val="0"/>
      <w:numFmt w:val="bullet"/>
      <w:lvlText w:val="•"/>
      <w:lvlJc w:val="left"/>
      <w:pPr>
        <w:ind w:left="1999" w:hanging="360"/>
      </w:pPr>
      <w:rPr>
        <w:rFonts w:hint="default"/>
        <w:lang w:val="en-US" w:eastAsia="en-US" w:bidi="ar-SA"/>
      </w:rPr>
    </w:lvl>
    <w:lvl w:ilvl="5">
      <w:start w:val="0"/>
      <w:numFmt w:val="bullet"/>
      <w:lvlText w:val="•"/>
      <w:lvlJc w:val="left"/>
      <w:pPr>
        <w:ind w:left="2394" w:hanging="360"/>
      </w:pPr>
      <w:rPr>
        <w:rFonts w:hint="default"/>
        <w:lang w:val="en-US" w:eastAsia="en-US" w:bidi="ar-SA"/>
      </w:rPr>
    </w:lvl>
    <w:lvl w:ilvl="6">
      <w:start w:val="0"/>
      <w:numFmt w:val="bullet"/>
      <w:lvlText w:val="•"/>
      <w:lvlJc w:val="left"/>
      <w:pPr>
        <w:ind w:left="2788" w:hanging="360"/>
      </w:pPr>
      <w:rPr>
        <w:rFonts w:hint="default"/>
        <w:lang w:val="en-US" w:eastAsia="en-US" w:bidi="ar-SA"/>
      </w:rPr>
    </w:lvl>
    <w:lvl w:ilvl="7">
      <w:start w:val="0"/>
      <w:numFmt w:val="bullet"/>
      <w:lvlText w:val="•"/>
      <w:lvlJc w:val="left"/>
      <w:pPr>
        <w:ind w:left="3183" w:hanging="360"/>
      </w:pPr>
      <w:rPr>
        <w:rFonts w:hint="default"/>
        <w:lang w:val="en-US" w:eastAsia="en-US" w:bidi="ar-SA"/>
      </w:rPr>
    </w:lvl>
    <w:lvl w:ilvl="8">
      <w:start w:val="0"/>
      <w:numFmt w:val="bullet"/>
      <w:lvlText w:val="•"/>
      <w:lvlJc w:val="left"/>
      <w:pPr>
        <w:ind w:left="3578" w:hanging="360"/>
      </w:pPr>
      <w:rPr>
        <w:rFonts w:hint="default"/>
        <w:lang w:val="en-US" w:eastAsia="en-US" w:bidi="ar-SA"/>
      </w:rPr>
    </w:lvl>
  </w:abstractNum>
  <w:abstractNum w:abstractNumId="17">
    <w:multiLevelType w:val="hybridMultilevel"/>
    <w:lvl w:ilvl="0">
      <w:start w:val="0"/>
      <w:numFmt w:val="bullet"/>
      <w:lvlText w:val=""/>
      <w:lvlJc w:val="left"/>
      <w:pPr>
        <w:ind w:left="554"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929" w:hanging="360"/>
      </w:pPr>
      <w:rPr>
        <w:rFonts w:hint="default"/>
        <w:lang w:val="en-US" w:eastAsia="en-US" w:bidi="ar-SA"/>
      </w:rPr>
    </w:lvl>
    <w:lvl w:ilvl="2">
      <w:start w:val="0"/>
      <w:numFmt w:val="bullet"/>
      <w:lvlText w:val="•"/>
      <w:lvlJc w:val="left"/>
      <w:pPr>
        <w:ind w:left="1298" w:hanging="360"/>
      </w:pPr>
      <w:rPr>
        <w:rFonts w:hint="default"/>
        <w:lang w:val="en-US" w:eastAsia="en-US" w:bidi="ar-SA"/>
      </w:rPr>
    </w:lvl>
    <w:lvl w:ilvl="3">
      <w:start w:val="0"/>
      <w:numFmt w:val="bullet"/>
      <w:lvlText w:val="•"/>
      <w:lvlJc w:val="left"/>
      <w:pPr>
        <w:ind w:left="1667" w:hanging="360"/>
      </w:pPr>
      <w:rPr>
        <w:rFonts w:hint="default"/>
        <w:lang w:val="en-US" w:eastAsia="en-US" w:bidi="ar-SA"/>
      </w:rPr>
    </w:lvl>
    <w:lvl w:ilvl="4">
      <w:start w:val="0"/>
      <w:numFmt w:val="bullet"/>
      <w:lvlText w:val="•"/>
      <w:lvlJc w:val="left"/>
      <w:pPr>
        <w:ind w:left="2036" w:hanging="360"/>
      </w:pPr>
      <w:rPr>
        <w:rFonts w:hint="default"/>
        <w:lang w:val="en-US" w:eastAsia="en-US" w:bidi="ar-SA"/>
      </w:rPr>
    </w:lvl>
    <w:lvl w:ilvl="5">
      <w:start w:val="0"/>
      <w:numFmt w:val="bullet"/>
      <w:lvlText w:val="•"/>
      <w:lvlJc w:val="left"/>
      <w:pPr>
        <w:ind w:left="2405" w:hanging="360"/>
      </w:pPr>
      <w:rPr>
        <w:rFonts w:hint="default"/>
        <w:lang w:val="en-US" w:eastAsia="en-US" w:bidi="ar-SA"/>
      </w:rPr>
    </w:lvl>
    <w:lvl w:ilvl="6">
      <w:start w:val="0"/>
      <w:numFmt w:val="bullet"/>
      <w:lvlText w:val="•"/>
      <w:lvlJc w:val="left"/>
      <w:pPr>
        <w:ind w:left="2774" w:hanging="360"/>
      </w:pPr>
      <w:rPr>
        <w:rFonts w:hint="default"/>
        <w:lang w:val="en-US" w:eastAsia="en-US" w:bidi="ar-SA"/>
      </w:rPr>
    </w:lvl>
    <w:lvl w:ilvl="7">
      <w:start w:val="0"/>
      <w:numFmt w:val="bullet"/>
      <w:lvlText w:val="•"/>
      <w:lvlJc w:val="left"/>
      <w:pPr>
        <w:ind w:left="3143" w:hanging="360"/>
      </w:pPr>
      <w:rPr>
        <w:rFonts w:hint="default"/>
        <w:lang w:val="en-US" w:eastAsia="en-US" w:bidi="ar-SA"/>
      </w:rPr>
    </w:lvl>
    <w:lvl w:ilvl="8">
      <w:start w:val="0"/>
      <w:numFmt w:val="bullet"/>
      <w:lvlText w:val="•"/>
      <w:lvlJc w:val="left"/>
      <w:pPr>
        <w:ind w:left="3512" w:hanging="360"/>
      </w:pPr>
      <w:rPr>
        <w:rFonts w:hint="default"/>
        <w:lang w:val="en-US" w:eastAsia="en-US" w:bidi="ar-SA"/>
      </w:rPr>
    </w:lvl>
  </w:abstractNum>
  <w:abstractNum w:abstractNumId="16">
    <w:multiLevelType w:val="hybridMultilevel"/>
    <w:lvl w:ilvl="0">
      <w:start w:val="0"/>
      <w:numFmt w:val="bullet"/>
      <w:lvlText w:val=""/>
      <w:lvlJc w:val="left"/>
      <w:pPr>
        <w:ind w:left="41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14" w:hanging="360"/>
      </w:pPr>
      <w:rPr>
        <w:rFonts w:hint="default"/>
        <w:lang w:val="en-US" w:eastAsia="en-US" w:bidi="ar-SA"/>
      </w:rPr>
    </w:lvl>
    <w:lvl w:ilvl="2">
      <w:start w:val="0"/>
      <w:numFmt w:val="bullet"/>
      <w:lvlText w:val="•"/>
      <w:lvlJc w:val="left"/>
      <w:pPr>
        <w:ind w:left="1209" w:hanging="360"/>
      </w:pPr>
      <w:rPr>
        <w:rFonts w:hint="default"/>
        <w:lang w:val="en-US" w:eastAsia="en-US" w:bidi="ar-SA"/>
      </w:rPr>
    </w:lvl>
    <w:lvl w:ilvl="3">
      <w:start w:val="0"/>
      <w:numFmt w:val="bullet"/>
      <w:lvlText w:val="•"/>
      <w:lvlJc w:val="left"/>
      <w:pPr>
        <w:ind w:left="1604" w:hanging="360"/>
      </w:pPr>
      <w:rPr>
        <w:rFonts w:hint="default"/>
        <w:lang w:val="en-US" w:eastAsia="en-US" w:bidi="ar-SA"/>
      </w:rPr>
    </w:lvl>
    <w:lvl w:ilvl="4">
      <w:start w:val="0"/>
      <w:numFmt w:val="bullet"/>
      <w:lvlText w:val="•"/>
      <w:lvlJc w:val="left"/>
      <w:pPr>
        <w:ind w:left="1999" w:hanging="360"/>
      </w:pPr>
      <w:rPr>
        <w:rFonts w:hint="default"/>
        <w:lang w:val="en-US" w:eastAsia="en-US" w:bidi="ar-SA"/>
      </w:rPr>
    </w:lvl>
    <w:lvl w:ilvl="5">
      <w:start w:val="0"/>
      <w:numFmt w:val="bullet"/>
      <w:lvlText w:val="•"/>
      <w:lvlJc w:val="left"/>
      <w:pPr>
        <w:ind w:left="2394" w:hanging="360"/>
      </w:pPr>
      <w:rPr>
        <w:rFonts w:hint="default"/>
        <w:lang w:val="en-US" w:eastAsia="en-US" w:bidi="ar-SA"/>
      </w:rPr>
    </w:lvl>
    <w:lvl w:ilvl="6">
      <w:start w:val="0"/>
      <w:numFmt w:val="bullet"/>
      <w:lvlText w:val="•"/>
      <w:lvlJc w:val="left"/>
      <w:pPr>
        <w:ind w:left="2788" w:hanging="360"/>
      </w:pPr>
      <w:rPr>
        <w:rFonts w:hint="default"/>
        <w:lang w:val="en-US" w:eastAsia="en-US" w:bidi="ar-SA"/>
      </w:rPr>
    </w:lvl>
    <w:lvl w:ilvl="7">
      <w:start w:val="0"/>
      <w:numFmt w:val="bullet"/>
      <w:lvlText w:val="•"/>
      <w:lvlJc w:val="left"/>
      <w:pPr>
        <w:ind w:left="3183" w:hanging="360"/>
      </w:pPr>
      <w:rPr>
        <w:rFonts w:hint="default"/>
        <w:lang w:val="en-US" w:eastAsia="en-US" w:bidi="ar-SA"/>
      </w:rPr>
    </w:lvl>
    <w:lvl w:ilvl="8">
      <w:start w:val="0"/>
      <w:numFmt w:val="bullet"/>
      <w:lvlText w:val="•"/>
      <w:lvlJc w:val="left"/>
      <w:pPr>
        <w:ind w:left="3578" w:hanging="360"/>
      </w:pPr>
      <w:rPr>
        <w:rFonts w:hint="default"/>
        <w:lang w:val="en-US" w:eastAsia="en-US" w:bidi="ar-SA"/>
      </w:rPr>
    </w:lvl>
  </w:abstractNum>
  <w:abstractNum w:abstractNumId="15">
    <w:multiLevelType w:val="hybridMultilevel"/>
    <w:lvl w:ilvl="0">
      <w:start w:val="0"/>
      <w:numFmt w:val="bullet"/>
      <w:lvlText w:val=""/>
      <w:lvlJc w:val="left"/>
      <w:pPr>
        <w:ind w:left="461"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1"/>
      </w:pPr>
      <w:rPr>
        <w:rFonts w:hint="default"/>
        <w:lang w:val="en-US" w:eastAsia="en-US" w:bidi="ar-SA"/>
      </w:rPr>
    </w:lvl>
    <w:lvl w:ilvl="2">
      <w:start w:val="0"/>
      <w:numFmt w:val="bullet"/>
      <w:lvlText w:val="•"/>
      <w:lvlJc w:val="left"/>
      <w:pPr>
        <w:ind w:left="1270" w:hanging="361"/>
      </w:pPr>
      <w:rPr>
        <w:rFonts w:hint="default"/>
        <w:lang w:val="en-US" w:eastAsia="en-US" w:bidi="ar-SA"/>
      </w:rPr>
    </w:lvl>
    <w:lvl w:ilvl="3">
      <w:start w:val="0"/>
      <w:numFmt w:val="bullet"/>
      <w:lvlText w:val="•"/>
      <w:lvlJc w:val="left"/>
      <w:pPr>
        <w:ind w:left="1676" w:hanging="361"/>
      </w:pPr>
      <w:rPr>
        <w:rFonts w:hint="default"/>
        <w:lang w:val="en-US" w:eastAsia="en-US" w:bidi="ar-SA"/>
      </w:rPr>
    </w:lvl>
    <w:lvl w:ilvl="4">
      <w:start w:val="0"/>
      <w:numFmt w:val="bullet"/>
      <w:lvlText w:val="•"/>
      <w:lvlJc w:val="left"/>
      <w:pPr>
        <w:ind w:left="2081" w:hanging="361"/>
      </w:pPr>
      <w:rPr>
        <w:rFonts w:hint="default"/>
        <w:lang w:val="en-US" w:eastAsia="en-US" w:bidi="ar-SA"/>
      </w:rPr>
    </w:lvl>
    <w:lvl w:ilvl="5">
      <w:start w:val="0"/>
      <w:numFmt w:val="bullet"/>
      <w:lvlText w:val="•"/>
      <w:lvlJc w:val="left"/>
      <w:pPr>
        <w:ind w:left="2487" w:hanging="361"/>
      </w:pPr>
      <w:rPr>
        <w:rFonts w:hint="default"/>
        <w:lang w:val="en-US" w:eastAsia="en-US" w:bidi="ar-SA"/>
      </w:rPr>
    </w:lvl>
    <w:lvl w:ilvl="6">
      <w:start w:val="0"/>
      <w:numFmt w:val="bullet"/>
      <w:lvlText w:val="•"/>
      <w:lvlJc w:val="left"/>
      <w:pPr>
        <w:ind w:left="2892" w:hanging="361"/>
      </w:pPr>
      <w:rPr>
        <w:rFonts w:hint="default"/>
        <w:lang w:val="en-US" w:eastAsia="en-US" w:bidi="ar-SA"/>
      </w:rPr>
    </w:lvl>
    <w:lvl w:ilvl="7">
      <w:start w:val="0"/>
      <w:numFmt w:val="bullet"/>
      <w:lvlText w:val="•"/>
      <w:lvlJc w:val="left"/>
      <w:pPr>
        <w:ind w:left="3297" w:hanging="361"/>
      </w:pPr>
      <w:rPr>
        <w:rFonts w:hint="default"/>
        <w:lang w:val="en-US" w:eastAsia="en-US" w:bidi="ar-SA"/>
      </w:rPr>
    </w:lvl>
    <w:lvl w:ilvl="8">
      <w:start w:val="0"/>
      <w:numFmt w:val="bullet"/>
      <w:lvlText w:val="•"/>
      <w:lvlJc w:val="left"/>
      <w:pPr>
        <w:ind w:left="3703" w:hanging="361"/>
      </w:pPr>
      <w:rPr>
        <w:rFonts w:hint="default"/>
        <w:lang w:val="en-US" w:eastAsia="en-US" w:bidi="ar-SA"/>
      </w:rPr>
    </w:lvl>
  </w:abstractNum>
  <w:abstractNum w:abstractNumId="14">
    <w:multiLevelType w:val="hybridMultilevel"/>
    <w:lvl w:ilvl="0">
      <w:start w:val="0"/>
      <w:numFmt w:val="bullet"/>
      <w:lvlText w:val=""/>
      <w:lvlJc w:val="left"/>
      <w:pPr>
        <w:ind w:left="41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1"/>
      </w:pPr>
      <w:rPr>
        <w:rFonts w:hint="default"/>
        <w:lang w:val="en-US" w:eastAsia="en-US" w:bidi="ar-SA"/>
      </w:rPr>
    </w:lvl>
    <w:lvl w:ilvl="2">
      <w:start w:val="0"/>
      <w:numFmt w:val="bullet"/>
      <w:lvlText w:val="•"/>
      <w:lvlJc w:val="left"/>
      <w:pPr>
        <w:ind w:left="1225" w:hanging="361"/>
      </w:pPr>
      <w:rPr>
        <w:rFonts w:hint="default"/>
        <w:lang w:val="en-US" w:eastAsia="en-US" w:bidi="ar-SA"/>
      </w:rPr>
    </w:lvl>
    <w:lvl w:ilvl="3">
      <w:start w:val="0"/>
      <w:numFmt w:val="bullet"/>
      <w:lvlText w:val="•"/>
      <w:lvlJc w:val="left"/>
      <w:pPr>
        <w:ind w:left="1627" w:hanging="361"/>
      </w:pPr>
      <w:rPr>
        <w:rFonts w:hint="default"/>
        <w:lang w:val="en-US" w:eastAsia="en-US" w:bidi="ar-SA"/>
      </w:rPr>
    </w:lvl>
    <w:lvl w:ilvl="4">
      <w:start w:val="0"/>
      <w:numFmt w:val="bullet"/>
      <w:lvlText w:val="•"/>
      <w:lvlJc w:val="left"/>
      <w:pPr>
        <w:ind w:left="2030" w:hanging="361"/>
      </w:pPr>
      <w:rPr>
        <w:rFonts w:hint="default"/>
        <w:lang w:val="en-US" w:eastAsia="en-US" w:bidi="ar-SA"/>
      </w:rPr>
    </w:lvl>
    <w:lvl w:ilvl="5">
      <w:start w:val="0"/>
      <w:numFmt w:val="bullet"/>
      <w:lvlText w:val="•"/>
      <w:lvlJc w:val="left"/>
      <w:pPr>
        <w:ind w:left="2432" w:hanging="361"/>
      </w:pPr>
      <w:rPr>
        <w:rFonts w:hint="default"/>
        <w:lang w:val="en-US" w:eastAsia="en-US" w:bidi="ar-SA"/>
      </w:rPr>
    </w:lvl>
    <w:lvl w:ilvl="6">
      <w:start w:val="0"/>
      <w:numFmt w:val="bullet"/>
      <w:lvlText w:val="•"/>
      <w:lvlJc w:val="left"/>
      <w:pPr>
        <w:ind w:left="2835" w:hanging="361"/>
      </w:pPr>
      <w:rPr>
        <w:rFonts w:hint="default"/>
        <w:lang w:val="en-US" w:eastAsia="en-US" w:bidi="ar-SA"/>
      </w:rPr>
    </w:lvl>
    <w:lvl w:ilvl="7">
      <w:start w:val="0"/>
      <w:numFmt w:val="bullet"/>
      <w:lvlText w:val="•"/>
      <w:lvlJc w:val="left"/>
      <w:pPr>
        <w:ind w:left="3237" w:hanging="361"/>
      </w:pPr>
      <w:rPr>
        <w:rFonts w:hint="default"/>
        <w:lang w:val="en-US" w:eastAsia="en-US" w:bidi="ar-SA"/>
      </w:rPr>
    </w:lvl>
    <w:lvl w:ilvl="8">
      <w:start w:val="0"/>
      <w:numFmt w:val="bullet"/>
      <w:lvlText w:val="•"/>
      <w:lvlJc w:val="left"/>
      <w:pPr>
        <w:ind w:left="3640" w:hanging="361"/>
      </w:pPr>
      <w:rPr>
        <w:rFonts w:hint="default"/>
        <w:lang w:val="en-US" w:eastAsia="en-US" w:bidi="ar-SA"/>
      </w:rPr>
    </w:lvl>
  </w:abstractNum>
  <w:abstractNum w:abstractNumId="13">
    <w:multiLevelType w:val="hybridMultilevel"/>
    <w:lvl w:ilvl="0">
      <w:start w:val="0"/>
      <w:numFmt w:val="bullet"/>
      <w:lvlText w:val=""/>
      <w:lvlJc w:val="left"/>
      <w:pPr>
        <w:ind w:left="4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1"/>
      </w:pPr>
      <w:rPr>
        <w:rFonts w:hint="default"/>
        <w:lang w:val="en-US" w:eastAsia="en-US" w:bidi="ar-SA"/>
      </w:rPr>
    </w:lvl>
    <w:lvl w:ilvl="2">
      <w:start w:val="0"/>
      <w:numFmt w:val="bullet"/>
      <w:lvlText w:val="•"/>
      <w:lvlJc w:val="left"/>
      <w:pPr>
        <w:ind w:left="1270" w:hanging="361"/>
      </w:pPr>
      <w:rPr>
        <w:rFonts w:hint="default"/>
        <w:lang w:val="en-US" w:eastAsia="en-US" w:bidi="ar-SA"/>
      </w:rPr>
    </w:lvl>
    <w:lvl w:ilvl="3">
      <w:start w:val="0"/>
      <w:numFmt w:val="bullet"/>
      <w:lvlText w:val="•"/>
      <w:lvlJc w:val="left"/>
      <w:pPr>
        <w:ind w:left="1676" w:hanging="361"/>
      </w:pPr>
      <w:rPr>
        <w:rFonts w:hint="default"/>
        <w:lang w:val="en-US" w:eastAsia="en-US" w:bidi="ar-SA"/>
      </w:rPr>
    </w:lvl>
    <w:lvl w:ilvl="4">
      <w:start w:val="0"/>
      <w:numFmt w:val="bullet"/>
      <w:lvlText w:val="•"/>
      <w:lvlJc w:val="left"/>
      <w:pPr>
        <w:ind w:left="2081" w:hanging="361"/>
      </w:pPr>
      <w:rPr>
        <w:rFonts w:hint="default"/>
        <w:lang w:val="en-US" w:eastAsia="en-US" w:bidi="ar-SA"/>
      </w:rPr>
    </w:lvl>
    <w:lvl w:ilvl="5">
      <w:start w:val="0"/>
      <w:numFmt w:val="bullet"/>
      <w:lvlText w:val="•"/>
      <w:lvlJc w:val="left"/>
      <w:pPr>
        <w:ind w:left="2487" w:hanging="361"/>
      </w:pPr>
      <w:rPr>
        <w:rFonts w:hint="default"/>
        <w:lang w:val="en-US" w:eastAsia="en-US" w:bidi="ar-SA"/>
      </w:rPr>
    </w:lvl>
    <w:lvl w:ilvl="6">
      <w:start w:val="0"/>
      <w:numFmt w:val="bullet"/>
      <w:lvlText w:val="•"/>
      <w:lvlJc w:val="left"/>
      <w:pPr>
        <w:ind w:left="2892" w:hanging="361"/>
      </w:pPr>
      <w:rPr>
        <w:rFonts w:hint="default"/>
        <w:lang w:val="en-US" w:eastAsia="en-US" w:bidi="ar-SA"/>
      </w:rPr>
    </w:lvl>
    <w:lvl w:ilvl="7">
      <w:start w:val="0"/>
      <w:numFmt w:val="bullet"/>
      <w:lvlText w:val="•"/>
      <w:lvlJc w:val="left"/>
      <w:pPr>
        <w:ind w:left="3297" w:hanging="361"/>
      </w:pPr>
      <w:rPr>
        <w:rFonts w:hint="default"/>
        <w:lang w:val="en-US" w:eastAsia="en-US" w:bidi="ar-SA"/>
      </w:rPr>
    </w:lvl>
    <w:lvl w:ilvl="8">
      <w:start w:val="0"/>
      <w:numFmt w:val="bullet"/>
      <w:lvlText w:val="•"/>
      <w:lvlJc w:val="left"/>
      <w:pPr>
        <w:ind w:left="3703" w:hanging="361"/>
      </w:pPr>
      <w:rPr>
        <w:rFonts w:hint="default"/>
        <w:lang w:val="en-US" w:eastAsia="en-US" w:bidi="ar-SA"/>
      </w:rPr>
    </w:lvl>
  </w:abstractNum>
  <w:abstractNum w:abstractNumId="12">
    <w:multiLevelType w:val="hybridMultilevel"/>
    <w:lvl w:ilvl="0">
      <w:start w:val="0"/>
      <w:numFmt w:val="bullet"/>
      <w:lvlText w:val=""/>
      <w:lvlJc w:val="left"/>
      <w:pPr>
        <w:ind w:left="41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1"/>
      </w:pPr>
      <w:rPr>
        <w:rFonts w:hint="default"/>
        <w:lang w:val="en-US" w:eastAsia="en-US" w:bidi="ar-SA"/>
      </w:rPr>
    </w:lvl>
    <w:lvl w:ilvl="2">
      <w:start w:val="0"/>
      <w:numFmt w:val="bullet"/>
      <w:lvlText w:val="•"/>
      <w:lvlJc w:val="left"/>
      <w:pPr>
        <w:ind w:left="1225" w:hanging="361"/>
      </w:pPr>
      <w:rPr>
        <w:rFonts w:hint="default"/>
        <w:lang w:val="en-US" w:eastAsia="en-US" w:bidi="ar-SA"/>
      </w:rPr>
    </w:lvl>
    <w:lvl w:ilvl="3">
      <w:start w:val="0"/>
      <w:numFmt w:val="bullet"/>
      <w:lvlText w:val="•"/>
      <w:lvlJc w:val="left"/>
      <w:pPr>
        <w:ind w:left="1627" w:hanging="361"/>
      </w:pPr>
      <w:rPr>
        <w:rFonts w:hint="default"/>
        <w:lang w:val="en-US" w:eastAsia="en-US" w:bidi="ar-SA"/>
      </w:rPr>
    </w:lvl>
    <w:lvl w:ilvl="4">
      <w:start w:val="0"/>
      <w:numFmt w:val="bullet"/>
      <w:lvlText w:val="•"/>
      <w:lvlJc w:val="left"/>
      <w:pPr>
        <w:ind w:left="2030" w:hanging="361"/>
      </w:pPr>
      <w:rPr>
        <w:rFonts w:hint="default"/>
        <w:lang w:val="en-US" w:eastAsia="en-US" w:bidi="ar-SA"/>
      </w:rPr>
    </w:lvl>
    <w:lvl w:ilvl="5">
      <w:start w:val="0"/>
      <w:numFmt w:val="bullet"/>
      <w:lvlText w:val="•"/>
      <w:lvlJc w:val="left"/>
      <w:pPr>
        <w:ind w:left="2432" w:hanging="361"/>
      </w:pPr>
      <w:rPr>
        <w:rFonts w:hint="default"/>
        <w:lang w:val="en-US" w:eastAsia="en-US" w:bidi="ar-SA"/>
      </w:rPr>
    </w:lvl>
    <w:lvl w:ilvl="6">
      <w:start w:val="0"/>
      <w:numFmt w:val="bullet"/>
      <w:lvlText w:val="•"/>
      <w:lvlJc w:val="left"/>
      <w:pPr>
        <w:ind w:left="2835" w:hanging="361"/>
      </w:pPr>
      <w:rPr>
        <w:rFonts w:hint="default"/>
        <w:lang w:val="en-US" w:eastAsia="en-US" w:bidi="ar-SA"/>
      </w:rPr>
    </w:lvl>
    <w:lvl w:ilvl="7">
      <w:start w:val="0"/>
      <w:numFmt w:val="bullet"/>
      <w:lvlText w:val="•"/>
      <w:lvlJc w:val="left"/>
      <w:pPr>
        <w:ind w:left="3237" w:hanging="361"/>
      </w:pPr>
      <w:rPr>
        <w:rFonts w:hint="default"/>
        <w:lang w:val="en-US" w:eastAsia="en-US" w:bidi="ar-SA"/>
      </w:rPr>
    </w:lvl>
    <w:lvl w:ilvl="8">
      <w:start w:val="0"/>
      <w:numFmt w:val="bullet"/>
      <w:lvlText w:val="•"/>
      <w:lvlJc w:val="left"/>
      <w:pPr>
        <w:ind w:left="3640" w:hanging="361"/>
      </w:pPr>
      <w:rPr>
        <w:rFonts w:hint="default"/>
        <w:lang w:val="en-US" w:eastAsia="en-US" w:bidi="ar-SA"/>
      </w:rPr>
    </w:lvl>
  </w:abstractNum>
  <w:abstractNum w:abstractNumId="11">
    <w:multiLevelType w:val="hybridMultilevel"/>
    <w:lvl w:ilvl="0">
      <w:start w:val="0"/>
      <w:numFmt w:val="bullet"/>
      <w:lvlText w:val=""/>
      <w:lvlJc w:val="left"/>
      <w:pPr>
        <w:ind w:left="4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1"/>
      </w:pPr>
      <w:rPr>
        <w:rFonts w:hint="default"/>
        <w:lang w:val="en-US" w:eastAsia="en-US" w:bidi="ar-SA"/>
      </w:rPr>
    </w:lvl>
    <w:lvl w:ilvl="2">
      <w:start w:val="0"/>
      <w:numFmt w:val="bullet"/>
      <w:lvlText w:val="•"/>
      <w:lvlJc w:val="left"/>
      <w:pPr>
        <w:ind w:left="1270" w:hanging="361"/>
      </w:pPr>
      <w:rPr>
        <w:rFonts w:hint="default"/>
        <w:lang w:val="en-US" w:eastAsia="en-US" w:bidi="ar-SA"/>
      </w:rPr>
    </w:lvl>
    <w:lvl w:ilvl="3">
      <w:start w:val="0"/>
      <w:numFmt w:val="bullet"/>
      <w:lvlText w:val="•"/>
      <w:lvlJc w:val="left"/>
      <w:pPr>
        <w:ind w:left="1676" w:hanging="361"/>
      </w:pPr>
      <w:rPr>
        <w:rFonts w:hint="default"/>
        <w:lang w:val="en-US" w:eastAsia="en-US" w:bidi="ar-SA"/>
      </w:rPr>
    </w:lvl>
    <w:lvl w:ilvl="4">
      <w:start w:val="0"/>
      <w:numFmt w:val="bullet"/>
      <w:lvlText w:val="•"/>
      <w:lvlJc w:val="left"/>
      <w:pPr>
        <w:ind w:left="2081" w:hanging="361"/>
      </w:pPr>
      <w:rPr>
        <w:rFonts w:hint="default"/>
        <w:lang w:val="en-US" w:eastAsia="en-US" w:bidi="ar-SA"/>
      </w:rPr>
    </w:lvl>
    <w:lvl w:ilvl="5">
      <w:start w:val="0"/>
      <w:numFmt w:val="bullet"/>
      <w:lvlText w:val="•"/>
      <w:lvlJc w:val="left"/>
      <w:pPr>
        <w:ind w:left="2487" w:hanging="361"/>
      </w:pPr>
      <w:rPr>
        <w:rFonts w:hint="default"/>
        <w:lang w:val="en-US" w:eastAsia="en-US" w:bidi="ar-SA"/>
      </w:rPr>
    </w:lvl>
    <w:lvl w:ilvl="6">
      <w:start w:val="0"/>
      <w:numFmt w:val="bullet"/>
      <w:lvlText w:val="•"/>
      <w:lvlJc w:val="left"/>
      <w:pPr>
        <w:ind w:left="2892" w:hanging="361"/>
      </w:pPr>
      <w:rPr>
        <w:rFonts w:hint="default"/>
        <w:lang w:val="en-US" w:eastAsia="en-US" w:bidi="ar-SA"/>
      </w:rPr>
    </w:lvl>
    <w:lvl w:ilvl="7">
      <w:start w:val="0"/>
      <w:numFmt w:val="bullet"/>
      <w:lvlText w:val="•"/>
      <w:lvlJc w:val="left"/>
      <w:pPr>
        <w:ind w:left="3297" w:hanging="361"/>
      </w:pPr>
      <w:rPr>
        <w:rFonts w:hint="default"/>
        <w:lang w:val="en-US" w:eastAsia="en-US" w:bidi="ar-SA"/>
      </w:rPr>
    </w:lvl>
    <w:lvl w:ilvl="8">
      <w:start w:val="0"/>
      <w:numFmt w:val="bullet"/>
      <w:lvlText w:val="•"/>
      <w:lvlJc w:val="left"/>
      <w:pPr>
        <w:ind w:left="3703" w:hanging="361"/>
      </w:pPr>
      <w:rPr>
        <w:rFonts w:hint="default"/>
        <w:lang w:val="en-US" w:eastAsia="en-US" w:bidi="ar-SA"/>
      </w:rPr>
    </w:lvl>
  </w:abstractNum>
  <w:abstractNum w:abstractNumId="10">
    <w:multiLevelType w:val="hybridMultilevel"/>
    <w:lvl w:ilvl="0">
      <w:start w:val="0"/>
      <w:numFmt w:val="bullet"/>
      <w:lvlText w:val=""/>
      <w:lvlJc w:val="left"/>
      <w:pPr>
        <w:ind w:left="41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1"/>
      </w:pPr>
      <w:rPr>
        <w:rFonts w:hint="default"/>
        <w:lang w:val="en-US" w:eastAsia="en-US" w:bidi="ar-SA"/>
      </w:rPr>
    </w:lvl>
    <w:lvl w:ilvl="2">
      <w:start w:val="0"/>
      <w:numFmt w:val="bullet"/>
      <w:lvlText w:val="•"/>
      <w:lvlJc w:val="left"/>
      <w:pPr>
        <w:ind w:left="1225" w:hanging="361"/>
      </w:pPr>
      <w:rPr>
        <w:rFonts w:hint="default"/>
        <w:lang w:val="en-US" w:eastAsia="en-US" w:bidi="ar-SA"/>
      </w:rPr>
    </w:lvl>
    <w:lvl w:ilvl="3">
      <w:start w:val="0"/>
      <w:numFmt w:val="bullet"/>
      <w:lvlText w:val="•"/>
      <w:lvlJc w:val="left"/>
      <w:pPr>
        <w:ind w:left="1627" w:hanging="361"/>
      </w:pPr>
      <w:rPr>
        <w:rFonts w:hint="default"/>
        <w:lang w:val="en-US" w:eastAsia="en-US" w:bidi="ar-SA"/>
      </w:rPr>
    </w:lvl>
    <w:lvl w:ilvl="4">
      <w:start w:val="0"/>
      <w:numFmt w:val="bullet"/>
      <w:lvlText w:val="•"/>
      <w:lvlJc w:val="left"/>
      <w:pPr>
        <w:ind w:left="2030" w:hanging="361"/>
      </w:pPr>
      <w:rPr>
        <w:rFonts w:hint="default"/>
        <w:lang w:val="en-US" w:eastAsia="en-US" w:bidi="ar-SA"/>
      </w:rPr>
    </w:lvl>
    <w:lvl w:ilvl="5">
      <w:start w:val="0"/>
      <w:numFmt w:val="bullet"/>
      <w:lvlText w:val="•"/>
      <w:lvlJc w:val="left"/>
      <w:pPr>
        <w:ind w:left="2432" w:hanging="361"/>
      </w:pPr>
      <w:rPr>
        <w:rFonts w:hint="default"/>
        <w:lang w:val="en-US" w:eastAsia="en-US" w:bidi="ar-SA"/>
      </w:rPr>
    </w:lvl>
    <w:lvl w:ilvl="6">
      <w:start w:val="0"/>
      <w:numFmt w:val="bullet"/>
      <w:lvlText w:val="•"/>
      <w:lvlJc w:val="left"/>
      <w:pPr>
        <w:ind w:left="2835" w:hanging="361"/>
      </w:pPr>
      <w:rPr>
        <w:rFonts w:hint="default"/>
        <w:lang w:val="en-US" w:eastAsia="en-US" w:bidi="ar-SA"/>
      </w:rPr>
    </w:lvl>
    <w:lvl w:ilvl="7">
      <w:start w:val="0"/>
      <w:numFmt w:val="bullet"/>
      <w:lvlText w:val="•"/>
      <w:lvlJc w:val="left"/>
      <w:pPr>
        <w:ind w:left="3237" w:hanging="361"/>
      </w:pPr>
      <w:rPr>
        <w:rFonts w:hint="default"/>
        <w:lang w:val="en-US" w:eastAsia="en-US" w:bidi="ar-SA"/>
      </w:rPr>
    </w:lvl>
    <w:lvl w:ilvl="8">
      <w:start w:val="0"/>
      <w:numFmt w:val="bullet"/>
      <w:lvlText w:val="•"/>
      <w:lvlJc w:val="left"/>
      <w:pPr>
        <w:ind w:left="3640" w:hanging="361"/>
      </w:pPr>
      <w:rPr>
        <w:rFonts w:hint="default"/>
        <w:lang w:val="en-US" w:eastAsia="en-US" w:bidi="ar-SA"/>
      </w:rPr>
    </w:lvl>
  </w:abstractNum>
  <w:abstractNum w:abstractNumId="9">
    <w:multiLevelType w:val="hybridMultilevel"/>
    <w:lvl w:ilvl="0">
      <w:start w:val="0"/>
      <w:numFmt w:val="bullet"/>
      <w:lvlText w:val=""/>
      <w:lvlJc w:val="left"/>
      <w:pPr>
        <w:ind w:left="4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1"/>
      </w:pPr>
      <w:rPr>
        <w:rFonts w:hint="default"/>
        <w:lang w:val="en-US" w:eastAsia="en-US" w:bidi="ar-SA"/>
      </w:rPr>
    </w:lvl>
    <w:lvl w:ilvl="2">
      <w:start w:val="0"/>
      <w:numFmt w:val="bullet"/>
      <w:lvlText w:val="•"/>
      <w:lvlJc w:val="left"/>
      <w:pPr>
        <w:ind w:left="1270" w:hanging="361"/>
      </w:pPr>
      <w:rPr>
        <w:rFonts w:hint="default"/>
        <w:lang w:val="en-US" w:eastAsia="en-US" w:bidi="ar-SA"/>
      </w:rPr>
    </w:lvl>
    <w:lvl w:ilvl="3">
      <w:start w:val="0"/>
      <w:numFmt w:val="bullet"/>
      <w:lvlText w:val="•"/>
      <w:lvlJc w:val="left"/>
      <w:pPr>
        <w:ind w:left="1676" w:hanging="361"/>
      </w:pPr>
      <w:rPr>
        <w:rFonts w:hint="default"/>
        <w:lang w:val="en-US" w:eastAsia="en-US" w:bidi="ar-SA"/>
      </w:rPr>
    </w:lvl>
    <w:lvl w:ilvl="4">
      <w:start w:val="0"/>
      <w:numFmt w:val="bullet"/>
      <w:lvlText w:val="•"/>
      <w:lvlJc w:val="left"/>
      <w:pPr>
        <w:ind w:left="2081" w:hanging="361"/>
      </w:pPr>
      <w:rPr>
        <w:rFonts w:hint="default"/>
        <w:lang w:val="en-US" w:eastAsia="en-US" w:bidi="ar-SA"/>
      </w:rPr>
    </w:lvl>
    <w:lvl w:ilvl="5">
      <w:start w:val="0"/>
      <w:numFmt w:val="bullet"/>
      <w:lvlText w:val="•"/>
      <w:lvlJc w:val="left"/>
      <w:pPr>
        <w:ind w:left="2487" w:hanging="361"/>
      </w:pPr>
      <w:rPr>
        <w:rFonts w:hint="default"/>
        <w:lang w:val="en-US" w:eastAsia="en-US" w:bidi="ar-SA"/>
      </w:rPr>
    </w:lvl>
    <w:lvl w:ilvl="6">
      <w:start w:val="0"/>
      <w:numFmt w:val="bullet"/>
      <w:lvlText w:val="•"/>
      <w:lvlJc w:val="left"/>
      <w:pPr>
        <w:ind w:left="2892" w:hanging="361"/>
      </w:pPr>
      <w:rPr>
        <w:rFonts w:hint="default"/>
        <w:lang w:val="en-US" w:eastAsia="en-US" w:bidi="ar-SA"/>
      </w:rPr>
    </w:lvl>
    <w:lvl w:ilvl="7">
      <w:start w:val="0"/>
      <w:numFmt w:val="bullet"/>
      <w:lvlText w:val="•"/>
      <w:lvlJc w:val="left"/>
      <w:pPr>
        <w:ind w:left="3297" w:hanging="361"/>
      </w:pPr>
      <w:rPr>
        <w:rFonts w:hint="default"/>
        <w:lang w:val="en-US" w:eastAsia="en-US" w:bidi="ar-SA"/>
      </w:rPr>
    </w:lvl>
    <w:lvl w:ilvl="8">
      <w:start w:val="0"/>
      <w:numFmt w:val="bullet"/>
      <w:lvlText w:val="•"/>
      <w:lvlJc w:val="left"/>
      <w:pPr>
        <w:ind w:left="3703" w:hanging="361"/>
      </w:pPr>
      <w:rPr>
        <w:rFonts w:hint="default"/>
        <w:lang w:val="en-US" w:eastAsia="en-US" w:bidi="ar-SA"/>
      </w:rPr>
    </w:lvl>
  </w:abstractNum>
  <w:abstractNum w:abstractNumId="8">
    <w:multiLevelType w:val="hybridMultilevel"/>
    <w:lvl w:ilvl="0">
      <w:start w:val="0"/>
      <w:numFmt w:val="bullet"/>
      <w:lvlText w:val=""/>
      <w:lvlJc w:val="left"/>
      <w:pPr>
        <w:ind w:left="41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1"/>
      </w:pPr>
      <w:rPr>
        <w:rFonts w:hint="default"/>
        <w:lang w:val="en-US" w:eastAsia="en-US" w:bidi="ar-SA"/>
      </w:rPr>
    </w:lvl>
    <w:lvl w:ilvl="2">
      <w:start w:val="0"/>
      <w:numFmt w:val="bullet"/>
      <w:lvlText w:val="•"/>
      <w:lvlJc w:val="left"/>
      <w:pPr>
        <w:ind w:left="1225" w:hanging="361"/>
      </w:pPr>
      <w:rPr>
        <w:rFonts w:hint="default"/>
        <w:lang w:val="en-US" w:eastAsia="en-US" w:bidi="ar-SA"/>
      </w:rPr>
    </w:lvl>
    <w:lvl w:ilvl="3">
      <w:start w:val="0"/>
      <w:numFmt w:val="bullet"/>
      <w:lvlText w:val="•"/>
      <w:lvlJc w:val="left"/>
      <w:pPr>
        <w:ind w:left="1627" w:hanging="361"/>
      </w:pPr>
      <w:rPr>
        <w:rFonts w:hint="default"/>
        <w:lang w:val="en-US" w:eastAsia="en-US" w:bidi="ar-SA"/>
      </w:rPr>
    </w:lvl>
    <w:lvl w:ilvl="4">
      <w:start w:val="0"/>
      <w:numFmt w:val="bullet"/>
      <w:lvlText w:val="•"/>
      <w:lvlJc w:val="left"/>
      <w:pPr>
        <w:ind w:left="2030" w:hanging="361"/>
      </w:pPr>
      <w:rPr>
        <w:rFonts w:hint="default"/>
        <w:lang w:val="en-US" w:eastAsia="en-US" w:bidi="ar-SA"/>
      </w:rPr>
    </w:lvl>
    <w:lvl w:ilvl="5">
      <w:start w:val="0"/>
      <w:numFmt w:val="bullet"/>
      <w:lvlText w:val="•"/>
      <w:lvlJc w:val="left"/>
      <w:pPr>
        <w:ind w:left="2432" w:hanging="361"/>
      </w:pPr>
      <w:rPr>
        <w:rFonts w:hint="default"/>
        <w:lang w:val="en-US" w:eastAsia="en-US" w:bidi="ar-SA"/>
      </w:rPr>
    </w:lvl>
    <w:lvl w:ilvl="6">
      <w:start w:val="0"/>
      <w:numFmt w:val="bullet"/>
      <w:lvlText w:val="•"/>
      <w:lvlJc w:val="left"/>
      <w:pPr>
        <w:ind w:left="2835" w:hanging="361"/>
      </w:pPr>
      <w:rPr>
        <w:rFonts w:hint="default"/>
        <w:lang w:val="en-US" w:eastAsia="en-US" w:bidi="ar-SA"/>
      </w:rPr>
    </w:lvl>
    <w:lvl w:ilvl="7">
      <w:start w:val="0"/>
      <w:numFmt w:val="bullet"/>
      <w:lvlText w:val="•"/>
      <w:lvlJc w:val="left"/>
      <w:pPr>
        <w:ind w:left="3237" w:hanging="361"/>
      </w:pPr>
      <w:rPr>
        <w:rFonts w:hint="default"/>
        <w:lang w:val="en-US" w:eastAsia="en-US" w:bidi="ar-SA"/>
      </w:rPr>
    </w:lvl>
    <w:lvl w:ilvl="8">
      <w:start w:val="0"/>
      <w:numFmt w:val="bullet"/>
      <w:lvlText w:val="•"/>
      <w:lvlJc w:val="left"/>
      <w:pPr>
        <w:ind w:left="3640" w:hanging="361"/>
      </w:pPr>
      <w:rPr>
        <w:rFonts w:hint="default"/>
        <w:lang w:val="en-US" w:eastAsia="en-US" w:bidi="ar-SA"/>
      </w:rPr>
    </w:lvl>
  </w:abstractNum>
  <w:abstractNum w:abstractNumId="7">
    <w:multiLevelType w:val="hybridMultilevel"/>
    <w:lvl w:ilvl="0">
      <w:start w:val="0"/>
      <w:numFmt w:val="bullet"/>
      <w:lvlText w:val=""/>
      <w:lvlJc w:val="left"/>
      <w:pPr>
        <w:ind w:left="4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0"/>
      </w:pPr>
      <w:rPr>
        <w:rFonts w:hint="default"/>
        <w:lang w:val="en-US" w:eastAsia="en-US" w:bidi="ar-SA"/>
      </w:rPr>
    </w:lvl>
    <w:lvl w:ilvl="2">
      <w:start w:val="0"/>
      <w:numFmt w:val="bullet"/>
      <w:lvlText w:val="•"/>
      <w:lvlJc w:val="left"/>
      <w:pPr>
        <w:ind w:left="1270" w:hanging="360"/>
      </w:pPr>
      <w:rPr>
        <w:rFonts w:hint="default"/>
        <w:lang w:val="en-US" w:eastAsia="en-US" w:bidi="ar-SA"/>
      </w:rPr>
    </w:lvl>
    <w:lvl w:ilvl="3">
      <w:start w:val="0"/>
      <w:numFmt w:val="bullet"/>
      <w:lvlText w:val="•"/>
      <w:lvlJc w:val="left"/>
      <w:pPr>
        <w:ind w:left="1676" w:hanging="360"/>
      </w:pPr>
      <w:rPr>
        <w:rFonts w:hint="default"/>
        <w:lang w:val="en-US" w:eastAsia="en-US" w:bidi="ar-SA"/>
      </w:rPr>
    </w:lvl>
    <w:lvl w:ilvl="4">
      <w:start w:val="0"/>
      <w:numFmt w:val="bullet"/>
      <w:lvlText w:val="•"/>
      <w:lvlJc w:val="left"/>
      <w:pPr>
        <w:ind w:left="2081" w:hanging="360"/>
      </w:pPr>
      <w:rPr>
        <w:rFonts w:hint="default"/>
        <w:lang w:val="en-US" w:eastAsia="en-US" w:bidi="ar-SA"/>
      </w:rPr>
    </w:lvl>
    <w:lvl w:ilvl="5">
      <w:start w:val="0"/>
      <w:numFmt w:val="bullet"/>
      <w:lvlText w:val="•"/>
      <w:lvlJc w:val="left"/>
      <w:pPr>
        <w:ind w:left="2487" w:hanging="360"/>
      </w:pPr>
      <w:rPr>
        <w:rFonts w:hint="default"/>
        <w:lang w:val="en-US" w:eastAsia="en-US" w:bidi="ar-SA"/>
      </w:rPr>
    </w:lvl>
    <w:lvl w:ilvl="6">
      <w:start w:val="0"/>
      <w:numFmt w:val="bullet"/>
      <w:lvlText w:val="•"/>
      <w:lvlJc w:val="left"/>
      <w:pPr>
        <w:ind w:left="2892" w:hanging="360"/>
      </w:pPr>
      <w:rPr>
        <w:rFonts w:hint="default"/>
        <w:lang w:val="en-US" w:eastAsia="en-US" w:bidi="ar-SA"/>
      </w:rPr>
    </w:lvl>
    <w:lvl w:ilvl="7">
      <w:start w:val="0"/>
      <w:numFmt w:val="bullet"/>
      <w:lvlText w:val="•"/>
      <w:lvlJc w:val="left"/>
      <w:pPr>
        <w:ind w:left="3297" w:hanging="360"/>
      </w:pPr>
      <w:rPr>
        <w:rFonts w:hint="default"/>
        <w:lang w:val="en-US" w:eastAsia="en-US" w:bidi="ar-SA"/>
      </w:rPr>
    </w:lvl>
    <w:lvl w:ilvl="8">
      <w:start w:val="0"/>
      <w:numFmt w:val="bullet"/>
      <w:lvlText w:val="•"/>
      <w:lvlJc w:val="left"/>
      <w:pPr>
        <w:ind w:left="3703" w:hanging="360"/>
      </w:pPr>
      <w:rPr>
        <w:rFonts w:hint="default"/>
        <w:lang w:val="en-US" w:eastAsia="en-US" w:bidi="ar-SA"/>
      </w:rPr>
    </w:lvl>
  </w:abstractNum>
  <w:abstractNum w:abstractNumId="6">
    <w:multiLevelType w:val="hybridMultilevel"/>
    <w:lvl w:ilvl="0">
      <w:start w:val="0"/>
      <w:numFmt w:val="bullet"/>
      <w:lvlText w:val=""/>
      <w:lvlJc w:val="left"/>
      <w:pPr>
        <w:ind w:left="41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1"/>
      </w:pPr>
      <w:rPr>
        <w:rFonts w:hint="default"/>
        <w:lang w:val="en-US" w:eastAsia="en-US" w:bidi="ar-SA"/>
      </w:rPr>
    </w:lvl>
    <w:lvl w:ilvl="2">
      <w:start w:val="0"/>
      <w:numFmt w:val="bullet"/>
      <w:lvlText w:val="•"/>
      <w:lvlJc w:val="left"/>
      <w:pPr>
        <w:ind w:left="1225" w:hanging="361"/>
      </w:pPr>
      <w:rPr>
        <w:rFonts w:hint="default"/>
        <w:lang w:val="en-US" w:eastAsia="en-US" w:bidi="ar-SA"/>
      </w:rPr>
    </w:lvl>
    <w:lvl w:ilvl="3">
      <w:start w:val="0"/>
      <w:numFmt w:val="bullet"/>
      <w:lvlText w:val="•"/>
      <w:lvlJc w:val="left"/>
      <w:pPr>
        <w:ind w:left="1627" w:hanging="361"/>
      </w:pPr>
      <w:rPr>
        <w:rFonts w:hint="default"/>
        <w:lang w:val="en-US" w:eastAsia="en-US" w:bidi="ar-SA"/>
      </w:rPr>
    </w:lvl>
    <w:lvl w:ilvl="4">
      <w:start w:val="0"/>
      <w:numFmt w:val="bullet"/>
      <w:lvlText w:val="•"/>
      <w:lvlJc w:val="left"/>
      <w:pPr>
        <w:ind w:left="2030" w:hanging="361"/>
      </w:pPr>
      <w:rPr>
        <w:rFonts w:hint="default"/>
        <w:lang w:val="en-US" w:eastAsia="en-US" w:bidi="ar-SA"/>
      </w:rPr>
    </w:lvl>
    <w:lvl w:ilvl="5">
      <w:start w:val="0"/>
      <w:numFmt w:val="bullet"/>
      <w:lvlText w:val="•"/>
      <w:lvlJc w:val="left"/>
      <w:pPr>
        <w:ind w:left="2432" w:hanging="361"/>
      </w:pPr>
      <w:rPr>
        <w:rFonts w:hint="default"/>
        <w:lang w:val="en-US" w:eastAsia="en-US" w:bidi="ar-SA"/>
      </w:rPr>
    </w:lvl>
    <w:lvl w:ilvl="6">
      <w:start w:val="0"/>
      <w:numFmt w:val="bullet"/>
      <w:lvlText w:val="•"/>
      <w:lvlJc w:val="left"/>
      <w:pPr>
        <w:ind w:left="2835" w:hanging="361"/>
      </w:pPr>
      <w:rPr>
        <w:rFonts w:hint="default"/>
        <w:lang w:val="en-US" w:eastAsia="en-US" w:bidi="ar-SA"/>
      </w:rPr>
    </w:lvl>
    <w:lvl w:ilvl="7">
      <w:start w:val="0"/>
      <w:numFmt w:val="bullet"/>
      <w:lvlText w:val="•"/>
      <w:lvlJc w:val="left"/>
      <w:pPr>
        <w:ind w:left="3237" w:hanging="361"/>
      </w:pPr>
      <w:rPr>
        <w:rFonts w:hint="default"/>
        <w:lang w:val="en-US" w:eastAsia="en-US" w:bidi="ar-SA"/>
      </w:rPr>
    </w:lvl>
    <w:lvl w:ilvl="8">
      <w:start w:val="0"/>
      <w:numFmt w:val="bullet"/>
      <w:lvlText w:val="•"/>
      <w:lvlJc w:val="left"/>
      <w:pPr>
        <w:ind w:left="3640" w:hanging="361"/>
      </w:pPr>
      <w:rPr>
        <w:rFonts w:hint="default"/>
        <w:lang w:val="en-US" w:eastAsia="en-US" w:bidi="ar-SA"/>
      </w:rPr>
    </w:lvl>
  </w:abstractNum>
  <w:abstractNum w:abstractNumId="5">
    <w:multiLevelType w:val="hybridMultilevel"/>
    <w:lvl w:ilvl="0">
      <w:start w:val="0"/>
      <w:numFmt w:val="bullet"/>
      <w:lvlText w:val=""/>
      <w:lvlJc w:val="left"/>
      <w:pPr>
        <w:ind w:left="46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1"/>
      </w:pPr>
      <w:rPr>
        <w:rFonts w:hint="default"/>
        <w:lang w:val="en-US" w:eastAsia="en-US" w:bidi="ar-SA"/>
      </w:rPr>
    </w:lvl>
    <w:lvl w:ilvl="2">
      <w:start w:val="0"/>
      <w:numFmt w:val="bullet"/>
      <w:lvlText w:val="•"/>
      <w:lvlJc w:val="left"/>
      <w:pPr>
        <w:ind w:left="1270" w:hanging="361"/>
      </w:pPr>
      <w:rPr>
        <w:rFonts w:hint="default"/>
        <w:lang w:val="en-US" w:eastAsia="en-US" w:bidi="ar-SA"/>
      </w:rPr>
    </w:lvl>
    <w:lvl w:ilvl="3">
      <w:start w:val="0"/>
      <w:numFmt w:val="bullet"/>
      <w:lvlText w:val="•"/>
      <w:lvlJc w:val="left"/>
      <w:pPr>
        <w:ind w:left="1676" w:hanging="361"/>
      </w:pPr>
      <w:rPr>
        <w:rFonts w:hint="default"/>
        <w:lang w:val="en-US" w:eastAsia="en-US" w:bidi="ar-SA"/>
      </w:rPr>
    </w:lvl>
    <w:lvl w:ilvl="4">
      <w:start w:val="0"/>
      <w:numFmt w:val="bullet"/>
      <w:lvlText w:val="•"/>
      <w:lvlJc w:val="left"/>
      <w:pPr>
        <w:ind w:left="2081" w:hanging="361"/>
      </w:pPr>
      <w:rPr>
        <w:rFonts w:hint="default"/>
        <w:lang w:val="en-US" w:eastAsia="en-US" w:bidi="ar-SA"/>
      </w:rPr>
    </w:lvl>
    <w:lvl w:ilvl="5">
      <w:start w:val="0"/>
      <w:numFmt w:val="bullet"/>
      <w:lvlText w:val="•"/>
      <w:lvlJc w:val="left"/>
      <w:pPr>
        <w:ind w:left="2487" w:hanging="361"/>
      </w:pPr>
      <w:rPr>
        <w:rFonts w:hint="default"/>
        <w:lang w:val="en-US" w:eastAsia="en-US" w:bidi="ar-SA"/>
      </w:rPr>
    </w:lvl>
    <w:lvl w:ilvl="6">
      <w:start w:val="0"/>
      <w:numFmt w:val="bullet"/>
      <w:lvlText w:val="•"/>
      <w:lvlJc w:val="left"/>
      <w:pPr>
        <w:ind w:left="2892" w:hanging="361"/>
      </w:pPr>
      <w:rPr>
        <w:rFonts w:hint="default"/>
        <w:lang w:val="en-US" w:eastAsia="en-US" w:bidi="ar-SA"/>
      </w:rPr>
    </w:lvl>
    <w:lvl w:ilvl="7">
      <w:start w:val="0"/>
      <w:numFmt w:val="bullet"/>
      <w:lvlText w:val="•"/>
      <w:lvlJc w:val="left"/>
      <w:pPr>
        <w:ind w:left="3297" w:hanging="361"/>
      </w:pPr>
      <w:rPr>
        <w:rFonts w:hint="default"/>
        <w:lang w:val="en-US" w:eastAsia="en-US" w:bidi="ar-SA"/>
      </w:rPr>
    </w:lvl>
    <w:lvl w:ilvl="8">
      <w:start w:val="0"/>
      <w:numFmt w:val="bullet"/>
      <w:lvlText w:val="•"/>
      <w:lvlJc w:val="left"/>
      <w:pPr>
        <w:ind w:left="3703" w:hanging="361"/>
      </w:pPr>
      <w:rPr>
        <w:rFonts w:hint="default"/>
        <w:lang w:val="en-US" w:eastAsia="en-US" w:bidi="ar-SA"/>
      </w:rPr>
    </w:lvl>
  </w:abstractNum>
  <w:abstractNum w:abstractNumId="4">
    <w:multiLevelType w:val="hybridMultilevel"/>
    <w:lvl w:ilvl="0">
      <w:start w:val="0"/>
      <w:numFmt w:val="bullet"/>
      <w:lvlText w:val=""/>
      <w:lvlJc w:val="left"/>
      <w:pPr>
        <w:ind w:left="410"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1"/>
      </w:pPr>
      <w:rPr>
        <w:rFonts w:hint="default"/>
        <w:lang w:val="en-US" w:eastAsia="en-US" w:bidi="ar-SA"/>
      </w:rPr>
    </w:lvl>
    <w:lvl w:ilvl="2">
      <w:start w:val="0"/>
      <w:numFmt w:val="bullet"/>
      <w:lvlText w:val="•"/>
      <w:lvlJc w:val="left"/>
      <w:pPr>
        <w:ind w:left="1225" w:hanging="361"/>
      </w:pPr>
      <w:rPr>
        <w:rFonts w:hint="default"/>
        <w:lang w:val="en-US" w:eastAsia="en-US" w:bidi="ar-SA"/>
      </w:rPr>
    </w:lvl>
    <w:lvl w:ilvl="3">
      <w:start w:val="0"/>
      <w:numFmt w:val="bullet"/>
      <w:lvlText w:val="•"/>
      <w:lvlJc w:val="left"/>
      <w:pPr>
        <w:ind w:left="1627" w:hanging="361"/>
      </w:pPr>
      <w:rPr>
        <w:rFonts w:hint="default"/>
        <w:lang w:val="en-US" w:eastAsia="en-US" w:bidi="ar-SA"/>
      </w:rPr>
    </w:lvl>
    <w:lvl w:ilvl="4">
      <w:start w:val="0"/>
      <w:numFmt w:val="bullet"/>
      <w:lvlText w:val="•"/>
      <w:lvlJc w:val="left"/>
      <w:pPr>
        <w:ind w:left="2030" w:hanging="361"/>
      </w:pPr>
      <w:rPr>
        <w:rFonts w:hint="default"/>
        <w:lang w:val="en-US" w:eastAsia="en-US" w:bidi="ar-SA"/>
      </w:rPr>
    </w:lvl>
    <w:lvl w:ilvl="5">
      <w:start w:val="0"/>
      <w:numFmt w:val="bullet"/>
      <w:lvlText w:val="•"/>
      <w:lvlJc w:val="left"/>
      <w:pPr>
        <w:ind w:left="2432" w:hanging="361"/>
      </w:pPr>
      <w:rPr>
        <w:rFonts w:hint="default"/>
        <w:lang w:val="en-US" w:eastAsia="en-US" w:bidi="ar-SA"/>
      </w:rPr>
    </w:lvl>
    <w:lvl w:ilvl="6">
      <w:start w:val="0"/>
      <w:numFmt w:val="bullet"/>
      <w:lvlText w:val="•"/>
      <w:lvlJc w:val="left"/>
      <w:pPr>
        <w:ind w:left="2835" w:hanging="361"/>
      </w:pPr>
      <w:rPr>
        <w:rFonts w:hint="default"/>
        <w:lang w:val="en-US" w:eastAsia="en-US" w:bidi="ar-SA"/>
      </w:rPr>
    </w:lvl>
    <w:lvl w:ilvl="7">
      <w:start w:val="0"/>
      <w:numFmt w:val="bullet"/>
      <w:lvlText w:val="•"/>
      <w:lvlJc w:val="left"/>
      <w:pPr>
        <w:ind w:left="3237" w:hanging="361"/>
      </w:pPr>
      <w:rPr>
        <w:rFonts w:hint="default"/>
        <w:lang w:val="en-US" w:eastAsia="en-US" w:bidi="ar-SA"/>
      </w:rPr>
    </w:lvl>
    <w:lvl w:ilvl="8">
      <w:start w:val="0"/>
      <w:numFmt w:val="bullet"/>
      <w:lvlText w:val="•"/>
      <w:lvlJc w:val="left"/>
      <w:pPr>
        <w:ind w:left="3640" w:hanging="361"/>
      </w:pPr>
      <w:rPr>
        <w:rFonts w:hint="default"/>
        <w:lang w:val="en-US" w:eastAsia="en-US" w:bidi="ar-SA"/>
      </w:rPr>
    </w:lvl>
  </w:abstractNum>
  <w:abstractNum w:abstractNumId="3">
    <w:multiLevelType w:val="hybridMultilevel"/>
    <w:lvl w:ilvl="0">
      <w:start w:val="0"/>
      <w:numFmt w:val="bullet"/>
      <w:lvlText w:val=""/>
      <w:lvlJc w:val="left"/>
      <w:pPr>
        <w:ind w:left="4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65" w:hanging="360"/>
      </w:pPr>
      <w:rPr>
        <w:rFonts w:hint="default"/>
        <w:lang w:val="en-US" w:eastAsia="en-US" w:bidi="ar-SA"/>
      </w:rPr>
    </w:lvl>
    <w:lvl w:ilvl="2">
      <w:start w:val="0"/>
      <w:numFmt w:val="bullet"/>
      <w:lvlText w:val="•"/>
      <w:lvlJc w:val="left"/>
      <w:pPr>
        <w:ind w:left="1270" w:hanging="360"/>
      </w:pPr>
      <w:rPr>
        <w:rFonts w:hint="default"/>
        <w:lang w:val="en-US" w:eastAsia="en-US" w:bidi="ar-SA"/>
      </w:rPr>
    </w:lvl>
    <w:lvl w:ilvl="3">
      <w:start w:val="0"/>
      <w:numFmt w:val="bullet"/>
      <w:lvlText w:val="•"/>
      <w:lvlJc w:val="left"/>
      <w:pPr>
        <w:ind w:left="1676" w:hanging="360"/>
      </w:pPr>
      <w:rPr>
        <w:rFonts w:hint="default"/>
        <w:lang w:val="en-US" w:eastAsia="en-US" w:bidi="ar-SA"/>
      </w:rPr>
    </w:lvl>
    <w:lvl w:ilvl="4">
      <w:start w:val="0"/>
      <w:numFmt w:val="bullet"/>
      <w:lvlText w:val="•"/>
      <w:lvlJc w:val="left"/>
      <w:pPr>
        <w:ind w:left="2081" w:hanging="360"/>
      </w:pPr>
      <w:rPr>
        <w:rFonts w:hint="default"/>
        <w:lang w:val="en-US" w:eastAsia="en-US" w:bidi="ar-SA"/>
      </w:rPr>
    </w:lvl>
    <w:lvl w:ilvl="5">
      <w:start w:val="0"/>
      <w:numFmt w:val="bullet"/>
      <w:lvlText w:val="•"/>
      <w:lvlJc w:val="left"/>
      <w:pPr>
        <w:ind w:left="2487" w:hanging="360"/>
      </w:pPr>
      <w:rPr>
        <w:rFonts w:hint="default"/>
        <w:lang w:val="en-US" w:eastAsia="en-US" w:bidi="ar-SA"/>
      </w:rPr>
    </w:lvl>
    <w:lvl w:ilvl="6">
      <w:start w:val="0"/>
      <w:numFmt w:val="bullet"/>
      <w:lvlText w:val="•"/>
      <w:lvlJc w:val="left"/>
      <w:pPr>
        <w:ind w:left="2892" w:hanging="360"/>
      </w:pPr>
      <w:rPr>
        <w:rFonts w:hint="default"/>
        <w:lang w:val="en-US" w:eastAsia="en-US" w:bidi="ar-SA"/>
      </w:rPr>
    </w:lvl>
    <w:lvl w:ilvl="7">
      <w:start w:val="0"/>
      <w:numFmt w:val="bullet"/>
      <w:lvlText w:val="•"/>
      <w:lvlJc w:val="left"/>
      <w:pPr>
        <w:ind w:left="3297" w:hanging="360"/>
      </w:pPr>
      <w:rPr>
        <w:rFonts w:hint="default"/>
        <w:lang w:val="en-US" w:eastAsia="en-US" w:bidi="ar-SA"/>
      </w:rPr>
    </w:lvl>
    <w:lvl w:ilvl="8">
      <w:start w:val="0"/>
      <w:numFmt w:val="bullet"/>
      <w:lvlText w:val="•"/>
      <w:lvlJc w:val="left"/>
      <w:pPr>
        <w:ind w:left="3703" w:hanging="360"/>
      </w:pPr>
      <w:rPr>
        <w:rFonts w:hint="default"/>
        <w:lang w:val="en-US" w:eastAsia="en-US" w:bidi="ar-SA"/>
      </w:rPr>
    </w:lvl>
  </w:abstractNum>
  <w:abstractNum w:abstractNumId="2">
    <w:multiLevelType w:val="hybridMultilevel"/>
    <w:lvl w:ilvl="0">
      <w:start w:val="0"/>
      <w:numFmt w:val="bullet"/>
      <w:lvlText w:val=""/>
      <w:lvlJc w:val="left"/>
      <w:pPr>
        <w:ind w:left="41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822" w:hanging="360"/>
      </w:pPr>
      <w:rPr>
        <w:rFonts w:hint="default"/>
        <w:lang w:val="en-US" w:eastAsia="en-US" w:bidi="ar-SA"/>
      </w:rPr>
    </w:lvl>
    <w:lvl w:ilvl="2">
      <w:start w:val="0"/>
      <w:numFmt w:val="bullet"/>
      <w:lvlText w:val="•"/>
      <w:lvlJc w:val="left"/>
      <w:pPr>
        <w:ind w:left="1225" w:hanging="360"/>
      </w:pPr>
      <w:rPr>
        <w:rFonts w:hint="default"/>
        <w:lang w:val="en-US" w:eastAsia="en-US" w:bidi="ar-SA"/>
      </w:rPr>
    </w:lvl>
    <w:lvl w:ilvl="3">
      <w:start w:val="0"/>
      <w:numFmt w:val="bullet"/>
      <w:lvlText w:val="•"/>
      <w:lvlJc w:val="left"/>
      <w:pPr>
        <w:ind w:left="1627" w:hanging="360"/>
      </w:pPr>
      <w:rPr>
        <w:rFonts w:hint="default"/>
        <w:lang w:val="en-US" w:eastAsia="en-US" w:bidi="ar-SA"/>
      </w:rPr>
    </w:lvl>
    <w:lvl w:ilvl="4">
      <w:start w:val="0"/>
      <w:numFmt w:val="bullet"/>
      <w:lvlText w:val="•"/>
      <w:lvlJc w:val="left"/>
      <w:pPr>
        <w:ind w:left="2030" w:hanging="360"/>
      </w:pPr>
      <w:rPr>
        <w:rFonts w:hint="default"/>
        <w:lang w:val="en-US" w:eastAsia="en-US" w:bidi="ar-SA"/>
      </w:rPr>
    </w:lvl>
    <w:lvl w:ilvl="5">
      <w:start w:val="0"/>
      <w:numFmt w:val="bullet"/>
      <w:lvlText w:val="•"/>
      <w:lvlJc w:val="left"/>
      <w:pPr>
        <w:ind w:left="2432" w:hanging="360"/>
      </w:pPr>
      <w:rPr>
        <w:rFonts w:hint="default"/>
        <w:lang w:val="en-US" w:eastAsia="en-US" w:bidi="ar-SA"/>
      </w:rPr>
    </w:lvl>
    <w:lvl w:ilvl="6">
      <w:start w:val="0"/>
      <w:numFmt w:val="bullet"/>
      <w:lvlText w:val="•"/>
      <w:lvlJc w:val="left"/>
      <w:pPr>
        <w:ind w:left="2835" w:hanging="360"/>
      </w:pPr>
      <w:rPr>
        <w:rFonts w:hint="default"/>
        <w:lang w:val="en-US" w:eastAsia="en-US" w:bidi="ar-SA"/>
      </w:rPr>
    </w:lvl>
    <w:lvl w:ilvl="7">
      <w:start w:val="0"/>
      <w:numFmt w:val="bullet"/>
      <w:lvlText w:val="•"/>
      <w:lvlJc w:val="left"/>
      <w:pPr>
        <w:ind w:left="3237" w:hanging="360"/>
      </w:pPr>
      <w:rPr>
        <w:rFonts w:hint="default"/>
        <w:lang w:val="en-US" w:eastAsia="en-US" w:bidi="ar-SA"/>
      </w:rPr>
    </w:lvl>
    <w:lvl w:ilvl="8">
      <w:start w:val="0"/>
      <w:numFmt w:val="bullet"/>
      <w:lvlText w:val="•"/>
      <w:lvlJc w:val="left"/>
      <w:pPr>
        <w:ind w:left="3640" w:hanging="360"/>
      </w:pPr>
      <w:rPr>
        <w:rFonts w:hint="default"/>
        <w:lang w:val="en-US" w:eastAsia="en-US" w:bidi="ar-SA"/>
      </w:rPr>
    </w:lvl>
  </w:abstractNum>
  <w:abstractNum w:abstractNumId="1">
    <w:multiLevelType w:val="hybridMultilevel"/>
    <w:lvl w:ilvl="0">
      <w:start w:val="0"/>
      <w:numFmt w:val="bullet"/>
      <w:lvlText w:val=""/>
      <w:lvlJc w:val="left"/>
      <w:pPr>
        <w:ind w:left="1302"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61" w:hanging="361"/>
      </w:pPr>
      <w:rPr>
        <w:rFonts w:hint="default"/>
        <w:lang w:val="en-US" w:eastAsia="en-US" w:bidi="ar-SA"/>
      </w:rPr>
    </w:lvl>
    <w:lvl w:ilvl="2">
      <w:start w:val="0"/>
      <w:numFmt w:val="bullet"/>
      <w:lvlText w:val="•"/>
      <w:lvlJc w:val="left"/>
      <w:pPr>
        <w:ind w:left="3223" w:hanging="361"/>
      </w:pPr>
      <w:rPr>
        <w:rFonts w:hint="default"/>
        <w:lang w:val="en-US" w:eastAsia="en-US" w:bidi="ar-SA"/>
      </w:rPr>
    </w:lvl>
    <w:lvl w:ilvl="3">
      <w:start w:val="0"/>
      <w:numFmt w:val="bullet"/>
      <w:lvlText w:val="•"/>
      <w:lvlJc w:val="left"/>
      <w:pPr>
        <w:ind w:left="4184" w:hanging="361"/>
      </w:pPr>
      <w:rPr>
        <w:rFonts w:hint="default"/>
        <w:lang w:val="en-US" w:eastAsia="en-US" w:bidi="ar-SA"/>
      </w:rPr>
    </w:lvl>
    <w:lvl w:ilvl="4">
      <w:start w:val="0"/>
      <w:numFmt w:val="bullet"/>
      <w:lvlText w:val="•"/>
      <w:lvlJc w:val="left"/>
      <w:pPr>
        <w:ind w:left="5146" w:hanging="361"/>
      </w:pPr>
      <w:rPr>
        <w:rFonts w:hint="default"/>
        <w:lang w:val="en-US" w:eastAsia="en-US" w:bidi="ar-SA"/>
      </w:rPr>
    </w:lvl>
    <w:lvl w:ilvl="5">
      <w:start w:val="0"/>
      <w:numFmt w:val="bullet"/>
      <w:lvlText w:val="•"/>
      <w:lvlJc w:val="left"/>
      <w:pPr>
        <w:ind w:left="6107" w:hanging="361"/>
      </w:pPr>
      <w:rPr>
        <w:rFonts w:hint="default"/>
        <w:lang w:val="en-US" w:eastAsia="en-US" w:bidi="ar-SA"/>
      </w:rPr>
    </w:lvl>
    <w:lvl w:ilvl="6">
      <w:start w:val="0"/>
      <w:numFmt w:val="bullet"/>
      <w:lvlText w:val="•"/>
      <w:lvlJc w:val="left"/>
      <w:pPr>
        <w:ind w:left="7069" w:hanging="361"/>
      </w:pPr>
      <w:rPr>
        <w:rFonts w:hint="default"/>
        <w:lang w:val="en-US" w:eastAsia="en-US" w:bidi="ar-SA"/>
      </w:rPr>
    </w:lvl>
    <w:lvl w:ilvl="7">
      <w:start w:val="0"/>
      <w:numFmt w:val="bullet"/>
      <w:lvlText w:val="•"/>
      <w:lvlJc w:val="left"/>
      <w:pPr>
        <w:ind w:left="8030" w:hanging="361"/>
      </w:pPr>
      <w:rPr>
        <w:rFonts w:hint="default"/>
        <w:lang w:val="en-US" w:eastAsia="en-US" w:bidi="ar-SA"/>
      </w:rPr>
    </w:lvl>
    <w:lvl w:ilvl="8">
      <w:start w:val="0"/>
      <w:numFmt w:val="bullet"/>
      <w:lvlText w:val="•"/>
      <w:lvlJc w:val="left"/>
      <w:pPr>
        <w:ind w:left="8992" w:hanging="361"/>
      </w:pPr>
      <w:rPr>
        <w:rFonts w:hint="default"/>
        <w:lang w:val="en-US" w:eastAsia="en-US" w:bidi="ar-SA"/>
      </w:rPr>
    </w:lvl>
  </w:abstractNum>
  <w:abstractNum w:abstractNumId="0">
    <w:multiLevelType w:val="hybridMultilevel"/>
    <w:lvl w:ilvl="0">
      <w:start w:val="1"/>
      <w:numFmt w:val="decimal"/>
      <w:lvlText w:val="%1."/>
      <w:lvlJc w:val="left"/>
      <w:pPr>
        <w:ind w:left="1169"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135" w:hanging="361"/>
      </w:pPr>
      <w:rPr>
        <w:rFonts w:hint="default"/>
        <w:lang w:val="en-US" w:eastAsia="en-US" w:bidi="ar-SA"/>
      </w:rPr>
    </w:lvl>
    <w:lvl w:ilvl="2">
      <w:start w:val="0"/>
      <w:numFmt w:val="bullet"/>
      <w:lvlText w:val="•"/>
      <w:lvlJc w:val="left"/>
      <w:pPr>
        <w:ind w:left="3111" w:hanging="361"/>
      </w:pPr>
      <w:rPr>
        <w:rFonts w:hint="default"/>
        <w:lang w:val="en-US" w:eastAsia="en-US" w:bidi="ar-SA"/>
      </w:rPr>
    </w:lvl>
    <w:lvl w:ilvl="3">
      <w:start w:val="0"/>
      <w:numFmt w:val="bullet"/>
      <w:lvlText w:val="•"/>
      <w:lvlJc w:val="left"/>
      <w:pPr>
        <w:ind w:left="4086" w:hanging="361"/>
      </w:pPr>
      <w:rPr>
        <w:rFonts w:hint="default"/>
        <w:lang w:val="en-US" w:eastAsia="en-US" w:bidi="ar-SA"/>
      </w:rPr>
    </w:lvl>
    <w:lvl w:ilvl="4">
      <w:start w:val="0"/>
      <w:numFmt w:val="bullet"/>
      <w:lvlText w:val="•"/>
      <w:lvlJc w:val="left"/>
      <w:pPr>
        <w:ind w:left="5062" w:hanging="361"/>
      </w:pPr>
      <w:rPr>
        <w:rFonts w:hint="default"/>
        <w:lang w:val="en-US" w:eastAsia="en-US" w:bidi="ar-SA"/>
      </w:rPr>
    </w:lvl>
    <w:lvl w:ilvl="5">
      <w:start w:val="0"/>
      <w:numFmt w:val="bullet"/>
      <w:lvlText w:val="•"/>
      <w:lvlJc w:val="left"/>
      <w:pPr>
        <w:ind w:left="6037" w:hanging="361"/>
      </w:pPr>
      <w:rPr>
        <w:rFonts w:hint="default"/>
        <w:lang w:val="en-US" w:eastAsia="en-US" w:bidi="ar-SA"/>
      </w:rPr>
    </w:lvl>
    <w:lvl w:ilvl="6">
      <w:start w:val="0"/>
      <w:numFmt w:val="bullet"/>
      <w:lvlText w:val="•"/>
      <w:lvlJc w:val="left"/>
      <w:pPr>
        <w:ind w:left="7013" w:hanging="361"/>
      </w:pPr>
      <w:rPr>
        <w:rFonts w:hint="default"/>
        <w:lang w:val="en-US" w:eastAsia="en-US" w:bidi="ar-SA"/>
      </w:rPr>
    </w:lvl>
    <w:lvl w:ilvl="7">
      <w:start w:val="0"/>
      <w:numFmt w:val="bullet"/>
      <w:lvlText w:val="•"/>
      <w:lvlJc w:val="left"/>
      <w:pPr>
        <w:ind w:left="7988" w:hanging="361"/>
      </w:pPr>
      <w:rPr>
        <w:rFonts w:hint="default"/>
        <w:lang w:val="en-US" w:eastAsia="en-US" w:bidi="ar-SA"/>
      </w:rPr>
    </w:lvl>
    <w:lvl w:ilvl="8">
      <w:start w:val="0"/>
      <w:numFmt w:val="bullet"/>
      <w:lvlText w:val="•"/>
      <w:lvlJc w:val="left"/>
      <w:pPr>
        <w:ind w:left="8964" w:hanging="361"/>
      </w:pPr>
      <w:rPr>
        <w:rFonts w:hint="default"/>
        <w:lang w:val="en-US" w:eastAsia="en-US" w:bidi="ar-SA"/>
      </w:r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01"/>
      <w:ind w:left="874"/>
    </w:pPr>
    <w:rPr>
      <w:rFonts w:ascii="Calibri" w:hAnsi="Calibri" w:eastAsia="Calibri" w:cs="Calibri"/>
      <w:sz w:val="22"/>
      <w:szCs w:val="22"/>
      <w:lang w:val="en-US" w:eastAsia="en-US" w:bidi="ar-SA"/>
    </w:rPr>
  </w:style>
  <w:style w:styleId="TOC2" w:type="paragraph">
    <w:name w:val="TOC 2"/>
    <w:basedOn w:val="Normal"/>
    <w:uiPriority w:val="1"/>
    <w:qFormat/>
    <w:pPr>
      <w:spacing w:before="101"/>
      <w:ind w:left="875"/>
    </w:pPr>
    <w:rPr>
      <w:rFonts w:ascii="Calibri" w:hAnsi="Calibri" w:eastAsia="Calibri" w:cs="Calibri"/>
      <w:sz w:val="22"/>
      <w:szCs w:val="22"/>
      <w:lang w:val="en-US" w:eastAsia="en-US" w:bidi="ar-SA"/>
    </w:rPr>
  </w:style>
  <w:style w:styleId="TOC3" w:type="paragraph">
    <w:name w:val="TOC 3"/>
    <w:basedOn w:val="Normal"/>
    <w:uiPriority w:val="1"/>
    <w:qFormat/>
    <w:pPr>
      <w:spacing w:before="101"/>
      <w:ind w:left="1095"/>
    </w:pPr>
    <w:rPr>
      <w:rFonts w:ascii="Calibri" w:hAnsi="Calibri" w:eastAsia="Calibri" w:cs="Calibri"/>
      <w:sz w:val="22"/>
      <w:szCs w:val="22"/>
      <w:lang w:val="en-US" w:eastAsia="en-US" w:bidi="ar-SA"/>
    </w:rPr>
  </w:style>
  <w:style w:styleId="TOC4" w:type="paragraph">
    <w:name w:val="TOC 4"/>
    <w:basedOn w:val="Normal"/>
    <w:uiPriority w:val="1"/>
    <w:qFormat/>
    <w:pPr>
      <w:spacing w:before="101"/>
      <w:ind w:left="1094"/>
    </w:pPr>
    <w:rPr>
      <w:rFonts w:ascii="Calibri" w:hAnsi="Calibri" w:eastAsia="Calibri" w:cs="Calibri"/>
      <w:b/>
      <w:bCs/>
      <w:i/>
      <w:iCs/>
      <w:lang w:val="en-US" w:eastAsia="en-US" w:bidi="ar-SA"/>
    </w:rPr>
  </w:style>
  <w:style w:styleId="TOC5" w:type="paragraph">
    <w:name w:val="TOC 5"/>
    <w:basedOn w:val="Normal"/>
    <w:uiPriority w:val="1"/>
    <w:qFormat/>
    <w:pPr>
      <w:spacing w:before="99"/>
      <w:ind w:left="1313"/>
    </w:pPr>
    <w:rPr>
      <w:rFonts w:ascii="Calibri" w:hAnsi="Calibri" w:eastAsia="Calibri" w:cs="Calibri"/>
      <w:b/>
      <w:bCs/>
      <w:sz w:val="22"/>
      <w:szCs w:val="22"/>
      <w:lang w:val="en-US" w:eastAsia="en-US" w:bidi="ar-SA"/>
    </w:rPr>
  </w:style>
  <w:style w:styleId="TOC6" w:type="paragraph">
    <w:name w:val="TOC 6"/>
    <w:basedOn w:val="Normal"/>
    <w:uiPriority w:val="1"/>
    <w:qFormat/>
    <w:pPr>
      <w:spacing w:before="101"/>
      <w:ind w:left="1313"/>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874"/>
      <w:outlineLvl w:val="1"/>
    </w:pPr>
    <w:rPr>
      <w:rFonts w:ascii="Calibri" w:hAnsi="Calibri" w:eastAsia="Calibri" w:cs="Calibri"/>
      <w:sz w:val="36"/>
      <w:szCs w:val="36"/>
      <w:lang w:val="en-US" w:eastAsia="en-US" w:bidi="ar-SA"/>
    </w:rPr>
  </w:style>
  <w:style w:styleId="Heading2" w:type="paragraph">
    <w:name w:val="Heading 2"/>
    <w:basedOn w:val="Normal"/>
    <w:uiPriority w:val="1"/>
    <w:qFormat/>
    <w:pPr>
      <w:spacing w:before="371"/>
      <w:ind w:left="874"/>
      <w:outlineLvl w:val="2"/>
    </w:pPr>
    <w:rPr>
      <w:rFonts w:ascii="Calibri" w:hAnsi="Calibri" w:eastAsia="Calibri" w:cs="Calibri"/>
      <w:b/>
      <w:bCs/>
      <w:sz w:val="32"/>
      <w:szCs w:val="32"/>
      <w:lang w:val="en-US" w:eastAsia="en-US" w:bidi="ar-SA"/>
    </w:rPr>
  </w:style>
  <w:style w:styleId="Heading3" w:type="paragraph">
    <w:name w:val="Heading 3"/>
    <w:basedOn w:val="Normal"/>
    <w:uiPriority w:val="1"/>
    <w:qFormat/>
    <w:pPr>
      <w:spacing w:line="305" w:lineRule="exact"/>
      <w:ind w:left="1" w:right="1"/>
      <w:jc w:val="center"/>
      <w:outlineLvl w:val="3"/>
    </w:pPr>
    <w:rPr>
      <w:rFonts w:ascii="Calibri" w:hAnsi="Calibri" w:eastAsia="Calibri" w:cs="Calibri"/>
      <w:b/>
      <w:bCs/>
      <w:sz w:val="28"/>
      <w:szCs w:val="28"/>
      <w:lang w:val="en-US" w:eastAsia="en-US" w:bidi="ar-SA"/>
    </w:rPr>
  </w:style>
  <w:style w:styleId="Heading4" w:type="paragraph">
    <w:name w:val="Heading 4"/>
    <w:basedOn w:val="Normal"/>
    <w:uiPriority w:val="1"/>
    <w:qFormat/>
    <w:pPr>
      <w:ind w:left="874"/>
      <w:outlineLvl w:val="4"/>
    </w:pPr>
    <w:rPr>
      <w:rFonts w:ascii="Calibri" w:hAnsi="Calibri" w:eastAsia="Calibri" w:cs="Calibri"/>
      <w:b/>
      <w:bCs/>
      <w:sz w:val="28"/>
      <w:szCs w:val="28"/>
      <w:lang w:val="en-US" w:eastAsia="en-US" w:bidi="ar-SA"/>
    </w:rPr>
  </w:style>
  <w:style w:styleId="Heading5" w:type="paragraph">
    <w:name w:val="Heading 5"/>
    <w:basedOn w:val="Normal"/>
    <w:uiPriority w:val="1"/>
    <w:qFormat/>
    <w:pPr>
      <w:spacing w:line="306" w:lineRule="exact"/>
      <w:ind w:left="20"/>
      <w:outlineLvl w:val="5"/>
    </w:pPr>
    <w:rPr>
      <w:rFonts w:ascii="Calibri" w:hAnsi="Calibri" w:eastAsia="Calibri" w:cs="Calibri"/>
      <w:sz w:val="28"/>
      <w:szCs w:val="28"/>
      <w:lang w:val="en-US" w:eastAsia="en-US" w:bidi="ar-SA"/>
    </w:rPr>
  </w:style>
  <w:style w:styleId="Heading6" w:type="paragraph">
    <w:name w:val="Heading 6"/>
    <w:basedOn w:val="Normal"/>
    <w:uiPriority w:val="1"/>
    <w:qFormat/>
    <w:pPr>
      <w:ind w:left="874"/>
      <w:outlineLvl w:val="6"/>
    </w:pPr>
    <w:rPr>
      <w:rFonts w:ascii="Calibri" w:hAnsi="Calibri" w:eastAsia="Calibri" w:cs="Calibri"/>
      <w:b/>
      <w:bCs/>
      <w:sz w:val="24"/>
      <w:szCs w:val="24"/>
      <w:lang w:val="en-US" w:eastAsia="en-US" w:bidi="ar-SA"/>
    </w:rPr>
  </w:style>
  <w:style w:styleId="Heading7" w:type="paragraph">
    <w:name w:val="Heading 7"/>
    <w:basedOn w:val="Normal"/>
    <w:uiPriority w:val="1"/>
    <w:qFormat/>
    <w:pPr>
      <w:ind w:left="873"/>
      <w:outlineLvl w:val="7"/>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spacing w:before="39"/>
      <w:ind w:left="1169" w:hanging="360"/>
    </w:pPr>
    <w:rPr>
      <w:rFonts w:ascii="Calibri" w:hAnsi="Calibri" w:eastAsia="Calibri" w:cs="Calibri"/>
      <w:lang w:val="en-US" w:eastAsia="en-US" w:bidi="ar-SA"/>
    </w:rPr>
  </w:style>
  <w:style w:styleId="TableParagraph" w:type="paragraph">
    <w:name w:val="Table Paragraph"/>
    <w:basedOn w:val="Normal"/>
    <w:uiPriority w:val="1"/>
    <w:qFormat/>
    <w:pPr>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header" Target="header2.xml"/><Relationship Id="rId11" Type="http://schemas.openxmlformats.org/officeDocument/2006/relationships/footer" Target="footer3.xml"/><Relationship Id="rId12" Type="http://schemas.openxmlformats.org/officeDocument/2006/relationships/image" Target="media/image4.png"/><Relationship Id="rId13" Type="http://schemas.openxmlformats.org/officeDocument/2006/relationships/hyperlink" Target="mailto:office@key2learning.edu.au"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yperlink" Target="http://www.training.gov.au/" TargetMode="External"/><Relationship Id="rId43" Type="http://schemas.openxmlformats.org/officeDocument/2006/relationships/hyperlink" Target="http://www.key2learning.edu.au/" TargetMode="External"/><Relationship Id="rId44" Type="http://schemas.openxmlformats.org/officeDocument/2006/relationships/image" Target="media/image33.jpeg"/><Relationship Id="rId45" Type="http://schemas.openxmlformats.org/officeDocument/2006/relationships/hyperlink" Target="https://www.catsinam.org.au/" TargetMode="External"/><Relationship Id="rId46" Type="http://schemas.openxmlformats.org/officeDocument/2006/relationships/hyperlink" Target="https://www.winnunga.org.au/" TargetMode="External"/><Relationship Id="rId47" Type="http://schemas.openxmlformats.org/officeDocument/2006/relationships/image" Target="media/image34.jpeg"/><Relationship Id="rId48" Type="http://schemas.openxmlformats.org/officeDocument/2006/relationships/hyperlink" Target="https://key2learning.instructure.com/login/canvas" TargetMode="External"/><Relationship Id="rId49" Type="http://schemas.openxmlformats.org/officeDocument/2006/relationships/hyperlink" Target="https://youtu.be/uV6JNpU9zds" TargetMode="External"/><Relationship Id="rId50" Type="http://schemas.openxmlformats.org/officeDocument/2006/relationships/hyperlink" Target="https://youtu.be/q3jLRlmwewE" TargetMode="External"/><Relationship Id="rId51" Type="http://schemas.openxmlformats.org/officeDocument/2006/relationships/hyperlink" Target="http://www.health.act.gov.au/our-services/immunisation/are-you-risk" TargetMode="External"/><Relationship Id="rId52" Type="http://schemas.openxmlformats.org/officeDocument/2006/relationships/hyperlink" Target="https://www.afp.gov.au/what-we-do/services/criminal-records/national-police-checks#national-police-certificates" TargetMode="External"/><Relationship Id="rId53" Type="http://schemas.openxmlformats.org/officeDocument/2006/relationships/hyperlink" Target="https://form.act.gov.au/smartforms" TargetMode="External"/><Relationship Id="rId54" Type="http://schemas.openxmlformats.org/officeDocument/2006/relationships/header" Target="header3.xml"/><Relationship Id="rId55" Type="http://schemas.openxmlformats.org/officeDocument/2006/relationships/footer" Target="footer4.xml"/><Relationship Id="rId56" Type="http://schemas.openxmlformats.org/officeDocument/2006/relationships/header" Target="header4.xml"/><Relationship Id="rId57" Type="http://schemas.openxmlformats.org/officeDocument/2006/relationships/footer" Target="footer5.xml"/><Relationship Id="rId58" Type="http://schemas.openxmlformats.org/officeDocument/2006/relationships/image" Target="media/image36.png"/><Relationship Id="rId59" Type="http://schemas.openxmlformats.org/officeDocument/2006/relationships/header" Target="header5.xml"/><Relationship Id="rId60" Type="http://schemas.openxmlformats.org/officeDocument/2006/relationships/footer" Target="footer6.xml"/><Relationship Id="rId61" Type="http://schemas.openxmlformats.org/officeDocument/2006/relationships/image" Target="media/image37.jpeg"/><Relationship Id="rId62" Type="http://schemas.openxmlformats.org/officeDocument/2006/relationships/header" Target="header6.xml"/><Relationship Id="rId63" Type="http://schemas.openxmlformats.org/officeDocument/2006/relationships/footer" Target="footer7.xml"/><Relationship Id="rId64" Type="http://schemas.openxmlformats.org/officeDocument/2006/relationships/header" Target="header7.xml"/><Relationship Id="rId65" Type="http://schemas.openxmlformats.org/officeDocument/2006/relationships/footer" Target="footer8.xml"/><Relationship Id="rId66" Type="http://schemas.openxmlformats.org/officeDocument/2006/relationships/header" Target="header8.xml"/><Relationship Id="rId67" Type="http://schemas.openxmlformats.org/officeDocument/2006/relationships/footer" Target="footer9.xml"/><Relationship Id="rId68" Type="http://schemas.openxmlformats.org/officeDocument/2006/relationships/header" Target="header9.xml"/><Relationship Id="rId69" Type="http://schemas.openxmlformats.org/officeDocument/2006/relationships/footer" Target="footer10.xml"/><Relationship Id="rId70" Type="http://schemas.openxmlformats.org/officeDocument/2006/relationships/image" Target="media/image35.jpeg"/><Relationship Id="rId71" Type="http://schemas.openxmlformats.org/officeDocument/2006/relationships/header" Target="header10.xml"/><Relationship Id="rId72" Type="http://schemas.openxmlformats.org/officeDocument/2006/relationships/footer" Target="footer11.xml"/><Relationship Id="rId7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_rels/header4.xml.rels><?xml version="1.0" encoding="UTF-8" standalone="yes"?>
<Relationships xmlns="http://schemas.openxmlformats.org/package/2006/relationships"><Relationship Id="rId1" Type="http://schemas.openxmlformats.org/officeDocument/2006/relationships/image" Target="media/image35.jpeg"/></Relationships>

</file>

<file path=word/_rels/header6.xml.rels><?xml version="1.0" encoding="UTF-8" standalone="yes"?>
<Relationships xmlns="http://schemas.openxmlformats.org/package/2006/relationships"><Relationship Id="rId1" Type="http://schemas.openxmlformats.org/officeDocument/2006/relationships/image" Target="media/image37.jpeg"/></Relationships>

</file>

<file path=word/_rels/header8.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Key2Learning</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Key2Learning</dc:creator>
  <dc:subject>Learner Handbook</dc:subject>
  <dc:title>Learner Handbook - November 2013</dc:title>
  <dcterms:created xsi:type="dcterms:W3CDTF">2025-02-10T02:19:47Z</dcterms:created>
  <dcterms:modified xsi:type="dcterms:W3CDTF">2025-02-10T02:19:47Z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0x0101003313749098ED68478E7A82C9903DB9AE</vt:lpwstr>
  </property>
  <property fmtid="{D5CDD505-2E9C-101B-9397-08002B2CF9AE}" pid="3" name="Created">
    <vt:filetime>2024-12-10T00:00:00Z</vt:filetime>
  </property>
  <property fmtid="{D5CDD505-2E9C-101B-9397-08002B2CF9AE}" pid="4" name="Creator">
    <vt:lpwstr>Acrobat PDFMaker 24 for Word</vt:lpwstr>
  </property>
  <property fmtid="{D5CDD505-2E9C-101B-9397-08002B2CF9AE}" pid="5" name="GrammarlyDocumentId">
    <vt:lpwstr>66fa551466a70271a6b6586e7e1b01e9c5e4a1544222d50c459c2dcbfe039bf0</vt:lpwstr>
  </property>
  <property fmtid="{D5CDD505-2E9C-101B-9397-08002B2CF9AE}" pid="6" name="LastSaved">
    <vt:filetime>2025-02-10T00:00:00Z</vt:filetime>
  </property>
  <property fmtid="{D5CDD505-2E9C-101B-9397-08002B2CF9AE}" pid="7" name="MediaServiceImageTags">
    <vt:lpwstr/>
  </property>
  <property fmtid="{D5CDD505-2E9C-101B-9397-08002B2CF9AE}" pid="8" name="Order">
    <vt:lpwstr>9261600.000000</vt:lpwstr>
  </property>
  <property fmtid="{D5CDD505-2E9C-101B-9397-08002B2CF9AE}" pid="9" name="Producer">
    <vt:lpwstr>Adobe PDF Library 24.5.83</vt:lpwstr>
  </property>
  <property fmtid="{D5CDD505-2E9C-101B-9397-08002B2CF9AE}" pid="10" name="SourceModified">
    <vt:lpwstr>D:20241205015410</vt:lpwstr>
  </property>
</Properties>
</file>