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93C22" w14:textId="77777777" w:rsidR="003A3608" w:rsidRPr="00E47817" w:rsidRDefault="003A3608" w:rsidP="001501FD">
      <w:pPr>
        <w:rPr>
          <w:rFonts w:cs="Calibri"/>
          <w:b/>
          <w:bCs/>
          <w:sz w:val="24"/>
          <w:szCs w:val="24"/>
        </w:rPr>
      </w:pPr>
    </w:p>
    <w:p w14:paraId="63B3BA65" w14:textId="3FC6A9CA" w:rsidR="001501FD" w:rsidRPr="00E47817" w:rsidRDefault="001501FD" w:rsidP="001501FD">
      <w:pPr>
        <w:rPr>
          <w:rFonts w:cs="Calibri"/>
          <w:b/>
          <w:bCs/>
          <w:sz w:val="24"/>
          <w:szCs w:val="24"/>
        </w:rPr>
      </w:pPr>
      <w:r w:rsidRPr="00E47817">
        <w:rPr>
          <w:rFonts w:cs="Calibri"/>
          <w:b/>
          <w:bCs/>
          <w:sz w:val="24"/>
          <w:szCs w:val="24"/>
        </w:rPr>
        <w:t>1. Purpose</w:t>
      </w:r>
    </w:p>
    <w:p w14:paraId="010291AE" w14:textId="77777777" w:rsidR="001501FD" w:rsidRPr="00E47817" w:rsidRDefault="001501FD" w:rsidP="001501FD">
      <w:pPr>
        <w:rPr>
          <w:rFonts w:cs="Calibri"/>
          <w:sz w:val="24"/>
          <w:szCs w:val="24"/>
        </w:rPr>
      </w:pPr>
    </w:p>
    <w:p w14:paraId="5A9B83A5" w14:textId="51047A0F" w:rsidR="001501FD" w:rsidRPr="00E47817" w:rsidRDefault="001501FD" w:rsidP="001501FD">
      <w:pPr>
        <w:rPr>
          <w:rFonts w:cs="Calibri"/>
          <w:sz w:val="24"/>
          <w:szCs w:val="24"/>
        </w:rPr>
      </w:pPr>
      <w:r w:rsidRPr="00E47817">
        <w:rPr>
          <w:rFonts w:cs="Calibri"/>
          <w:sz w:val="24"/>
          <w:szCs w:val="24"/>
        </w:rPr>
        <w:t>This policy outlines the requirements and expectations for student attendance, submission of assessments and academic integrity at Key 2 Learning College</w:t>
      </w:r>
      <w:r w:rsidR="000968E4" w:rsidRPr="00E47817">
        <w:rPr>
          <w:rFonts w:cs="Calibri"/>
          <w:sz w:val="24"/>
          <w:szCs w:val="24"/>
        </w:rPr>
        <w:t xml:space="preserve"> (the College)</w:t>
      </w:r>
      <w:r w:rsidRPr="00E47817">
        <w:rPr>
          <w:rFonts w:cs="Calibri"/>
          <w:sz w:val="24"/>
          <w:szCs w:val="24"/>
        </w:rPr>
        <w:t xml:space="preserve">. </w:t>
      </w:r>
    </w:p>
    <w:p w14:paraId="1B163D11" w14:textId="77777777" w:rsidR="001501FD" w:rsidRPr="00E47817" w:rsidRDefault="001501FD" w:rsidP="001501FD">
      <w:pPr>
        <w:rPr>
          <w:rFonts w:cs="Calibri"/>
          <w:sz w:val="24"/>
          <w:szCs w:val="24"/>
        </w:rPr>
      </w:pPr>
    </w:p>
    <w:p w14:paraId="3F31783D" w14:textId="187263D7" w:rsidR="001501FD" w:rsidRPr="00E47817" w:rsidRDefault="001501FD" w:rsidP="001501FD">
      <w:pPr>
        <w:rPr>
          <w:rFonts w:cs="Calibri"/>
          <w:sz w:val="24"/>
          <w:szCs w:val="24"/>
        </w:rPr>
      </w:pPr>
      <w:r w:rsidRPr="00E47817">
        <w:rPr>
          <w:rFonts w:cs="Calibri"/>
          <w:sz w:val="24"/>
          <w:szCs w:val="24"/>
        </w:rPr>
        <w:t xml:space="preserve">The policy is designed to maintain the quality and integrity of training for CHC52021, Diploma of Community Services (Case Management) in accordance with regulatory and professional requirements, and to ensure a fair and equitable learning environment for all students. </w:t>
      </w:r>
    </w:p>
    <w:p w14:paraId="67DE8570" w14:textId="77777777" w:rsidR="001501FD" w:rsidRPr="00E47817" w:rsidRDefault="001501FD" w:rsidP="001501FD">
      <w:pPr>
        <w:spacing w:line="0" w:lineRule="atLeast"/>
        <w:rPr>
          <w:rFonts w:cs="Calibri"/>
          <w:b/>
          <w:sz w:val="24"/>
          <w:szCs w:val="24"/>
        </w:rPr>
      </w:pPr>
    </w:p>
    <w:p w14:paraId="5EB20C40" w14:textId="77777777" w:rsidR="001501FD" w:rsidRPr="00E47817" w:rsidRDefault="001501FD" w:rsidP="001501FD">
      <w:pPr>
        <w:rPr>
          <w:rFonts w:cs="Calibri"/>
          <w:b/>
          <w:bCs/>
          <w:sz w:val="24"/>
          <w:szCs w:val="24"/>
        </w:rPr>
      </w:pPr>
      <w:r w:rsidRPr="00E47817">
        <w:rPr>
          <w:rFonts w:cs="Calibri"/>
          <w:b/>
          <w:bCs/>
          <w:sz w:val="24"/>
          <w:szCs w:val="24"/>
        </w:rPr>
        <w:t xml:space="preserve">2. Principles </w:t>
      </w:r>
    </w:p>
    <w:p w14:paraId="6F8CE909" w14:textId="77777777" w:rsidR="001501FD" w:rsidRPr="00E47817" w:rsidRDefault="001501FD" w:rsidP="001501FD">
      <w:pPr>
        <w:rPr>
          <w:rFonts w:cs="Calibri"/>
          <w:b/>
          <w:bCs/>
          <w:sz w:val="24"/>
          <w:szCs w:val="24"/>
        </w:rPr>
      </w:pPr>
    </w:p>
    <w:p w14:paraId="0BD4ECCB" w14:textId="29373CC9" w:rsidR="001501FD" w:rsidRPr="00E47817" w:rsidRDefault="001501FD" w:rsidP="001501FD">
      <w:pPr>
        <w:rPr>
          <w:rFonts w:cs="Calibri"/>
          <w:sz w:val="24"/>
          <w:szCs w:val="24"/>
        </w:rPr>
      </w:pPr>
      <w:r w:rsidRPr="00E47817">
        <w:rPr>
          <w:rFonts w:cs="Calibri"/>
          <w:sz w:val="24"/>
          <w:szCs w:val="24"/>
        </w:rPr>
        <w:t>In pursuit of the skills and knowledge that employers value and are required by the Australian Skills Quality Authority</w:t>
      </w:r>
      <w:r w:rsidR="00F22BF2" w:rsidRPr="00E47817">
        <w:rPr>
          <w:rFonts w:cs="Calibri"/>
          <w:sz w:val="24"/>
          <w:szCs w:val="24"/>
        </w:rPr>
        <w:t xml:space="preserve"> (ASQA)</w:t>
      </w:r>
      <w:r w:rsidR="00657205" w:rsidRPr="00E47817">
        <w:rPr>
          <w:rFonts w:cs="Calibri"/>
          <w:sz w:val="24"/>
          <w:szCs w:val="24"/>
        </w:rPr>
        <w:t xml:space="preserve">, </w:t>
      </w:r>
      <w:r w:rsidR="00694716" w:rsidRPr="00E47817">
        <w:rPr>
          <w:rFonts w:cs="Calibri"/>
          <w:sz w:val="24"/>
          <w:szCs w:val="24"/>
        </w:rPr>
        <w:t>including</w:t>
      </w:r>
      <w:r w:rsidR="00657205" w:rsidRPr="00E47817">
        <w:rPr>
          <w:rFonts w:cs="Calibri"/>
          <w:sz w:val="24"/>
          <w:szCs w:val="24"/>
        </w:rPr>
        <w:t xml:space="preserve"> the </w:t>
      </w:r>
      <w:r w:rsidR="002F6194" w:rsidRPr="00E47817">
        <w:rPr>
          <w:rFonts w:cs="Calibri"/>
          <w:sz w:val="24"/>
          <w:szCs w:val="24"/>
        </w:rPr>
        <w:t>Education Services for Overseas Students Framework</w:t>
      </w:r>
      <w:r w:rsidR="00F22BF2" w:rsidRPr="00E47817">
        <w:rPr>
          <w:rFonts w:cs="Calibri"/>
          <w:sz w:val="24"/>
          <w:szCs w:val="24"/>
        </w:rPr>
        <w:t xml:space="preserve"> (ESOS)</w:t>
      </w:r>
      <w:r w:rsidR="00657205" w:rsidRPr="00E47817">
        <w:rPr>
          <w:rFonts w:cs="Calibri"/>
          <w:sz w:val="24"/>
          <w:szCs w:val="24"/>
        </w:rPr>
        <w:t>,</w:t>
      </w:r>
      <w:r w:rsidRPr="00E47817">
        <w:rPr>
          <w:rFonts w:cs="Calibri"/>
          <w:sz w:val="24"/>
          <w:szCs w:val="24"/>
        </w:rPr>
        <w:t xml:space="preserve"> and Community Work Australia </w:t>
      </w:r>
      <w:r w:rsidR="00F22BF2" w:rsidRPr="00E47817">
        <w:rPr>
          <w:rFonts w:cs="Calibri"/>
          <w:sz w:val="24"/>
          <w:szCs w:val="24"/>
        </w:rPr>
        <w:t xml:space="preserve">(CWA) </w:t>
      </w:r>
      <w:r w:rsidRPr="00E47817">
        <w:rPr>
          <w:rFonts w:cs="Calibri"/>
          <w:sz w:val="24"/>
          <w:szCs w:val="24"/>
        </w:rPr>
        <w:t xml:space="preserve">Accreditation standards, Key 2 Learning College regards the training environment as place to learn, and display, workplace expectations. </w:t>
      </w:r>
    </w:p>
    <w:p w14:paraId="028CD83B" w14:textId="77777777" w:rsidR="001501FD" w:rsidRPr="00E47817" w:rsidRDefault="001501FD" w:rsidP="001501FD">
      <w:pPr>
        <w:rPr>
          <w:rFonts w:cs="Calibri"/>
          <w:sz w:val="24"/>
          <w:szCs w:val="24"/>
        </w:rPr>
      </w:pPr>
    </w:p>
    <w:p w14:paraId="704FF08D" w14:textId="77777777" w:rsidR="001501FD" w:rsidRPr="00E47817" w:rsidRDefault="001501FD" w:rsidP="001501FD">
      <w:pPr>
        <w:rPr>
          <w:rFonts w:cs="Calibri"/>
          <w:sz w:val="24"/>
          <w:szCs w:val="24"/>
        </w:rPr>
      </w:pPr>
      <w:r w:rsidRPr="00E47817">
        <w:rPr>
          <w:rFonts w:cs="Calibri"/>
          <w:sz w:val="24"/>
          <w:szCs w:val="24"/>
        </w:rPr>
        <w:t>Students are supported to cultivate the essential skills, behaviours and attitudes to confidently and effectively enter the community services workforce as highly capable, ‘workplace ready’ early career professionals. </w:t>
      </w:r>
    </w:p>
    <w:p w14:paraId="45CC3601" w14:textId="77777777" w:rsidR="001501FD" w:rsidRPr="00E47817" w:rsidRDefault="001501FD" w:rsidP="001501FD">
      <w:pPr>
        <w:rPr>
          <w:rFonts w:cs="Calibri"/>
          <w:b/>
          <w:bCs/>
          <w:sz w:val="24"/>
          <w:szCs w:val="24"/>
        </w:rPr>
      </w:pPr>
    </w:p>
    <w:p w14:paraId="46409A9B" w14:textId="77777777" w:rsidR="001501FD" w:rsidRPr="00E47817" w:rsidRDefault="001501FD" w:rsidP="001501FD">
      <w:pPr>
        <w:rPr>
          <w:rFonts w:cs="Calibri"/>
          <w:b/>
          <w:bCs/>
          <w:sz w:val="24"/>
          <w:szCs w:val="24"/>
        </w:rPr>
      </w:pPr>
      <w:r w:rsidRPr="00E47817">
        <w:rPr>
          <w:rFonts w:cs="Calibri"/>
          <w:b/>
          <w:bCs/>
          <w:sz w:val="24"/>
          <w:szCs w:val="24"/>
        </w:rPr>
        <w:t>3. Scope</w:t>
      </w:r>
    </w:p>
    <w:p w14:paraId="377808C5" w14:textId="77777777" w:rsidR="001501FD" w:rsidRPr="00E47817" w:rsidRDefault="001501FD" w:rsidP="001501FD">
      <w:pPr>
        <w:rPr>
          <w:rFonts w:cs="Calibri"/>
          <w:sz w:val="24"/>
          <w:szCs w:val="24"/>
        </w:rPr>
      </w:pPr>
    </w:p>
    <w:p w14:paraId="12F54CF4" w14:textId="79B78C3F" w:rsidR="001501FD" w:rsidRPr="00E47817" w:rsidRDefault="001501FD" w:rsidP="001501FD">
      <w:pPr>
        <w:rPr>
          <w:rFonts w:cs="Calibri"/>
          <w:sz w:val="24"/>
          <w:szCs w:val="24"/>
        </w:rPr>
      </w:pPr>
      <w:r w:rsidRPr="00E47817">
        <w:rPr>
          <w:rFonts w:cs="Calibri"/>
          <w:sz w:val="24"/>
          <w:szCs w:val="24"/>
        </w:rPr>
        <w:t xml:space="preserve">This policy applies to all students enrolled in </w:t>
      </w:r>
      <w:r w:rsidR="002F6194" w:rsidRPr="00E47817">
        <w:rPr>
          <w:rFonts w:cs="Calibri"/>
          <w:sz w:val="24"/>
          <w:szCs w:val="24"/>
        </w:rPr>
        <w:t xml:space="preserve">the </w:t>
      </w:r>
      <w:r w:rsidR="0098612C" w:rsidRPr="00E47817">
        <w:rPr>
          <w:rFonts w:cs="Calibri"/>
          <w:sz w:val="24"/>
          <w:szCs w:val="24"/>
        </w:rPr>
        <w:t>CWA</w:t>
      </w:r>
      <w:r w:rsidR="002F6194" w:rsidRPr="00E47817">
        <w:rPr>
          <w:rFonts w:cs="Calibri"/>
          <w:sz w:val="24"/>
          <w:szCs w:val="24"/>
        </w:rPr>
        <w:t xml:space="preserve"> Accredited </w:t>
      </w:r>
      <w:r w:rsidRPr="00E47817">
        <w:rPr>
          <w:rFonts w:cs="Calibri"/>
          <w:sz w:val="24"/>
          <w:szCs w:val="24"/>
        </w:rPr>
        <w:t>CHC52021 at Key 2 Learning College.</w:t>
      </w:r>
    </w:p>
    <w:p w14:paraId="6795E8E2" w14:textId="77777777" w:rsidR="001501FD" w:rsidRPr="00E47817" w:rsidRDefault="001501FD" w:rsidP="001501FD">
      <w:pPr>
        <w:rPr>
          <w:rFonts w:cs="Calibri"/>
          <w:sz w:val="24"/>
          <w:szCs w:val="24"/>
        </w:rPr>
      </w:pPr>
    </w:p>
    <w:p w14:paraId="7D140170" w14:textId="7D4EBC27" w:rsidR="001501FD" w:rsidRPr="00E47817" w:rsidRDefault="001501FD" w:rsidP="001501FD">
      <w:pPr>
        <w:spacing w:line="0" w:lineRule="atLeast"/>
        <w:rPr>
          <w:rFonts w:cs="Calibri"/>
          <w:b/>
          <w:bCs/>
          <w:sz w:val="24"/>
          <w:szCs w:val="24"/>
        </w:rPr>
      </w:pPr>
      <w:r w:rsidRPr="00E47817">
        <w:rPr>
          <w:rFonts w:cs="Calibri"/>
          <w:b/>
          <w:bCs/>
          <w:sz w:val="24"/>
          <w:szCs w:val="24"/>
        </w:rPr>
        <w:t>4. Associated Policies</w:t>
      </w:r>
      <w:r w:rsidR="0055129C" w:rsidRPr="00E47817">
        <w:rPr>
          <w:rFonts w:cs="Calibri"/>
          <w:b/>
          <w:bCs/>
          <w:sz w:val="24"/>
          <w:szCs w:val="24"/>
        </w:rPr>
        <w:t xml:space="preserve"> and Forms</w:t>
      </w:r>
      <w:r w:rsidRPr="00E47817">
        <w:rPr>
          <w:rFonts w:cs="Calibri"/>
          <w:b/>
          <w:bCs/>
          <w:sz w:val="24"/>
          <w:szCs w:val="24"/>
        </w:rPr>
        <w:t xml:space="preserve"> </w:t>
      </w:r>
    </w:p>
    <w:p w14:paraId="03880FA4" w14:textId="77777777" w:rsidR="001501FD" w:rsidRPr="00E47817" w:rsidRDefault="001501FD" w:rsidP="001501FD">
      <w:pPr>
        <w:spacing w:line="0" w:lineRule="atLeast"/>
        <w:rPr>
          <w:rFonts w:cs="Calibri"/>
          <w:sz w:val="24"/>
          <w:szCs w:val="24"/>
        </w:rPr>
      </w:pPr>
    </w:p>
    <w:p w14:paraId="395FE09D" w14:textId="002100A9" w:rsidR="001501FD" w:rsidRPr="00E47817" w:rsidRDefault="001501FD" w:rsidP="001501FD">
      <w:pPr>
        <w:spacing w:line="0" w:lineRule="atLeast"/>
        <w:rPr>
          <w:rFonts w:cs="Calibri"/>
          <w:sz w:val="24"/>
          <w:szCs w:val="24"/>
        </w:rPr>
      </w:pPr>
      <w:r w:rsidRPr="00E47817">
        <w:rPr>
          <w:rFonts w:cs="Calibri"/>
          <w:sz w:val="24"/>
          <w:szCs w:val="24"/>
        </w:rPr>
        <w:t>This policy is to be read in conjunction with other policies and procedures</w:t>
      </w:r>
      <w:r w:rsidR="0055129C" w:rsidRPr="00E47817">
        <w:rPr>
          <w:rFonts w:cs="Calibri"/>
          <w:sz w:val="24"/>
          <w:szCs w:val="24"/>
        </w:rPr>
        <w:t xml:space="preserve"> and forms</w:t>
      </w:r>
      <w:r w:rsidRPr="00E47817">
        <w:rPr>
          <w:rFonts w:cs="Calibri"/>
          <w:sz w:val="24"/>
          <w:szCs w:val="24"/>
        </w:rPr>
        <w:t xml:space="preserve"> (found on Key 2</w:t>
      </w:r>
      <w:r w:rsidR="0055129C" w:rsidRPr="00E47817">
        <w:rPr>
          <w:rFonts w:cs="Calibri"/>
          <w:sz w:val="24"/>
          <w:szCs w:val="24"/>
        </w:rPr>
        <w:t xml:space="preserve"> </w:t>
      </w:r>
      <w:r w:rsidRPr="00E47817">
        <w:rPr>
          <w:rFonts w:cs="Calibri"/>
          <w:sz w:val="24"/>
          <w:szCs w:val="24"/>
        </w:rPr>
        <w:t>Learning College website) including:</w:t>
      </w:r>
    </w:p>
    <w:p w14:paraId="2E38BDA7" w14:textId="77777777" w:rsidR="001501FD" w:rsidRPr="00E47817" w:rsidRDefault="001501FD" w:rsidP="001501FD">
      <w:pPr>
        <w:spacing w:line="192" w:lineRule="exact"/>
        <w:rPr>
          <w:rFonts w:eastAsia="Times New Roman" w:cs="Calibri"/>
          <w:sz w:val="24"/>
          <w:szCs w:val="24"/>
        </w:rPr>
      </w:pPr>
    </w:p>
    <w:p w14:paraId="49E6E1D8" w14:textId="77777777" w:rsidR="00AE31EC" w:rsidRPr="00E47817" w:rsidRDefault="00AE31EC" w:rsidP="00AE31EC">
      <w:pPr>
        <w:numPr>
          <w:ilvl w:val="0"/>
          <w:numId w:val="1"/>
        </w:numPr>
        <w:tabs>
          <w:tab w:val="left" w:pos="1440"/>
        </w:tabs>
        <w:spacing w:line="0" w:lineRule="atLeast"/>
        <w:ind w:left="1440" w:hanging="360"/>
        <w:rPr>
          <w:rFonts w:eastAsia="Arial" w:cs="Calibri"/>
          <w:sz w:val="24"/>
          <w:szCs w:val="24"/>
        </w:rPr>
      </w:pPr>
      <w:r w:rsidRPr="00E47817">
        <w:rPr>
          <w:rFonts w:cs="Calibri"/>
          <w:sz w:val="24"/>
          <w:szCs w:val="24"/>
        </w:rPr>
        <w:t xml:space="preserve">International Student Handbook </w:t>
      </w:r>
    </w:p>
    <w:p w14:paraId="3973027F" w14:textId="77777777" w:rsidR="00AE31EC" w:rsidRPr="00E47817" w:rsidRDefault="00AE31EC" w:rsidP="00AE31EC">
      <w:pPr>
        <w:spacing w:line="33" w:lineRule="exact"/>
        <w:rPr>
          <w:rFonts w:eastAsia="Arial" w:cs="Calibri"/>
          <w:sz w:val="24"/>
          <w:szCs w:val="24"/>
        </w:rPr>
      </w:pPr>
    </w:p>
    <w:p w14:paraId="0C33929D" w14:textId="719BFA57" w:rsidR="00AE31EC" w:rsidRPr="00E47817" w:rsidRDefault="00AE31EC" w:rsidP="00AE31EC">
      <w:pPr>
        <w:numPr>
          <w:ilvl w:val="0"/>
          <w:numId w:val="1"/>
        </w:numPr>
        <w:tabs>
          <w:tab w:val="left" w:pos="1440"/>
        </w:tabs>
        <w:spacing w:line="0" w:lineRule="atLeast"/>
        <w:ind w:left="1440" w:hanging="360"/>
        <w:rPr>
          <w:rFonts w:eastAsia="Arial" w:cs="Calibri"/>
          <w:sz w:val="24"/>
          <w:szCs w:val="24"/>
        </w:rPr>
      </w:pPr>
      <w:r w:rsidRPr="00E47817">
        <w:rPr>
          <w:rFonts w:cs="Calibri"/>
          <w:sz w:val="24"/>
          <w:szCs w:val="24"/>
        </w:rPr>
        <w:t xml:space="preserve">PP048 - Appeals Feedback Complaints and Policy </w:t>
      </w:r>
    </w:p>
    <w:p w14:paraId="318C47A9" w14:textId="166A5935" w:rsidR="00AE31EC" w:rsidRPr="00E47817" w:rsidRDefault="00AE31EC" w:rsidP="00AE31EC">
      <w:pPr>
        <w:numPr>
          <w:ilvl w:val="0"/>
          <w:numId w:val="1"/>
        </w:numPr>
        <w:tabs>
          <w:tab w:val="left" w:pos="1440"/>
        </w:tabs>
        <w:spacing w:line="0" w:lineRule="atLeast"/>
        <w:ind w:left="1440" w:hanging="360"/>
        <w:rPr>
          <w:rFonts w:eastAsia="Arial" w:cs="Calibri"/>
          <w:sz w:val="24"/>
          <w:szCs w:val="24"/>
        </w:rPr>
      </w:pPr>
      <w:r w:rsidRPr="00E47817">
        <w:rPr>
          <w:rFonts w:eastAsia="Arial" w:cs="Calibri"/>
          <w:sz w:val="24"/>
          <w:szCs w:val="24"/>
        </w:rPr>
        <w:t>PP068 -</w:t>
      </w:r>
      <w:r w:rsidR="006E7143" w:rsidRPr="00E47817">
        <w:rPr>
          <w:rFonts w:eastAsia="Arial" w:cs="Calibri"/>
          <w:sz w:val="24"/>
          <w:szCs w:val="24"/>
        </w:rPr>
        <w:t xml:space="preserve"> </w:t>
      </w:r>
      <w:r w:rsidRPr="00E47817">
        <w:rPr>
          <w:rFonts w:eastAsia="Arial" w:cs="Calibri"/>
          <w:sz w:val="24"/>
          <w:szCs w:val="24"/>
        </w:rPr>
        <w:t xml:space="preserve">Vaccination Immunisation Policy and Procedure </w:t>
      </w:r>
    </w:p>
    <w:p w14:paraId="6DA5E1D4" w14:textId="77777777" w:rsidR="00AE31EC" w:rsidRPr="00E47817" w:rsidRDefault="00AE31EC" w:rsidP="00AE31EC">
      <w:pPr>
        <w:numPr>
          <w:ilvl w:val="0"/>
          <w:numId w:val="1"/>
        </w:numPr>
        <w:tabs>
          <w:tab w:val="left" w:pos="1440"/>
        </w:tabs>
        <w:spacing w:line="0" w:lineRule="atLeast"/>
        <w:ind w:left="1440" w:hanging="360"/>
        <w:rPr>
          <w:rFonts w:eastAsia="Arial" w:cs="Calibri"/>
          <w:sz w:val="24"/>
          <w:szCs w:val="24"/>
        </w:rPr>
      </w:pPr>
      <w:r w:rsidRPr="00E47817">
        <w:rPr>
          <w:rFonts w:eastAsia="Arial" w:cs="Calibri"/>
          <w:sz w:val="24"/>
          <w:szCs w:val="24"/>
        </w:rPr>
        <w:t>PP056 - Student Support Services Policy and Procedure</w:t>
      </w:r>
    </w:p>
    <w:p w14:paraId="0FD56E24" w14:textId="164F036F" w:rsidR="00AE31EC" w:rsidRPr="00E47817" w:rsidRDefault="00AE31EC" w:rsidP="00AE31EC">
      <w:pPr>
        <w:numPr>
          <w:ilvl w:val="0"/>
          <w:numId w:val="1"/>
        </w:numPr>
        <w:tabs>
          <w:tab w:val="left" w:pos="1440"/>
        </w:tabs>
        <w:spacing w:line="0" w:lineRule="atLeast"/>
        <w:ind w:left="1440" w:hanging="360"/>
        <w:rPr>
          <w:rFonts w:eastAsia="Arial" w:cs="Calibri"/>
          <w:sz w:val="24"/>
          <w:szCs w:val="24"/>
        </w:rPr>
      </w:pPr>
      <w:r w:rsidRPr="00E47817">
        <w:rPr>
          <w:rFonts w:eastAsia="Arial" w:cs="Calibri"/>
          <w:sz w:val="24"/>
          <w:szCs w:val="24"/>
        </w:rPr>
        <w:t>PP008 - Student Code of Conduct</w:t>
      </w:r>
    </w:p>
    <w:p w14:paraId="09EF12C1" w14:textId="77777777" w:rsidR="00AE31EC" w:rsidRPr="00E47817" w:rsidRDefault="00AE31EC" w:rsidP="00AE31EC">
      <w:pPr>
        <w:numPr>
          <w:ilvl w:val="0"/>
          <w:numId w:val="1"/>
        </w:numPr>
        <w:tabs>
          <w:tab w:val="left" w:pos="1440"/>
        </w:tabs>
        <w:spacing w:line="0" w:lineRule="atLeast"/>
        <w:ind w:left="1440" w:hanging="360"/>
        <w:rPr>
          <w:rFonts w:eastAsia="Arial" w:cs="Calibri"/>
          <w:sz w:val="24"/>
          <w:szCs w:val="24"/>
        </w:rPr>
      </w:pPr>
      <w:r w:rsidRPr="00E47817">
        <w:rPr>
          <w:rFonts w:eastAsia="Arial" w:cs="Calibri"/>
          <w:sz w:val="24"/>
          <w:szCs w:val="24"/>
        </w:rPr>
        <w:t>PP023 - Access and Equity Policy and Procedure</w:t>
      </w:r>
    </w:p>
    <w:p w14:paraId="33AF2804" w14:textId="77777777" w:rsidR="00AE31EC" w:rsidRPr="00E47817" w:rsidRDefault="00AE31EC" w:rsidP="00AE31EC">
      <w:pPr>
        <w:numPr>
          <w:ilvl w:val="0"/>
          <w:numId w:val="1"/>
        </w:numPr>
        <w:tabs>
          <w:tab w:val="left" w:pos="1440"/>
        </w:tabs>
        <w:spacing w:line="0" w:lineRule="atLeast"/>
        <w:ind w:left="1440" w:hanging="360"/>
        <w:rPr>
          <w:rFonts w:eastAsia="Arial" w:cs="Calibri"/>
          <w:sz w:val="24"/>
          <w:szCs w:val="24"/>
        </w:rPr>
      </w:pPr>
      <w:r w:rsidRPr="00E47817">
        <w:rPr>
          <w:rFonts w:eastAsia="Arial" w:cs="Calibri"/>
          <w:sz w:val="24"/>
          <w:szCs w:val="24"/>
        </w:rPr>
        <w:t>PP060 - Confidentiality Policy and Procedure</w:t>
      </w:r>
    </w:p>
    <w:p w14:paraId="619EFA3E" w14:textId="45D1EA5D" w:rsidR="00AE31EC" w:rsidRPr="00E47817" w:rsidRDefault="00AE31EC" w:rsidP="00AE31EC">
      <w:pPr>
        <w:numPr>
          <w:ilvl w:val="0"/>
          <w:numId w:val="1"/>
        </w:numPr>
        <w:tabs>
          <w:tab w:val="left" w:pos="1440"/>
        </w:tabs>
        <w:spacing w:line="0" w:lineRule="atLeast"/>
        <w:ind w:left="1440" w:hanging="360"/>
        <w:rPr>
          <w:rFonts w:eastAsia="Arial" w:cs="Calibri"/>
          <w:sz w:val="24"/>
          <w:szCs w:val="24"/>
        </w:rPr>
      </w:pPr>
      <w:r w:rsidRPr="00E47817">
        <w:rPr>
          <w:rFonts w:eastAsia="Arial" w:cs="Calibri"/>
          <w:sz w:val="24"/>
          <w:szCs w:val="24"/>
        </w:rPr>
        <w:t xml:space="preserve">PP081 </w:t>
      </w:r>
      <w:r w:rsidR="00FD71DC">
        <w:rPr>
          <w:rFonts w:eastAsia="Arial" w:cs="Calibri"/>
          <w:sz w:val="24"/>
          <w:szCs w:val="24"/>
        </w:rPr>
        <w:t>–</w:t>
      </w:r>
      <w:r w:rsidRPr="00E47817">
        <w:rPr>
          <w:rFonts w:eastAsia="Arial" w:cs="Calibri"/>
          <w:sz w:val="24"/>
          <w:szCs w:val="24"/>
        </w:rPr>
        <w:t xml:space="preserve"> </w:t>
      </w:r>
      <w:r w:rsidR="00FD71DC">
        <w:rPr>
          <w:rFonts w:eastAsia="Arial" w:cs="Calibri"/>
          <w:sz w:val="24"/>
          <w:szCs w:val="24"/>
        </w:rPr>
        <w:t>Course Progression Policy</w:t>
      </w:r>
    </w:p>
    <w:p w14:paraId="0F6D81C6" w14:textId="2118C568" w:rsidR="0087531A" w:rsidRPr="00E47817" w:rsidRDefault="0087531A" w:rsidP="00AE31EC">
      <w:pPr>
        <w:numPr>
          <w:ilvl w:val="0"/>
          <w:numId w:val="1"/>
        </w:numPr>
        <w:tabs>
          <w:tab w:val="left" w:pos="1440"/>
        </w:tabs>
        <w:spacing w:line="0" w:lineRule="atLeast"/>
        <w:ind w:left="1440" w:hanging="360"/>
        <w:rPr>
          <w:rFonts w:eastAsia="Arial" w:cs="Calibri"/>
          <w:sz w:val="24"/>
          <w:szCs w:val="24"/>
        </w:rPr>
      </w:pPr>
      <w:bookmarkStart w:id="0" w:name="_Hlk200791571"/>
      <w:r w:rsidRPr="00E47817">
        <w:rPr>
          <w:rFonts w:eastAsia="Arial" w:cs="Calibri"/>
          <w:sz w:val="24"/>
          <w:szCs w:val="24"/>
        </w:rPr>
        <w:t>PP</w:t>
      </w:r>
      <w:r w:rsidR="00F95DD8" w:rsidRPr="00E47817">
        <w:rPr>
          <w:rFonts w:eastAsia="Arial" w:cs="Calibri"/>
          <w:sz w:val="24"/>
          <w:szCs w:val="24"/>
        </w:rPr>
        <w:t xml:space="preserve">075 - </w:t>
      </w:r>
      <w:r w:rsidRPr="00E47817">
        <w:rPr>
          <w:rFonts w:eastAsia="Arial" w:cs="Calibri"/>
          <w:sz w:val="24"/>
          <w:szCs w:val="24"/>
        </w:rPr>
        <w:t xml:space="preserve">Placement Policy </w:t>
      </w:r>
      <w:bookmarkEnd w:id="0"/>
    </w:p>
    <w:p w14:paraId="189E733E" w14:textId="4F17079B" w:rsidR="00130E29" w:rsidRPr="00FC757B" w:rsidRDefault="0055129C" w:rsidP="004E1673">
      <w:pPr>
        <w:numPr>
          <w:ilvl w:val="0"/>
          <w:numId w:val="1"/>
        </w:numPr>
        <w:tabs>
          <w:tab w:val="left" w:pos="1440"/>
        </w:tabs>
        <w:spacing w:line="0" w:lineRule="atLeast"/>
        <w:ind w:left="1440" w:hanging="360"/>
        <w:rPr>
          <w:rFonts w:cs="Calibri"/>
          <w:sz w:val="24"/>
          <w:szCs w:val="24"/>
        </w:rPr>
      </w:pPr>
      <w:r w:rsidRPr="00E47817">
        <w:rPr>
          <w:rFonts w:eastAsia="Arial" w:cs="Calibri"/>
          <w:sz w:val="24"/>
          <w:szCs w:val="24"/>
        </w:rPr>
        <w:t>F009 – Incident and Accident Form</w:t>
      </w:r>
    </w:p>
    <w:p w14:paraId="742F17BE" w14:textId="77777777" w:rsidR="00B82F72" w:rsidRPr="00E47817" w:rsidRDefault="00B82F72">
      <w:pPr>
        <w:rPr>
          <w:rFonts w:cs="Calibri"/>
          <w:sz w:val="24"/>
          <w:szCs w:val="24"/>
        </w:rPr>
      </w:pPr>
    </w:p>
    <w:p w14:paraId="44009C4C" w14:textId="77777777" w:rsidR="00BF2CB6" w:rsidRDefault="00BF2CB6" w:rsidP="00B705C7">
      <w:pPr>
        <w:rPr>
          <w:rFonts w:cs="Calibri"/>
          <w:b/>
          <w:bCs/>
          <w:sz w:val="22"/>
          <w:szCs w:val="22"/>
        </w:rPr>
      </w:pPr>
      <w:bookmarkStart w:id="1" w:name="_Hlk200791852"/>
    </w:p>
    <w:p w14:paraId="2B1BA1CC" w14:textId="77777777" w:rsidR="00E47817" w:rsidRPr="00E47817" w:rsidRDefault="00E47817" w:rsidP="00B705C7">
      <w:pPr>
        <w:rPr>
          <w:rFonts w:cs="Calibri"/>
          <w:b/>
          <w:bCs/>
          <w:sz w:val="22"/>
          <w:szCs w:val="22"/>
        </w:rPr>
      </w:pPr>
    </w:p>
    <w:p w14:paraId="6C2D3892" w14:textId="77777777" w:rsidR="00FD71DC" w:rsidRDefault="00FD71DC" w:rsidP="00B705C7">
      <w:pPr>
        <w:rPr>
          <w:rFonts w:cs="Calibri"/>
          <w:b/>
          <w:bCs/>
          <w:sz w:val="24"/>
          <w:szCs w:val="24"/>
        </w:rPr>
      </w:pPr>
    </w:p>
    <w:p w14:paraId="759B94B6" w14:textId="4E59F588" w:rsidR="00B705C7" w:rsidRPr="00E47817" w:rsidRDefault="00B705C7" w:rsidP="00B705C7">
      <w:pPr>
        <w:rPr>
          <w:rFonts w:cs="Calibri"/>
          <w:b/>
          <w:bCs/>
          <w:sz w:val="24"/>
          <w:szCs w:val="24"/>
        </w:rPr>
      </w:pPr>
      <w:r w:rsidRPr="00E47817">
        <w:rPr>
          <w:rFonts w:cs="Calibri"/>
          <w:b/>
          <w:bCs/>
          <w:sz w:val="24"/>
          <w:szCs w:val="24"/>
        </w:rPr>
        <w:t>5. Attendance</w:t>
      </w:r>
    </w:p>
    <w:p w14:paraId="6CA500CD" w14:textId="77777777" w:rsidR="00B705C7" w:rsidRPr="00E47817" w:rsidRDefault="00B705C7" w:rsidP="00B705C7">
      <w:pPr>
        <w:rPr>
          <w:rFonts w:cs="Calibri"/>
          <w:sz w:val="22"/>
          <w:szCs w:val="22"/>
        </w:rPr>
      </w:pPr>
    </w:p>
    <w:p w14:paraId="111CADE3" w14:textId="77777777" w:rsidR="00B705C7" w:rsidRPr="00E47817" w:rsidRDefault="00B705C7" w:rsidP="00B705C7">
      <w:pPr>
        <w:ind w:left="720" w:hanging="720"/>
        <w:rPr>
          <w:rFonts w:cs="Calibri"/>
          <w:sz w:val="24"/>
          <w:szCs w:val="24"/>
        </w:rPr>
      </w:pPr>
      <w:r w:rsidRPr="00E47817">
        <w:rPr>
          <w:rFonts w:cs="Calibri"/>
          <w:sz w:val="24"/>
          <w:szCs w:val="24"/>
        </w:rPr>
        <w:t>5.1</w:t>
      </w:r>
      <w:r w:rsidRPr="00E47817">
        <w:rPr>
          <w:rFonts w:cs="Calibri"/>
          <w:sz w:val="24"/>
          <w:szCs w:val="24"/>
        </w:rPr>
        <w:tab/>
      </w:r>
      <w:r w:rsidRPr="00E47817">
        <w:rPr>
          <w:rFonts w:cs="Calibri"/>
          <w:b/>
          <w:bCs/>
          <w:sz w:val="24"/>
          <w:szCs w:val="24"/>
        </w:rPr>
        <w:t>Tuition</w:t>
      </w:r>
      <w:r w:rsidRPr="00E47817">
        <w:rPr>
          <w:rFonts w:cs="Calibri"/>
          <w:sz w:val="24"/>
          <w:szCs w:val="24"/>
        </w:rPr>
        <w:t>: One hundred per cent (100%) attendance is mandatory for two days a week, as shown on the Course Schedule. This includes one day of Theoretical instruction and one day of Tutorial Support, each week; students are permitted one day per week of Self Study from home</w:t>
      </w:r>
    </w:p>
    <w:p w14:paraId="1447A938" w14:textId="77777777" w:rsidR="00B705C7" w:rsidRPr="00E47817" w:rsidRDefault="00B705C7" w:rsidP="00B705C7">
      <w:pPr>
        <w:rPr>
          <w:rFonts w:cs="Calibri"/>
          <w:sz w:val="22"/>
          <w:szCs w:val="22"/>
        </w:rPr>
      </w:pPr>
    </w:p>
    <w:p w14:paraId="1C339553" w14:textId="6338B4AC" w:rsidR="00B705C7" w:rsidRPr="00E47817" w:rsidRDefault="00B705C7" w:rsidP="00B705C7">
      <w:pPr>
        <w:rPr>
          <w:rFonts w:cs="Calibri"/>
          <w:sz w:val="24"/>
          <w:szCs w:val="24"/>
        </w:rPr>
      </w:pPr>
      <w:r w:rsidRPr="00E47817">
        <w:rPr>
          <w:rFonts w:cs="Calibri"/>
          <w:sz w:val="24"/>
          <w:szCs w:val="24"/>
        </w:rPr>
        <w:t xml:space="preserve">5.2. </w:t>
      </w:r>
      <w:r w:rsidRPr="00E47817">
        <w:rPr>
          <w:rFonts w:cs="Calibri"/>
          <w:sz w:val="24"/>
          <w:szCs w:val="24"/>
        </w:rPr>
        <w:tab/>
      </w:r>
      <w:r w:rsidRPr="00E47817">
        <w:rPr>
          <w:rFonts w:cs="Calibri"/>
          <w:b/>
          <w:bCs/>
          <w:sz w:val="24"/>
          <w:szCs w:val="24"/>
        </w:rPr>
        <w:t>Student Placement</w:t>
      </w:r>
      <w:r w:rsidRPr="00E47817">
        <w:rPr>
          <w:rFonts w:cs="Calibri"/>
          <w:sz w:val="24"/>
          <w:szCs w:val="24"/>
        </w:rPr>
        <w:t xml:space="preserve">: One hundred per cent (100%) attendance is mandatory during </w:t>
      </w:r>
      <w:r w:rsidRPr="00E47817">
        <w:rPr>
          <w:rFonts w:cs="Calibri"/>
          <w:sz w:val="24"/>
          <w:szCs w:val="24"/>
        </w:rPr>
        <w:tab/>
        <w:t>each (of two) six week</w:t>
      </w:r>
      <w:r w:rsidR="00F833F1">
        <w:rPr>
          <w:rFonts w:cs="Calibri"/>
          <w:sz w:val="24"/>
          <w:szCs w:val="24"/>
        </w:rPr>
        <w:t>s</w:t>
      </w:r>
      <w:r w:rsidRPr="00E47817">
        <w:rPr>
          <w:rFonts w:cs="Calibri"/>
          <w:sz w:val="24"/>
          <w:szCs w:val="24"/>
        </w:rPr>
        <w:t xml:space="preserve"> Block Placement periods shown on the Course Schedule</w:t>
      </w:r>
    </w:p>
    <w:p w14:paraId="01F44BAD" w14:textId="77777777" w:rsidR="00B705C7" w:rsidRPr="00E47817" w:rsidRDefault="00B705C7" w:rsidP="00B705C7">
      <w:pPr>
        <w:rPr>
          <w:rFonts w:cs="Calibri"/>
          <w:sz w:val="22"/>
          <w:szCs w:val="22"/>
        </w:rPr>
      </w:pPr>
    </w:p>
    <w:p w14:paraId="1407DA02" w14:textId="654006C0" w:rsidR="00B705C7" w:rsidRPr="00E47817" w:rsidRDefault="00B705C7" w:rsidP="00B705C7">
      <w:pPr>
        <w:ind w:left="720" w:hanging="720"/>
        <w:rPr>
          <w:rFonts w:cs="Calibri"/>
          <w:sz w:val="24"/>
          <w:szCs w:val="24"/>
        </w:rPr>
      </w:pPr>
      <w:r w:rsidRPr="00E47817">
        <w:rPr>
          <w:rFonts w:cs="Calibri"/>
          <w:sz w:val="24"/>
          <w:szCs w:val="24"/>
        </w:rPr>
        <w:t>5.3</w:t>
      </w:r>
      <w:r w:rsidRPr="00E47817">
        <w:rPr>
          <w:rFonts w:cs="Calibri"/>
          <w:sz w:val="24"/>
          <w:szCs w:val="24"/>
        </w:rPr>
        <w:tab/>
      </w:r>
      <w:r w:rsidRPr="00E47817">
        <w:rPr>
          <w:rFonts w:cs="Calibri"/>
          <w:b/>
          <w:bCs/>
          <w:sz w:val="24"/>
          <w:szCs w:val="24"/>
        </w:rPr>
        <w:t>CHCDIV002 – Promote Aboriginal and Torres Strait Islander cultural safety</w:t>
      </w:r>
      <w:r w:rsidRPr="00E47817">
        <w:rPr>
          <w:rFonts w:cs="Calibri"/>
          <w:sz w:val="24"/>
          <w:szCs w:val="24"/>
        </w:rPr>
        <w:t>: One hundred per cent (100%) attendance is required at both Theoretical and Tutorial Support days (the latter may include activities associated with the Unit’s delivery and assessment). Where students miss any part of CHCDIV002, they will need to re-do the entire Unit by attending 100% of the Unit with another class</w:t>
      </w:r>
    </w:p>
    <w:p w14:paraId="5FB61867" w14:textId="77777777" w:rsidR="00F663A7" w:rsidRPr="00E47817" w:rsidRDefault="00F663A7" w:rsidP="00B705C7">
      <w:pPr>
        <w:ind w:left="720" w:hanging="720"/>
        <w:rPr>
          <w:rFonts w:cs="Calibri"/>
          <w:sz w:val="22"/>
          <w:szCs w:val="22"/>
        </w:rPr>
      </w:pPr>
    </w:p>
    <w:p w14:paraId="22655691" w14:textId="4B05B79C" w:rsidR="006801F8" w:rsidRPr="00E47817" w:rsidRDefault="00F663A7" w:rsidP="00B705C7">
      <w:pPr>
        <w:ind w:left="720" w:hanging="720"/>
        <w:rPr>
          <w:rFonts w:cs="Calibri"/>
          <w:sz w:val="24"/>
          <w:szCs w:val="24"/>
        </w:rPr>
      </w:pPr>
      <w:r w:rsidRPr="00E47817">
        <w:rPr>
          <w:rFonts w:cs="Calibri"/>
          <w:sz w:val="24"/>
          <w:szCs w:val="24"/>
        </w:rPr>
        <w:t>5.4</w:t>
      </w:r>
      <w:r w:rsidRPr="00E47817">
        <w:rPr>
          <w:rFonts w:cs="Calibri"/>
          <w:sz w:val="24"/>
          <w:szCs w:val="24"/>
        </w:rPr>
        <w:tab/>
      </w:r>
      <w:r w:rsidRPr="00E47817">
        <w:rPr>
          <w:rFonts w:cs="Calibri"/>
          <w:b/>
          <w:bCs/>
          <w:sz w:val="24"/>
          <w:szCs w:val="24"/>
        </w:rPr>
        <w:t>Course attendance and progress</w:t>
      </w:r>
      <w:r w:rsidR="00AD7B88" w:rsidRPr="00E47817">
        <w:rPr>
          <w:rFonts w:cs="Calibri"/>
          <w:sz w:val="24"/>
          <w:szCs w:val="24"/>
        </w:rPr>
        <w:t xml:space="preserve">: </w:t>
      </w:r>
      <w:r w:rsidR="00F4795D" w:rsidRPr="00E47817">
        <w:rPr>
          <w:rFonts w:cs="Calibri"/>
          <w:sz w:val="24"/>
          <w:szCs w:val="24"/>
        </w:rPr>
        <w:t xml:space="preserve">Students are required to maintain active engagement with their studies in keeping with </w:t>
      </w:r>
      <w:r w:rsidR="00706662" w:rsidRPr="00E47817">
        <w:rPr>
          <w:rFonts w:cs="Calibri"/>
          <w:sz w:val="24"/>
          <w:szCs w:val="24"/>
        </w:rPr>
        <w:t xml:space="preserve">general </w:t>
      </w:r>
      <w:r w:rsidR="00F4795D" w:rsidRPr="00E47817">
        <w:rPr>
          <w:rFonts w:cs="Calibri"/>
          <w:sz w:val="24"/>
          <w:szCs w:val="24"/>
        </w:rPr>
        <w:t>attendance requirements (5.1, 5.2)</w:t>
      </w:r>
      <w:r w:rsidR="006801F8" w:rsidRPr="00E47817">
        <w:rPr>
          <w:rFonts w:cs="Calibri"/>
          <w:sz w:val="24"/>
          <w:szCs w:val="24"/>
        </w:rPr>
        <w:t xml:space="preserve">. </w:t>
      </w:r>
      <w:r w:rsidR="00E43BA9" w:rsidRPr="00E47817">
        <w:rPr>
          <w:rFonts w:cs="Calibri"/>
          <w:sz w:val="24"/>
          <w:szCs w:val="24"/>
        </w:rPr>
        <w:t xml:space="preserve">Students will be recorded as </w:t>
      </w:r>
      <w:r w:rsidR="00800CA8" w:rsidRPr="00E47817">
        <w:rPr>
          <w:rFonts w:cs="Calibri"/>
          <w:sz w:val="24"/>
          <w:szCs w:val="24"/>
        </w:rPr>
        <w:t xml:space="preserve">not meeting satisfactory </w:t>
      </w:r>
      <w:r w:rsidR="006801F8" w:rsidRPr="00E47817">
        <w:rPr>
          <w:rFonts w:cs="Calibri"/>
          <w:sz w:val="24"/>
          <w:szCs w:val="24"/>
        </w:rPr>
        <w:t xml:space="preserve">course attendance and </w:t>
      </w:r>
      <w:r w:rsidR="00800CA8" w:rsidRPr="00E47817">
        <w:rPr>
          <w:rFonts w:cs="Calibri"/>
          <w:sz w:val="24"/>
          <w:szCs w:val="24"/>
        </w:rPr>
        <w:t xml:space="preserve">course </w:t>
      </w:r>
      <w:r w:rsidR="006801F8" w:rsidRPr="00E47817">
        <w:rPr>
          <w:rFonts w:cs="Calibri"/>
          <w:sz w:val="24"/>
          <w:szCs w:val="24"/>
        </w:rPr>
        <w:t xml:space="preserve">progress </w:t>
      </w:r>
      <w:r w:rsidR="00E43BA9" w:rsidRPr="00E47817">
        <w:rPr>
          <w:rFonts w:cs="Calibri"/>
          <w:sz w:val="24"/>
          <w:szCs w:val="24"/>
        </w:rPr>
        <w:t>standards where they</w:t>
      </w:r>
      <w:r w:rsidR="006801F8" w:rsidRPr="00E47817">
        <w:rPr>
          <w:rFonts w:cs="Calibri"/>
          <w:sz w:val="24"/>
          <w:szCs w:val="24"/>
        </w:rPr>
        <w:t>:</w:t>
      </w:r>
      <w:r w:rsidR="00E43BA9" w:rsidRPr="00E47817">
        <w:rPr>
          <w:rFonts w:cs="Calibri"/>
          <w:sz w:val="24"/>
          <w:szCs w:val="24"/>
        </w:rPr>
        <w:t xml:space="preserve"> </w:t>
      </w:r>
    </w:p>
    <w:p w14:paraId="0EF9210D" w14:textId="77777777" w:rsidR="006801F8" w:rsidRPr="00E47817" w:rsidRDefault="006801F8" w:rsidP="006801F8">
      <w:pPr>
        <w:spacing w:line="0" w:lineRule="atLeast"/>
        <w:rPr>
          <w:rFonts w:cs="Calibri"/>
          <w:sz w:val="22"/>
          <w:szCs w:val="22"/>
        </w:rPr>
      </w:pPr>
    </w:p>
    <w:p w14:paraId="0675AC91" w14:textId="0FD62D63" w:rsidR="006801F8" w:rsidRPr="00E47817" w:rsidRDefault="00E43BA9" w:rsidP="00491AD5">
      <w:pPr>
        <w:numPr>
          <w:ilvl w:val="0"/>
          <w:numId w:val="4"/>
        </w:numPr>
        <w:ind w:left="1434" w:hanging="357"/>
        <w:rPr>
          <w:rFonts w:cs="Calibri"/>
          <w:sz w:val="24"/>
          <w:szCs w:val="24"/>
        </w:rPr>
      </w:pPr>
      <w:r w:rsidRPr="00E47817">
        <w:rPr>
          <w:rFonts w:cs="Calibri"/>
          <w:bCs/>
          <w:sz w:val="24"/>
          <w:szCs w:val="24"/>
        </w:rPr>
        <w:t xml:space="preserve">fail to attend </w:t>
      </w:r>
      <w:r w:rsidR="00BD265F" w:rsidRPr="00E47817">
        <w:rPr>
          <w:rFonts w:cs="Calibri"/>
          <w:bCs/>
          <w:sz w:val="24"/>
          <w:szCs w:val="24"/>
        </w:rPr>
        <w:t>Theoretical or Tutorial Support</w:t>
      </w:r>
      <w:r w:rsidR="00BF6CAF" w:rsidRPr="00E47817">
        <w:rPr>
          <w:rFonts w:cs="Calibri"/>
          <w:bCs/>
          <w:sz w:val="24"/>
          <w:szCs w:val="24"/>
        </w:rPr>
        <w:t xml:space="preserve"> </w:t>
      </w:r>
      <w:r w:rsidR="00887D49" w:rsidRPr="00E47817">
        <w:rPr>
          <w:rFonts w:cs="Calibri"/>
          <w:bCs/>
          <w:sz w:val="24"/>
          <w:szCs w:val="24"/>
        </w:rPr>
        <w:t xml:space="preserve">days </w:t>
      </w:r>
      <w:r w:rsidR="00BF6CAF" w:rsidRPr="00E47817">
        <w:rPr>
          <w:rFonts w:cs="Calibri"/>
          <w:bCs/>
          <w:sz w:val="24"/>
          <w:szCs w:val="24"/>
        </w:rPr>
        <w:t>without an acceptable reason (6.1, 6.2, 6.4)</w:t>
      </w:r>
      <w:r w:rsidR="00BD265F" w:rsidRPr="00E47817">
        <w:rPr>
          <w:rFonts w:cs="Calibri"/>
          <w:bCs/>
          <w:sz w:val="24"/>
          <w:szCs w:val="24"/>
        </w:rPr>
        <w:t>, or leave class without permission,</w:t>
      </w:r>
      <w:r w:rsidR="00BF6CAF" w:rsidRPr="00E47817">
        <w:rPr>
          <w:rFonts w:cs="Calibri"/>
          <w:bCs/>
          <w:sz w:val="24"/>
          <w:szCs w:val="24"/>
        </w:rPr>
        <w:t xml:space="preserve"> </w:t>
      </w:r>
      <w:r w:rsidR="00BF6CAF" w:rsidRPr="00E47817">
        <w:rPr>
          <w:rFonts w:cs="Calibri"/>
          <w:sz w:val="24"/>
          <w:szCs w:val="24"/>
        </w:rPr>
        <w:t>on t</w:t>
      </w:r>
      <w:r w:rsidR="00CB659D">
        <w:rPr>
          <w:rFonts w:cs="Calibri"/>
          <w:sz w:val="24"/>
          <w:szCs w:val="24"/>
        </w:rPr>
        <w:t>wo</w:t>
      </w:r>
      <w:r w:rsidR="007A773B" w:rsidRPr="00E47817">
        <w:rPr>
          <w:rFonts w:cs="Calibri"/>
          <w:sz w:val="24"/>
          <w:szCs w:val="24"/>
        </w:rPr>
        <w:t xml:space="preserve"> (</w:t>
      </w:r>
      <w:r w:rsidR="00CB659D">
        <w:rPr>
          <w:rFonts w:cs="Calibri"/>
          <w:sz w:val="24"/>
          <w:szCs w:val="24"/>
        </w:rPr>
        <w:t>2</w:t>
      </w:r>
      <w:r w:rsidR="007A773B" w:rsidRPr="00E47817">
        <w:rPr>
          <w:rFonts w:cs="Calibri"/>
          <w:sz w:val="24"/>
          <w:szCs w:val="24"/>
        </w:rPr>
        <w:t>)</w:t>
      </w:r>
      <w:r w:rsidR="00BF6CAF" w:rsidRPr="00E47817">
        <w:rPr>
          <w:rFonts w:cs="Calibri"/>
          <w:sz w:val="24"/>
          <w:szCs w:val="24"/>
        </w:rPr>
        <w:t xml:space="preserve"> occasions</w:t>
      </w:r>
      <w:r w:rsidR="00706662" w:rsidRPr="00E47817">
        <w:rPr>
          <w:rFonts w:cs="Calibri"/>
          <w:sz w:val="24"/>
          <w:szCs w:val="24"/>
        </w:rPr>
        <w:t xml:space="preserve">, </w:t>
      </w:r>
      <w:r w:rsidR="00121F51" w:rsidRPr="00E47817">
        <w:rPr>
          <w:rFonts w:cs="Calibri"/>
          <w:sz w:val="24"/>
          <w:szCs w:val="24"/>
        </w:rPr>
        <w:t>and;</w:t>
      </w:r>
    </w:p>
    <w:p w14:paraId="3F9C818A" w14:textId="105FA11B" w:rsidR="00D8104C" w:rsidRPr="00E47817" w:rsidRDefault="00706662" w:rsidP="00D8104C">
      <w:pPr>
        <w:numPr>
          <w:ilvl w:val="0"/>
          <w:numId w:val="4"/>
        </w:numPr>
        <w:rPr>
          <w:rFonts w:cs="Calibri"/>
          <w:sz w:val="24"/>
          <w:szCs w:val="24"/>
        </w:rPr>
      </w:pPr>
      <w:r w:rsidRPr="00E47817">
        <w:rPr>
          <w:rFonts w:cs="Calibri"/>
          <w:sz w:val="24"/>
          <w:szCs w:val="24"/>
        </w:rPr>
        <w:t xml:space="preserve">will be issued with </w:t>
      </w:r>
      <w:r w:rsidR="00C84C22" w:rsidRPr="00E47817">
        <w:rPr>
          <w:rFonts w:cs="Calibri"/>
          <w:bCs/>
          <w:sz w:val="24"/>
          <w:szCs w:val="24"/>
        </w:rPr>
        <w:t>a penalty of $100.00</w:t>
      </w:r>
      <w:r w:rsidR="00C84C22" w:rsidRPr="00E47817">
        <w:rPr>
          <w:rFonts w:cs="Calibri"/>
          <w:sz w:val="24"/>
          <w:szCs w:val="24"/>
        </w:rPr>
        <w:t xml:space="preserve"> and an official Letter of Warning</w:t>
      </w:r>
    </w:p>
    <w:p w14:paraId="118B27E8" w14:textId="3FC61A2C" w:rsidR="00C84DE0" w:rsidRPr="00E47817" w:rsidRDefault="00C84DE0" w:rsidP="00C84DE0">
      <w:pPr>
        <w:rPr>
          <w:rFonts w:cs="Calibri"/>
          <w:sz w:val="22"/>
          <w:szCs w:val="22"/>
        </w:rPr>
      </w:pPr>
    </w:p>
    <w:p w14:paraId="59A4AF7C" w14:textId="3CE27D7D" w:rsidR="007C6BC6" w:rsidRPr="00E47817" w:rsidRDefault="003B051F" w:rsidP="007C6BC6">
      <w:pPr>
        <w:spacing w:line="0" w:lineRule="atLeast"/>
        <w:ind w:left="720" w:hanging="720"/>
        <w:rPr>
          <w:rFonts w:cs="Calibri"/>
          <w:sz w:val="24"/>
          <w:szCs w:val="24"/>
        </w:rPr>
      </w:pPr>
      <w:r w:rsidRPr="00E47817">
        <w:rPr>
          <w:rFonts w:cs="Calibri"/>
          <w:sz w:val="24"/>
          <w:szCs w:val="24"/>
        </w:rPr>
        <w:t>5.5</w:t>
      </w:r>
      <w:r w:rsidRPr="00E47817">
        <w:rPr>
          <w:rFonts w:cs="Calibri"/>
          <w:b/>
          <w:sz w:val="24"/>
          <w:szCs w:val="24"/>
        </w:rPr>
        <w:t xml:space="preserve"> </w:t>
      </w:r>
      <w:r w:rsidRPr="00E47817">
        <w:rPr>
          <w:rFonts w:cs="Calibri"/>
          <w:b/>
          <w:sz w:val="24"/>
          <w:szCs w:val="24"/>
        </w:rPr>
        <w:tab/>
        <w:t>Repeating a Unit of Competency</w:t>
      </w:r>
      <w:r w:rsidRPr="00E47817">
        <w:rPr>
          <w:rFonts w:cs="Calibri"/>
          <w:bCs/>
          <w:sz w:val="24"/>
          <w:szCs w:val="24"/>
        </w:rPr>
        <w:t xml:space="preserve">: </w:t>
      </w:r>
      <w:r w:rsidR="00121F51" w:rsidRPr="00E47817">
        <w:rPr>
          <w:rFonts w:cs="Calibri"/>
          <w:sz w:val="24"/>
          <w:szCs w:val="24"/>
        </w:rPr>
        <w:t>The College acknowledges that circumstances can arise that are beyond a student’s control, affecting their ability to attend class for a limited time (</w:t>
      </w:r>
      <w:r w:rsidR="00FE487B">
        <w:rPr>
          <w:rFonts w:cs="Calibri"/>
          <w:sz w:val="24"/>
          <w:szCs w:val="24"/>
        </w:rPr>
        <w:t>6.1,</w:t>
      </w:r>
      <w:r w:rsidR="00763B88">
        <w:rPr>
          <w:rFonts w:cs="Calibri"/>
          <w:sz w:val="24"/>
          <w:szCs w:val="24"/>
        </w:rPr>
        <w:t xml:space="preserve"> </w:t>
      </w:r>
      <w:r w:rsidR="00FE487B">
        <w:rPr>
          <w:rFonts w:cs="Calibri"/>
          <w:sz w:val="24"/>
          <w:szCs w:val="24"/>
        </w:rPr>
        <w:t>6.2,</w:t>
      </w:r>
      <w:r w:rsidR="00763B88">
        <w:rPr>
          <w:rFonts w:cs="Calibri"/>
          <w:sz w:val="24"/>
          <w:szCs w:val="24"/>
        </w:rPr>
        <w:t xml:space="preserve"> </w:t>
      </w:r>
      <w:r w:rsidR="00121F51" w:rsidRPr="00E47817">
        <w:rPr>
          <w:rFonts w:cs="Calibri"/>
          <w:sz w:val="24"/>
          <w:szCs w:val="24"/>
        </w:rPr>
        <w:t>6.4</w:t>
      </w:r>
      <w:r w:rsidR="007C6BC6" w:rsidRPr="00CA1C6D">
        <w:rPr>
          <w:rFonts w:cs="Calibri"/>
          <w:sz w:val="24"/>
          <w:szCs w:val="24"/>
        </w:rPr>
        <w:t>,</w:t>
      </w:r>
      <w:r w:rsidR="00763B88">
        <w:rPr>
          <w:rFonts w:cs="Calibri"/>
          <w:sz w:val="24"/>
          <w:szCs w:val="24"/>
        </w:rPr>
        <w:t xml:space="preserve"> </w:t>
      </w:r>
      <w:r w:rsidR="007C6BC6" w:rsidRPr="00CA1C6D">
        <w:rPr>
          <w:rFonts w:cs="Calibri"/>
          <w:sz w:val="24"/>
          <w:szCs w:val="24"/>
        </w:rPr>
        <w:t>8.4</w:t>
      </w:r>
      <w:r w:rsidR="00121F51" w:rsidRPr="00E47817">
        <w:rPr>
          <w:rFonts w:cs="Calibri"/>
          <w:sz w:val="24"/>
          <w:szCs w:val="24"/>
        </w:rPr>
        <w:t>)</w:t>
      </w:r>
      <w:r w:rsidR="00E5299B" w:rsidRPr="00E47817">
        <w:rPr>
          <w:rFonts w:cs="Calibri"/>
          <w:sz w:val="24"/>
          <w:szCs w:val="24"/>
        </w:rPr>
        <w:t>. However</w:t>
      </w:r>
      <w:r w:rsidR="00806478" w:rsidRPr="00E47817">
        <w:rPr>
          <w:rFonts w:cs="Calibri"/>
          <w:sz w:val="24"/>
          <w:szCs w:val="24"/>
        </w:rPr>
        <w:t>,</w:t>
      </w:r>
      <w:r w:rsidR="00E5299B" w:rsidRPr="00E47817">
        <w:rPr>
          <w:rFonts w:cs="Calibri"/>
          <w:sz w:val="24"/>
          <w:szCs w:val="24"/>
        </w:rPr>
        <w:t xml:space="preserve"> </w:t>
      </w:r>
      <w:r w:rsidR="00E47817" w:rsidRPr="00E47817">
        <w:rPr>
          <w:rFonts w:cs="Calibri"/>
          <w:sz w:val="24"/>
          <w:szCs w:val="24"/>
        </w:rPr>
        <w:t>s</w:t>
      </w:r>
      <w:r w:rsidR="007C6BC6" w:rsidRPr="00E47817">
        <w:rPr>
          <w:rFonts w:cs="Calibri"/>
          <w:sz w:val="24"/>
          <w:szCs w:val="24"/>
        </w:rPr>
        <w:t>tudents will be recorded as not meeting satisfactory course attendance and course progress standards where they:</w:t>
      </w:r>
    </w:p>
    <w:p w14:paraId="0ED89AA7" w14:textId="77777777" w:rsidR="00C84DE0" w:rsidRPr="00E47817" w:rsidRDefault="00C84DE0" w:rsidP="00C84DE0">
      <w:pPr>
        <w:rPr>
          <w:rFonts w:cs="Calibri"/>
          <w:sz w:val="22"/>
          <w:szCs w:val="22"/>
        </w:rPr>
      </w:pPr>
    </w:p>
    <w:p w14:paraId="74740E50" w14:textId="5898F5DD" w:rsidR="00DD21E3" w:rsidRDefault="00D8104C" w:rsidP="006801F8">
      <w:pPr>
        <w:numPr>
          <w:ilvl w:val="0"/>
          <w:numId w:val="4"/>
        </w:numPr>
        <w:rPr>
          <w:rFonts w:cs="Calibri"/>
          <w:sz w:val="24"/>
          <w:szCs w:val="24"/>
        </w:rPr>
      </w:pPr>
      <w:r w:rsidRPr="00E47817">
        <w:rPr>
          <w:rFonts w:cs="Calibri"/>
          <w:sz w:val="24"/>
          <w:szCs w:val="24"/>
        </w:rPr>
        <w:t xml:space="preserve">fail to attend </w:t>
      </w:r>
      <w:r w:rsidR="00DD21E3">
        <w:rPr>
          <w:rFonts w:cs="Calibri"/>
          <w:sz w:val="24"/>
          <w:szCs w:val="24"/>
        </w:rPr>
        <w:t>the first Theoretical session of a new Unit of Competency</w:t>
      </w:r>
    </w:p>
    <w:p w14:paraId="4B7CB27A" w14:textId="7B0879AE" w:rsidR="00D8104C" w:rsidRPr="00E47817" w:rsidRDefault="00DD21E3" w:rsidP="006801F8">
      <w:pPr>
        <w:numPr>
          <w:ilvl w:val="0"/>
          <w:numId w:val="4"/>
        </w:numPr>
        <w:rPr>
          <w:rFonts w:cs="Calibri"/>
          <w:sz w:val="24"/>
          <w:szCs w:val="24"/>
        </w:rPr>
      </w:pPr>
      <w:r>
        <w:rPr>
          <w:rFonts w:cs="Calibri"/>
          <w:sz w:val="24"/>
          <w:szCs w:val="24"/>
        </w:rPr>
        <w:t xml:space="preserve">fail to attend any </w:t>
      </w:r>
      <w:r w:rsidR="00D8104C" w:rsidRPr="00E47817">
        <w:rPr>
          <w:rFonts w:cs="Calibri"/>
          <w:sz w:val="24"/>
          <w:szCs w:val="24"/>
        </w:rPr>
        <w:t xml:space="preserve">two (2) </w:t>
      </w:r>
      <w:r w:rsidR="00A15E29" w:rsidRPr="00E47817">
        <w:rPr>
          <w:rFonts w:cs="Calibri"/>
          <w:sz w:val="24"/>
          <w:szCs w:val="24"/>
        </w:rPr>
        <w:t xml:space="preserve">Theoretical </w:t>
      </w:r>
      <w:r w:rsidR="00D8104C" w:rsidRPr="00E47817">
        <w:rPr>
          <w:rFonts w:cs="Calibri"/>
          <w:sz w:val="24"/>
          <w:szCs w:val="24"/>
        </w:rPr>
        <w:t xml:space="preserve">sessions for any Unit of Competency </w:t>
      </w:r>
      <w:r w:rsidR="00D8104C" w:rsidRPr="00E47817">
        <w:rPr>
          <w:rFonts w:cs="Calibri"/>
          <w:bCs/>
          <w:sz w:val="24"/>
          <w:szCs w:val="24"/>
        </w:rPr>
        <w:t xml:space="preserve">without an acceptable reason (6.1, 6.2, 6.4), </w:t>
      </w:r>
      <w:r w:rsidR="00121F51" w:rsidRPr="00E47817">
        <w:rPr>
          <w:rFonts w:cs="Calibri"/>
          <w:bCs/>
          <w:sz w:val="24"/>
          <w:szCs w:val="24"/>
        </w:rPr>
        <w:t>and</w:t>
      </w:r>
      <w:r w:rsidR="00D8104C" w:rsidRPr="00E47817">
        <w:rPr>
          <w:rFonts w:cs="Calibri"/>
          <w:bCs/>
          <w:sz w:val="24"/>
          <w:szCs w:val="24"/>
        </w:rPr>
        <w:t xml:space="preserve"> </w:t>
      </w:r>
    </w:p>
    <w:p w14:paraId="77970CCE" w14:textId="0625252E" w:rsidR="00BF2CB6" w:rsidRPr="00CB659D" w:rsidRDefault="00D8104C" w:rsidP="00BF2CB6">
      <w:pPr>
        <w:numPr>
          <w:ilvl w:val="0"/>
          <w:numId w:val="2"/>
        </w:numPr>
        <w:spacing w:line="0" w:lineRule="atLeast"/>
        <w:rPr>
          <w:rFonts w:cs="Calibri"/>
          <w:sz w:val="24"/>
          <w:szCs w:val="24"/>
        </w:rPr>
      </w:pPr>
      <w:r w:rsidRPr="0059551C">
        <w:rPr>
          <w:rFonts w:cs="Calibri"/>
          <w:bCs/>
          <w:sz w:val="24"/>
          <w:szCs w:val="24"/>
        </w:rPr>
        <w:t>will be requ</w:t>
      </w:r>
      <w:r w:rsidR="00BF2CB6" w:rsidRPr="0059551C">
        <w:rPr>
          <w:rFonts w:cs="Calibri"/>
          <w:bCs/>
          <w:sz w:val="24"/>
          <w:szCs w:val="24"/>
        </w:rPr>
        <w:t>ired</w:t>
      </w:r>
      <w:r w:rsidRPr="0059551C">
        <w:rPr>
          <w:rFonts w:cs="Calibri"/>
          <w:bCs/>
          <w:sz w:val="24"/>
          <w:szCs w:val="24"/>
        </w:rPr>
        <w:t xml:space="preserve"> to repeat the Unit</w:t>
      </w:r>
      <w:r w:rsidR="00CB659D">
        <w:rPr>
          <w:rFonts w:cs="Calibri"/>
          <w:bCs/>
          <w:sz w:val="24"/>
          <w:szCs w:val="24"/>
        </w:rPr>
        <w:t xml:space="preserve"> </w:t>
      </w:r>
      <w:r w:rsidR="00BF2CB6" w:rsidRPr="0059551C">
        <w:rPr>
          <w:rFonts w:cs="Calibri"/>
          <w:bCs/>
          <w:sz w:val="24"/>
          <w:szCs w:val="24"/>
        </w:rPr>
        <w:t xml:space="preserve">(with a different Diploma </w:t>
      </w:r>
      <w:r w:rsidR="00BF2CB6" w:rsidRPr="00E47817">
        <w:rPr>
          <w:rFonts w:cs="Calibri"/>
          <w:bCs/>
          <w:sz w:val="24"/>
          <w:szCs w:val="24"/>
        </w:rPr>
        <w:t>class) at the same time as meeting ongoing Course Schedule requirements</w:t>
      </w:r>
    </w:p>
    <w:p w14:paraId="333A93C0" w14:textId="38B92FEA" w:rsidR="00CB659D" w:rsidRPr="00974AF5" w:rsidRDefault="00CB659D" w:rsidP="00BF2CB6">
      <w:pPr>
        <w:numPr>
          <w:ilvl w:val="0"/>
          <w:numId w:val="2"/>
        </w:numPr>
        <w:spacing w:line="0" w:lineRule="atLeast"/>
        <w:rPr>
          <w:rFonts w:cs="Calibri"/>
          <w:sz w:val="24"/>
          <w:szCs w:val="24"/>
        </w:rPr>
      </w:pPr>
      <w:r>
        <w:rPr>
          <w:rFonts w:cs="Calibri"/>
          <w:bCs/>
          <w:sz w:val="24"/>
          <w:szCs w:val="24"/>
        </w:rPr>
        <w:t>where students fail a repeat</w:t>
      </w:r>
      <w:r w:rsidR="004E67D2">
        <w:rPr>
          <w:rFonts w:cs="Calibri"/>
          <w:bCs/>
          <w:sz w:val="24"/>
          <w:szCs w:val="24"/>
        </w:rPr>
        <w:t>ed</w:t>
      </w:r>
      <w:r>
        <w:rPr>
          <w:rFonts w:cs="Calibri"/>
          <w:bCs/>
          <w:sz w:val="24"/>
          <w:szCs w:val="24"/>
        </w:rPr>
        <w:t xml:space="preserve"> Unit, the third attempt is at their own cost</w:t>
      </w:r>
    </w:p>
    <w:p w14:paraId="1DCEEF95" w14:textId="77777777" w:rsidR="00974AF5" w:rsidRDefault="00974AF5" w:rsidP="00974AF5">
      <w:pPr>
        <w:spacing w:line="0" w:lineRule="atLeast"/>
        <w:rPr>
          <w:rFonts w:cs="Calibri"/>
          <w:bCs/>
          <w:color w:val="EE0000"/>
          <w:sz w:val="24"/>
          <w:szCs w:val="24"/>
        </w:rPr>
      </w:pPr>
    </w:p>
    <w:p w14:paraId="4261A263" w14:textId="111C9121" w:rsidR="00CD4BE3" w:rsidRDefault="00974AF5" w:rsidP="00CD4BE3">
      <w:pPr>
        <w:spacing w:line="0" w:lineRule="atLeast"/>
        <w:ind w:left="720" w:hanging="720"/>
        <w:rPr>
          <w:rFonts w:cs="Calibri"/>
          <w:bCs/>
          <w:sz w:val="24"/>
          <w:szCs w:val="24"/>
        </w:rPr>
      </w:pPr>
      <w:r w:rsidRPr="00974AF5">
        <w:rPr>
          <w:rFonts w:cs="Calibri"/>
          <w:bCs/>
          <w:sz w:val="24"/>
          <w:szCs w:val="24"/>
        </w:rPr>
        <w:t>5.6</w:t>
      </w:r>
      <w:r w:rsidR="00213E45">
        <w:rPr>
          <w:rFonts w:cs="Calibri"/>
          <w:bCs/>
          <w:sz w:val="24"/>
          <w:szCs w:val="24"/>
        </w:rPr>
        <w:tab/>
      </w:r>
      <w:r w:rsidR="00771A3A" w:rsidRPr="00771A3A">
        <w:rPr>
          <w:rFonts w:cs="Calibri"/>
          <w:b/>
          <w:sz w:val="24"/>
          <w:szCs w:val="24"/>
        </w:rPr>
        <w:t xml:space="preserve">Active </w:t>
      </w:r>
      <w:r w:rsidR="00315132">
        <w:rPr>
          <w:rFonts w:cs="Calibri"/>
          <w:b/>
          <w:sz w:val="24"/>
          <w:szCs w:val="24"/>
        </w:rPr>
        <w:t>and appropriate participation</w:t>
      </w:r>
      <w:r w:rsidR="00771A3A">
        <w:rPr>
          <w:rFonts w:cs="Calibri"/>
          <w:bCs/>
          <w:sz w:val="24"/>
          <w:szCs w:val="24"/>
        </w:rPr>
        <w:t xml:space="preserve">: </w:t>
      </w:r>
      <w:r w:rsidR="00425F2E">
        <w:rPr>
          <w:rFonts w:cs="Calibri"/>
          <w:bCs/>
          <w:sz w:val="24"/>
          <w:szCs w:val="24"/>
        </w:rPr>
        <w:t xml:space="preserve">Students </w:t>
      </w:r>
      <w:r w:rsidR="00217EEA">
        <w:rPr>
          <w:rFonts w:cs="Calibri"/>
          <w:bCs/>
          <w:sz w:val="24"/>
          <w:szCs w:val="24"/>
        </w:rPr>
        <w:t xml:space="preserve">are required to </w:t>
      </w:r>
      <w:r w:rsidR="00CF15F0">
        <w:rPr>
          <w:rFonts w:cs="Calibri"/>
          <w:bCs/>
          <w:sz w:val="24"/>
          <w:szCs w:val="24"/>
        </w:rPr>
        <w:t xml:space="preserve">participate in Theoretical and Tutorial Support days </w:t>
      </w:r>
      <w:r w:rsidR="00DE420E">
        <w:rPr>
          <w:rFonts w:cs="Calibri"/>
          <w:bCs/>
          <w:sz w:val="24"/>
          <w:szCs w:val="24"/>
        </w:rPr>
        <w:t xml:space="preserve">in </w:t>
      </w:r>
      <w:r w:rsidR="009D0FE7">
        <w:rPr>
          <w:rFonts w:cs="Calibri"/>
          <w:bCs/>
          <w:sz w:val="24"/>
          <w:szCs w:val="24"/>
        </w:rPr>
        <w:t xml:space="preserve">a constructive, focussed and alert way. </w:t>
      </w:r>
      <w:r w:rsidR="00DE420E">
        <w:rPr>
          <w:rFonts w:cs="Calibri"/>
          <w:bCs/>
          <w:sz w:val="24"/>
          <w:szCs w:val="24"/>
        </w:rPr>
        <w:t>Where students fall sleep</w:t>
      </w:r>
      <w:r w:rsidR="00CD4BE3">
        <w:rPr>
          <w:rFonts w:cs="Calibri"/>
          <w:bCs/>
          <w:sz w:val="24"/>
          <w:szCs w:val="24"/>
        </w:rPr>
        <w:t xml:space="preserve"> or</w:t>
      </w:r>
      <w:r w:rsidR="009D0FE7">
        <w:rPr>
          <w:rFonts w:cs="Calibri"/>
          <w:bCs/>
          <w:sz w:val="24"/>
          <w:szCs w:val="24"/>
        </w:rPr>
        <w:t xml:space="preserve"> </w:t>
      </w:r>
      <w:r w:rsidR="00CD4BE3">
        <w:rPr>
          <w:rFonts w:cs="Calibri"/>
          <w:bCs/>
          <w:sz w:val="24"/>
          <w:szCs w:val="24"/>
        </w:rPr>
        <w:t>engage in disruptive behaviours, they;</w:t>
      </w:r>
    </w:p>
    <w:p w14:paraId="52968688" w14:textId="77777777" w:rsidR="00CD4BE3" w:rsidRDefault="00CD4BE3" w:rsidP="00CD4BE3">
      <w:pPr>
        <w:spacing w:line="0" w:lineRule="atLeast"/>
        <w:rPr>
          <w:rFonts w:cs="Calibri"/>
          <w:bCs/>
          <w:sz w:val="24"/>
          <w:szCs w:val="24"/>
        </w:rPr>
      </w:pPr>
    </w:p>
    <w:p w14:paraId="294CF88D" w14:textId="469D504B" w:rsidR="00974AF5" w:rsidRPr="00CD4BE3" w:rsidRDefault="00CD4BE3" w:rsidP="00CD4BE3">
      <w:pPr>
        <w:pStyle w:val="ListParagraph"/>
        <w:numPr>
          <w:ilvl w:val="0"/>
          <w:numId w:val="2"/>
        </w:numPr>
        <w:spacing w:line="0" w:lineRule="atLeast"/>
        <w:rPr>
          <w:rFonts w:cs="Calibri"/>
          <w:sz w:val="24"/>
          <w:szCs w:val="24"/>
        </w:rPr>
      </w:pPr>
      <w:r>
        <w:rPr>
          <w:rFonts w:cs="Calibri"/>
          <w:sz w:val="24"/>
          <w:szCs w:val="24"/>
        </w:rPr>
        <w:t xml:space="preserve">will be asked to leave the </w:t>
      </w:r>
      <w:proofErr w:type="gramStart"/>
      <w:r>
        <w:rPr>
          <w:rFonts w:cs="Calibri"/>
          <w:sz w:val="24"/>
          <w:szCs w:val="24"/>
        </w:rPr>
        <w:t>class, and</w:t>
      </w:r>
      <w:proofErr w:type="gramEnd"/>
      <w:r>
        <w:rPr>
          <w:rFonts w:cs="Calibri"/>
          <w:sz w:val="24"/>
          <w:szCs w:val="24"/>
        </w:rPr>
        <w:t xml:space="preserve"> recorded as </w:t>
      </w:r>
      <w:r w:rsidRPr="00217EEA">
        <w:rPr>
          <w:rFonts w:cs="Calibri"/>
          <w:i/>
          <w:iCs/>
          <w:sz w:val="24"/>
          <w:szCs w:val="24"/>
        </w:rPr>
        <w:t>Absent</w:t>
      </w:r>
      <w:r>
        <w:rPr>
          <w:rFonts w:cs="Calibri"/>
          <w:sz w:val="24"/>
          <w:szCs w:val="24"/>
        </w:rPr>
        <w:t xml:space="preserve"> for course progression purposes</w:t>
      </w:r>
      <w:r w:rsidR="00217EEA">
        <w:rPr>
          <w:rFonts w:cs="Calibri"/>
          <w:sz w:val="24"/>
          <w:szCs w:val="24"/>
        </w:rPr>
        <w:t xml:space="preserve"> (see 5.4, 5.5).</w:t>
      </w:r>
    </w:p>
    <w:p w14:paraId="16DC4DC3" w14:textId="28CAFA34" w:rsidR="00D018F1" w:rsidRPr="00E47817" w:rsidRDefault="00D018F1" w:rsidP="00BF2CB6">
      <w:pPr>
        <w:ind w:left="1440"/>
        <w:rPr>
          <w:rFonts w:cs="Calibri"/>
          <w:sz w:val="22"/>
          <w:szCs w:val="22"/>
        </w:rPr>
      </w:pPr>
    </w:p>
    <w:bookmarkEnd w:id="1"/>
    <w:p w14:paraId="2AA3818A" w14:textId="77777777" w:rsidR="0059551C" w:rsidRPr="00CC3BE7" w:rsidRDefault="0059551C" w:rsidP="00D10796">
      <w:pPr>
        <w:rPr>
          <w:rFonts w:cs="Calibri"/>
          <w:b/>
          <w:sz w:val="24"/>
          <w:szCs w:val="24"/>
        </w:rPr>
      </w:pPr>
    </w:p>
    <w:p w14:paraId="0848E4D0" w14:textId="6336067B" w:rsidR="00B705C7" w:rsidRPr="00CC3BE7" w:rsidRDefault="00B705C7" w:rsidP="00D10796">
      <w:pPr>
        <w:rPr>
          <w:rFonts w:cs="Calibri"/>
          <w:b/>
          <w:sz w:val="24"/>
          <w:szCs w:val="24"/>
        </w:rPr>
      </w:pPr>
      <w:r w:rsidRPr="00CC3BE7">
        <w:rPr>
          <w:rFonts w:cs="Calibri"/>
          <w:b/>
          <w:sz w:val="24"/>
          <w:szCs w:val="24"/>
        </w:rPr>
        <w:t xml:space="preserve">6. Absence </w:t>
      </w:r>
    </w:p>
    <w:p w14:paraId="6F7EAA1F" w14:textId="77777777" w:rsidR="00B705C7" w:rsidRPr="00CC3BE7" w:rsidRDefault="00B705C7" w:rsidP="00D10796">
      <w:pPr>
        <w:rPr>
          <w:rFonts w:cs="Calibri"/>
          <w:b/>
          <w:sz w:val="24"/>
          <w:szCs w:val="24"/>
        </w:rPr>
      </w:pPr>
    </w:p>
    <w:p w14:paraId="695147B1" w14:textId="0C883278" w:rsidR="00B705C7" w:rsidRPr="00CC3BE7" w:rsidRDefault="00B705C7" w:rsidP="00D10796">
      <w:pPr>
        <w:rPr>
          <w:rFonts w:cs="Calibri"/>
          <w:bCs/>
          <w:sz w:val="24"/>
          <w:szCs w:val="24"/>
        </w:rPr>
      </w:pPr>
      <w:r w:rsidRPr="00CC3BE7">
        <w:rPr>
          <w:rFonts w:cs="Calibri"/>
          <w:bCs/>
          <w:sz w:val="24"/>
          <w:szCs w:val="24"/>
        </w:rPr>
        <w:t>6.1</w:t>
      </w:r>
      <w:r w:rsidRPr="00CC3BE7">
        <w:rPr>
          <w:rFonts w:cs="Calibri"/>
          <w:bCs/>
          <w:sz w:val="24"/>
          <w:szCs w:val="24"/>
        </w:rPr>
        <w:tab/>
      </w:r>
      <w:r w:rsidRPr="00CC3BE7">
        <w:rPr>
          <w:rFonts w:cs="Calibri"/>
          <w:b/>
          <w:sz w:val="24"/>
          <w:szCs w:val="24"/>
        </w:rPr>
        <w:t xml:space="preserve">Physical </w:t>
      </w:r>
      <w:r w:rsidR="001006F0">
        <w:rPr>
          <w:rFonts w:cs="Calibri"/>
          <w:b/>
          <w:sz w:val="24"/>
          <w:szCs w:val="24"/>
        </w:rPr>
        <w:t>i</w:t>
      </w:r>
      <w:r w:rsidRPr="00CC3BE7">
        <w:rPr>
          <w:rFonts w:cs="Calibri"/>
          <w:b/>
          <w:sz w:val="24"/>
          <w:szCs w:val="24"/>
        </w:rPr>
        <w:t>llness</w:t>
      </w:r>
      <w:r w:rsidRPr="00CC3BE7">
        <w:rPr>
          <w:rFonts w:cs="Calibri"/>
          <w:bCs/>
          <w:sz w:val="24"/>
          <w:szCs w:val="24"/>
        </w:rPr>
        <w:t>: Students who are absent due to physical illness or injury must;</w:t>
      </w:r>
    </w:p>
    <w:p w14:paraId="6E3848CF" w14:textId="77777777" w:rsidR="00B705C7" w:rsidRPr="00CC3BE7" w:rsidRDefault="00B705C7" w:rsidP="00D10796">
      <w:pPr>
        <w:rPr>
          <w:rFonts w:cs="Calibri"/>
          <w:bCs/>
          <w:sz w:val="24"/>
          <w:szCs w:val="24"/>
        </w:rPr>
      </w:pPr>
    </w:p>
    <w:p w14:paraId="1A188C3F" w14:textId="334E5520" w:rsidR="003A20D2" w:rsidRPr="00CC3BE7" w:rsidRDefault="00B705C7" w:rsidP="00D10796">
      <w:pPr>
        <w:numPr>
          <w:ilvl w:val="0"/>
          <w:numId w:val="9"/>
        </w:numPr>
        <w:rPr>
          <w:rFonts w:cs="Calibri"/>
          <w:sz w:val="24"/>
          <w:szCs w:val="24"/>
        </w:rPr>
      </w:pPr>
      <w:r w:rsidRPr="00CC3BE7">
        <w:rPr>
          <w:rFonts w:cs="Calibri"/>
          <w:bCs/>
          <w:sz w:val="24"/>
          <w:szCs w:val="24"/>
        </w:rPr>
        <w:t xml:space="preserve">be assessed </w:t>
      </w:r>
      <w:r w:rsidRPr="00CC3BE7">
        <w:rPr>
          <w:rFonts w:cs="Calibri"/>
          <w:sz w:val="24"/>
          <w:szCs w:val="24"/>
        </w:rPr>
        <w:t>by a medical practitioner registered by the Australian Health Practitioner Regulation Agency (</w:t>
      </w:r>
      <w:hyperlink r:id="rId10" w:history="1">
        <w:r w:rsidRPr="00CC3BE7">
          <w:rPr>
            <w:rStyle w:val="Hyperlink"/>
            <w:rFonts w:cs="Calibri"/>
            <w:sz w:val="24"/>
            <w:szCs w:val="24"/>
          </w:rPr>
          <w:t>AHPRA</w:t>
        </w:r>
      </w:hyperlink>
      <w:r w:rsidRPr="00CC3BE7">
        <w:rPr>
          <w:rFonts w:cs="Calibri"/>
          <w:sz w:val="24"/>
          <w:szCs w:val="24"/>
        </w:rPr>
        <w:t>), who is not a near relative (eg. spouse, partner, child, brother, sister, or parent) or a close associate (eg. close friend, neighbour, or partner or child of a colleague)</w:t>
      </w:r>
    </w:p>
    <w:p w14:paraId="508FCCFE" w14:textId="5311E9D9" w:rsidR="00B705C7" w:rsidRPr="00CC3BE7" w:rsidRDefault="00333ED7" w:rsidP="00D10796">
      <w:pPr>
        <w:numPr>
          <w:ilvl w:val="0"/>
          <w:numId w:val="9"/>
        </w:numPr>
        <w:rPr>
          <w:rFonts w:cs="Calibri"/>
          <w:bCs/>
          <w:sz w:val="24"/>
          <w:szCs w:val="24"/>
        </w:rPr>
      </w:pPr>
      <w:r>
        <w:rPr>
          <w:rFonts w:cs="Calibri"/>
          <w:sz w:val="24"/>
          <w:szCs w:val="24"/>
        </w:rPr>
        <w:t xml:space="preserve">attend a medical appointment in person, and </w:t>
      </w:r>
      <w:r w:rsidR="00B705C7" w:rsidRPr="00CC3BE7">
        <w:rPr>
          <w:rFonts w:cs="Calibri"/>
          <w:sz w:val="24"/>
          <w:szCs w:val="24"/>
        </w:rPr>
        <w:t xml:space="preserve">obtain a personally signed Medical Certificate from </w:t>
      </w:r>
      <w:r w:rsidR="00295EE2">
        <w:rPr>
          <w:rFonts w:cs="Calibri"/>
          <w:sz w:val="24"/>
          <w:szCs w:val="24"/>
        </w:rPr>
        <w:t>a</w:t>
      </w:r>
      <w:r w:rsidR="00B705C7" w:rsidRPr="00CC3BE7">
        <w:rPr>
          <w:rFonts w:cs="Calibri"/>
          <w:sz w:val="24"/>
          <w:szCs w:val="24"/>
        </w:rPr>
        <w:t xml:space="preserve"> </w:t>
      </w:r>
      <w:r w:rsidR="00FC47AB">
        <w:rPr>
          <w:rFonts w:cs="Calibri"/>
          <w:sz w:val="24"/>
          <w:szCs w:val="24"/>
        </w:rPr>
        <w:t xml:space="preserve">GP </w:t>
      </w:r>
      <w:r>
        <w:rPr>
          <w:rFonts w:cs="Calibri"/>
          <w:sz w:val="24"/>
          <w:szCs w:val="24"/>
        </w:rPr>
        <w:t xml:space="preserve">stating the dates for which </w:t>
      </w:r>
      <w:r w:rsidR="004E67D2">
        <w:rPr>
          <w:rFonts w:cs="Calibri"/>
          <w:sz w:val="24"/>
          <w:szCs w:val="24"/>
        </w:rPr>
        <w:t>they</w:t>
      </w:r>
      <w:r>
        <w:rPr>
          <w:rFonts w:cs="Calibri"/>
          <w:sz w:val="24"/>
          <w:szCs w:val="24"/>
        </w:rPr>
        <w:t xml:space="preserve"> are unfit</w:t>
      </w:r>
    </w:p>
    <w:p w14:paraId="37B80358" w14:textId="7EB99986" w:rsidR="00B705C7" w:rsidRPr="00CC3BE7" w:rsidRDefault="00B705C7" w:rsidP="00D10796">
      <w:pPr>
        <w:numPr>
          <w:ilvl w:val="0"/>
          <w:numId w:val="9"/>
        </w:numPr>
        <w:rPr>
          <w:rFonts w:cs="Calibri"/>
          <w:bCs/>
          <w:sz w:val="24"/>
          <w:szCs w:val="24"/>
        </w:rPr>
      </w:pPr>
      <w:r w:rsidRPr="00CC3BE7">
        <w:rPr>
          <w:rFonts w:cs="Calibri"/>
          <w:sz w:val="24"/>
          <w:szCs w:val="24"/>
        </w:rPr>
        <w:t xml:space="preserve">submit the Medical Certificate via email to the College </w:t>
      </w:r>
      <w:r w:rsidR="004E67D2">
        <w:rPr>
          <w:rFonts w:cs="Calibri"/>
          <w:sz w:val="24"/>
          <w:szCs w:val="24"/>
        </w:rPr>
        <w:t xml:space="preserve">within 24 hours of the </w:t>
      </w:r>
      <w:r w:rsidRPr="00CC3BE7">
        <w:rPr>
          <w:rFonts w:cs="Calibri"/>
          <w:sz w:val="24"/>
          <w:szCs w:val="24"/>
        </w:rPr>
        <w:t>day of absence to advise of non-attendance at class</w:t>
      </w:r>
    </w:p>
    <w:p w14:paraId="29650B61" w14:textId="338771B7" w:rsidR="00B705C7" w:rsidRPr="00CC3BE7" w:rsidRDefault="00B705C7" w:rsidP="00D10796">
      <w:pPr>
        <w:numPr>
          <w:ilvl w:val="0"/>
          <w:numId w:val="9"/>
        </w:numPr>
        <w:rPr>
          <w:rFonts w:cs="Calibri"/>
          <w:bCs/>
          <w:sz w:val="24"/>
          <w:szCs w:val="24"/>
        </w:rPr>
      </w:pPr>
      <w:r w:rsidRPr="00CC3BE7">
        <w:rPr>
          <w:rFonts w:cs="Calibri"/>
          <w:sz w:val="24"/>
          <w:szCs w:val="24"/>
        </w:rPr>
        <w:t xml:space="preserve">complete </w:t>
      </w:r>
      <w:r w:rsidR="00694716" w:rsidRPr="00CC3BE7">
        <w:rPr>
          <w:rFonts w:cs="Calibri"/>
          <w:bCs/>
          <w:sz w:val="24"/>
          <w:szCs w:val="24"/>
        </w:rPr>
        <w:t xml:space="preserve">F009 - Incident and Accident Form </w:t>
      </w:r>
      <w:r w:rsidRPr="00CC3BE7">
        <w:rPr>
          <w:rFonts w:cs="Calibri"/>
          <w:sz w:val="24"/>
          <w:szCs w:val="24"/>
        </w:rPr>
        <w:t>where they have encountered or been involved in an accident or other form of personal harm</w:t>
      </w:r>
    </w:p>
    <w:p w14:paraId="24725BDC" w14:textId="77777777" w:rsidR="00B705C7" w:rsidRPr="00CC3BE7" w:rsidRDefault="00B705C7" w:rsidP="00D10796">
      <w:pPr>
        <w:numPr>
          <w:ilvl w:val="0"/>
          <w:numId w:val="9"/>
        </w:numPr>
        <w:rPr>
          <w:rFonts w:cs="Calibri"/>
          <w:bCs/>
          <w:sz w:val="24"/>
          <w:szCs w:val="24"/>
        </w:rPr>
      </w:pPr>
      <w:r w:rsidRPr="00CC3BE7">
        <w:rPr>
          <w:rFonts w:cs="Calibri"/>
          <w:sz w:val="24"/>
          <w:szCs w:val="24"/>
        </w:rPr>
        <w:t>send a digital image of a positive COVID test result from the student’s mobile on record, with time and date information embedded in the image</w:t>
      </w:r>
    </w:p>
    <w:p w14:paraId="523AD5AC" w14:textId="6AFE8C6E" w:rsidR="00B705C7" w:rsidRPr="00CC3BE7" w:rsidRDefault="00B705C7" w:rsidP="00D10796">
      <w:pPr>
        <w:numPr>
          <w:ilvl w:val="0"/>
          <w:numId w:val="9"/>
        </w:numPr>
        <w:rPr>
          <w:rFonts w:cs="Calibri"/>
          <w:sz w:val="24"/>
          <w:szCs w:val="24"/>
        </w:rPr>
      </w:pPr>
      <w:r w:rsidRPr="00CC3BE7">
        <w:rPr>
          <w:rFonts w:cs="Calibri"/>
          <w:sz w:val="24"/>
          <w:szCs w:val="24"/>
        </w:rPr>
        <w:t xml:space="preserve">provide a Medical Certificate </w:t>
      </w:r>
      <w:r w:rsidR="00567DE3" w:rsidRPr="00CC3BE7">
        <w:rPr>
          <w:rFonts w:cs="Calibri"/>
          <w:sz w:val="24"/>
          <w:szCs w:val="24"/>
        </w:rPr>
        <w:t xml:space="preserve">stating that an </w:t>
      </w:r>
      <w:r w:rsidRPr="00CC3BE7">
        <w:rPr>
          <w:rFonts w:cs="Calibri"/>
          <w:sz w:val="24"/>
          <w:szCs w:val="24"/>
        </w:rPr>
        <w:t xml:space="preserve">underlying medical condition gives rise to secondary dysmenorrhea </w:t>
      </w:r>
    </w:p>
    <w:p w14:paraId="3623FDA7" w14:textId="77777777" w:rsidR="00B705C7" w:rsidRPr="00CC3BE7" w:rsidRDefault="00B705C7" w:rsidP="00B705C7">
      <w:pPr>
        <w:spacing w:line="0" w:lineRule="atLeast"/>
        <w:ind w:left="1440"/>
        <w:rPr>
          <w:rFonts w:cs="Calibri"/>
          <w:sz w:val="24"/>
          <w:szCs w:val="24"/>
        </w:rPr>
      </w:pPr>
    </w:p>
    <w:p w14:paraId="1DC6C52A" w14:textId="45519578" w:rsidR="00B705C7" w:rsidRPr="00CC3BE7" w:rsidRDefault="00B705C7" w:rsidP="00B705C7">
      <w:pPr>
        <w:numPr>
          <w:ilvl w:val="1"/>
          <w:numId w:val="10"/>
        </w:numPr>
        <w:spacing w:line="0" w:lineRule="atLeast"/>
        <w:rPr>
          <w:rFonts w:cs="Calibri"/>
          <w:bCs/>
          <w:sz w:val="24"/>
          <w:szCs w:val="24"/>
        </w:rPr>
      </w:pPr>
      <w:r w:rsidRPr="00CC3BE7">
        <w:rPr>
          <w:rFonts w:cs="Calibri"/>
          <w:sz w:val="24"/>
          <w:szCs w:val="24"/>
        </w:rPr>
        <w:tab/>
      </w:r>
      <w:r w:rsidRPr="00CC3BE7">
        <w:rPr>
          <w:rFonts w:cs="Calibri"/>
          <w:b/>
          <w:bCs/>
          <w:sz w:val="24"/>
          <w:szCs w:val="24"/>
        </w:rPr>
        <w:t>Mental health issues</w:t>
      </w:r>
      <w:r w:rsidRPr="00CC3BE7">
        <w:rPr>
          <w:rFonts w:cs="Calibri"/>
          <w:sz w:val="24"/>
          <w:szCs w:val="24"/>
        </w:rPr>
        <w:t xml:space="preserve">: Students who are </w:t>
      </w:r>
      <w:r w:rsidRPr="00CC3BE7">
        <w:rPr>
          <w:rFonts w:cs="Calibri"/>
          <w:bCs/>
          <w:sz w:val="24"/>
          <w:szCs w:val="24"/>
        </w:rPr>
        <w:t xml:space="preserve">absent due to mental health issues must; </w:t>
      </w:r>
    </w:p>
    <w:p w14:paraId="6D869966" w14:textId="77777777" w:rsidR="00B705C7" w:rsidRPr="00CC3BE7" w:rsidRDefault="00B705C7" w:rsidP="00B705C7">
      <w:pPr>
        <w:spacing w:line="0" w:lineRule="atLeast"/>
        <w:rPr>
          <w:rFonts w:cs="Calibri"/>
          <w:bCs/>
          <w:sz w:val="24"/>
          <w:szCs w:val="24"/>
        </w:rPr>
      </w:pPr>
    </w:p>
    <w:p w14:paraId="5FB7C049" w14:textId="77777777" w:rsidR="00B705C7" w:rsidRPr="00CC3BE7" w:rsidRDefault="00B705C7" w:rsidP="00B705C7">
      <w:pPr>
        <w:numPr>
          <w:ilvl w:val="0"/>
          <w:numId w:val="9"/>
        </w:numPr>
        <w:spacing w:line="276" w:lineRule="auto"/>
        <w:rPr>
          <w:rFonts w:cs="Calibri"/>
          <w:sz w:val="24"/>
          <w:szCs w:val="24"/>
        </w:rPr>
      </w:pPr>
      <w:r w:rsidRPr="00CC3BE7">
        <w:rPr>
          <w:rFonts w:cs="Calibri"/>
          <w:bCs/>
          <w:sz w:val="24"/>
          <w:szCs w:val="24"/>
        </w:rPr>
        <w:t xml:space="preserve">be assessed </w:t>
      </w:r>
      <w:r w:rsidRPr="00CC3BE7">
        <w:rPr>
          <w:rFonts w:cs="Calibri"/>
          <w:sz w:val="24"/>
          <w:szCs w:val="24"/>
        </w:rPr>
        <w:t>by a medical practitioner registered by the Australian Health Practitioner Regulation Agency (</w:t>
      </w:r>
      <w:hyperlink r:id="rId11" w:history="1">
        <w:r w:rsidRPr="00CC3BE7">
          <w:rPr>
            <w:rStyle w:val="Hyperlink"/>
            <w:rFonts w:cs="Calibri"/>
            <w:sz w:val="24"/>
            <w:szCs w:val="24"/>
          </w:rPr>
          <w:t>AHPRA</w:t>
        </w:r>
      </w:hyperlink>
      <w:r w:rsidRPr="00CC3BE7">
        <w:rPr>
          <w:rFonts w:cs="Calibri"/>
          <w:sz w:val="24"/>
          <w:szCs w:val="24"/>
        </w:rPr>
        <w:t>), who is not a near relative (eg. spouse, partner, child, brother, sister, or parent) or a close associate (eg. close friend, neighbour, or partner or child of a colleague)</w:t>
      </w:r>
    </w:p>
    <w:p w14:paraId="27588F75" w14:textId="77777777" w:rsidR="00B705C7" w:rsidRPr="00CC3BE7" w:rsidRDefault="00B705C7" w:rsidP="00B705C7">
      <w:pPr>
        <w:numPr>
          <w:ilvl w:val="0"/>
          <w:numId w:val="9"/>
        </w:numPr>
        <w:spacing w:line="276" w:lineRule="auto"/>
        <w:rPr>
          <w:rFonts w:cs="Calibri"/>
          <w:sz w:val="24"/>
          <w:szCs w:val="24"/>
        </w:rPr>
      </w:pPr>
      <w:r w:rsidRPr="00CC3BE7">
        <w:rPr>
          <w:rFonts w:cs="Calibri"/>
          <w:sz w:val="24"/>
          <w:szCs w:val="24"/>
        </w:rPr>
        <w:t>advise the GP that if a further referral is required for diagnosis, the medical practitioner must report this to the College in the form of a letter or report</w:t>
      </w:r>
    </w:p>
    <w:p w14:paraId="0B84344E" w14:textId="77777777" w:rsidR="00B705C7" w:rsidRPr="00CC3BE7" w:rsidRDefault="00B705C7" w:rsidP="00B705C7">
      <w:pPr>
        <w:spacing w:line="0" w:lineRule="atLeast"/>
        <w:rPr>
          <w:rFonts w:cs="Calibri"/>
          <w:sz w:val="24"/>
          <w:szCs w:val="24"/>
        </w:rPr>
      </w:pPr>
    </w:p>
    <w:p w14:paraId="034AF56B" w14:textId="77777777" w:rsidR="001501FD" w:rsidRPr="00CC3BE7" w:rsidRDefault="001501FD" w:rsidP="001501FD">
      <w:pPr>
        <w:spacing w:line="0" w:lineRule="atLeast"/>
        <w:rPr>
          <w:rFonts w:cs="Calibri"/>
          <w:sz w:val="24"/>
          <w:szCs w:val="24"/>
        </w:rPr>
      </w:pPr>
      <w:r w:rsidRPr="00CC3BE7">
        <w:rPr>
          <w:rFonts w:cs="Calibri"/>
          <w:sz w:val="24"/>
          <w:szCs w:val="24"/>
        </w:rPr>
        <w:t>NOTE: The following will not be accepted as supporting medical evidence to account for absence from class for physical or mental health related reasons;</w:t>
      </w:r>
    </w:p>
    <w:p w14:paraId="6DB5C3CA" w14:textId="77777777" w:rsidR="001501FD" w:rsidRPr="00CC3BE7" w:rsidRDefault="001501FD" w:rsidP="001501FD">
      <w:pPr>
        <w:spacing w:line="0" w:lineRule="atLeast"/>
        <w:rPr>
          <w:rFonts w:cs="Calibri"/>
          <w:sz w:val="24"/>
          <w:szCs w:val="24"/>
        </w:rPr>
      </w:pPr>
    </w:p>
    <w:p w14:paraId="712505E2" w14:textId="77777777" w:rsidR="001501FD" w:rsidRPr="00CC3BE7" w:rsidRDefault="001501FD" w:rsidP="001501FD">
      <w:pPr>
        <w:numPr>
          <w:ilvl w:val="0"/>
          <w:numId w:val="2"/>
        </w:numPr>
        <w:spacing w:line="0" w:lineRule="atLeast"/>
        <w:rPr>
          <w:rFonts w:cs="Calibri"/>
          <w:bCs/>
          <w:sz w:val="24"/>
          <w:szCs w:val="24"/>
        </w:rPr>
      </w:pPr>
      <w:r w:rsidRPr="00CC3BE7">
        <w:rPr>
          <w:rFonts w:cs="Calibri"/>
          <w:bCs/>
          <w:sz w:val="24"/>
          <w:szCs w:val="24"/>
        </w:rPr>
        <w:t>Medical Certificate from a pharmacy</w:t>
      </w:r>
    </w:p>
    <w:p w14:paraId="345F966E" w14:textId="77777777" w:rsidR="001501FD" w:rsidRPr="00CC3BE7" w:rsidRDefault="001501FD" w:rsidP="001501FD">
      <w:pPr>
        <w:numPr>
          <w:ilvl w:val="0"/>
          <w:numId w:val="2"/>
        </w:numPr>
        <w:spacing w:line="0" w:lineRule="atLeast"/>
        <w:rPr>
          <w:rFonts w:cs="Calibri"/>
          <w:bCs/>
          <w:sz w:val="24"/>
          <w:szCs w:val="24"/>
        </w:rPr>
      </w:pPr>
      <w:r w:rsidRPr="00CC3BE7">
        <w:rPr>
          <w:rFonts w:cs="Calibri"/>
          <w:bCs/>
          <w:sz w:val="24"/>
          <w:szCs w:val="24"/>
        </w:rPr>
        <w:t xml:space="preserve">Medical Certificate from an online provider </w:t>
      </w:r>
    </w:p>
    <w:p w14:paraId="521AC005" w14:textId="77777777" w:rsidR="001501FD" w:rsidRPr="00CC3BE7" w:rsidRDefault="001501FD" w:rsidP="001501FD">
      <w:pPr>
        <w:numPr>
          <w:ilvl w:val="0"/>
          <w:numId w:val="2"/>
        </w:numPr>
        <w:spacing w:line="0" w:lineRule="atLeast"/>
        <w:rPr>
          <w:rFonts w:cs="Calibri"/>
          <w:bCs/>
          <w:sz w:val="24"/>
          <w:szCs w:val="24"/>
        </w:rPr>
      </w:pPr>
      <w:r w:rsidRPr="00CC3BE7">
        <w:rPr>
          <w:rFonts w:cs="Calibri"/>
          <w:bCs/>
          <w:sz w:val="24"/>
          <w:szCs w:val="24"/>
        </w:rPr>
        <w:t xml:space="preserve">a document created by a student or non-AHPRA registered practitioner </w:t>
      </w:r>
    </w:p>
    <w:p w14:paraId="62DF9669" w14:textId="77777777" w:rsidR="00CC3BE7" w:rsidRDefault="001501FD" w:rsidP="001501FD">
      <w:pPr>
        <w:numPr>
          <w:ilvl w:val="0"/>
          <w:numId w:val="2"/>
        </w:numPr>
        <w:spacing w:line="0" w:lineRule="atLeast"/>
        <w:rPr>
          <w:rFonts w:cs="Calibri"/>
          <w:bCs/>
          <w:sz w:val="24"/>
          <w:szCs w:val="24"/>
        </w:rPr>
      </w:pPr>
      <w:r w:rsidRPr="00CC3BE7">
        <w:rPr>
          <w:rFonts w:cs="Calibri"/>
          <w:bCs/>
          <w:sz w:val="24"/>
          <w:szCs w:val="24"/>
        </w:rPr>
        <w:t>a Medical Certificate for elective or non-critical appointments (eg. optical/dental, specialist treatment) – these cannot be made on days when students are required to attend the College as shown on the Course Schedule</w:t>
      </w:r>
    </w:p>
    <w:p w14:paraId="67455349" w14:textId="01797A57" w:rsidR="001501FD" w:rsidRPr="00CC3BE7" w:rsidRDefault="00CC3BE7" w:rsidP="001501FD">
      <w:pPr>
        <w:numPr>
          <w:ilvl w:val="0"/>
          <w:numId w:val="2"/>
        </w:numPr>
        <w:spacing w:line="0" w:lineRule="atLeast"/>
        <w:rPr>
          <w:rFonts w:cs="Calibri"/>
          <w:bCs/>
          <w:sz w:val="24"/>
          <w:szCs w:val="24"/>
        </w:rPr>
      </w:pPr>
      <w:r>
        <w:rPr>
          <w:rFonts w:cs="Calibri"/>
          <w:bCs/>
          <w:sz w:val="24"/>
          <w:szCs w:val="24"/>
        </w:rPr>
        <w:t>Medical Certificate</w:t>
      </w:r>
      <w:r w:rsidR="00763B88">
        <w:rPr>
          <w:rFonts w:cs="Calibri"/>
          <w:bCs/>
          <w:sz w:val="24"/>
          <w:szCs w:val="24"/>
        </w:rPr>
        <w:t>s</w:t>
      </w:r>
      <w:r>
        <w:rPr>
          <w:rFonts w:cs="Calibri"/>
          <w:bCs/>
          <w:sz w:val="24"/>
          <w:szCs w:val="24"/>
        </w:rPr>
        <w:t xml:space="preserve"> accounting for student illness that predate the appointment</w:t>
      </w:r>
      <w:r w:rsidR="00763B88">
        <w:rPr>
          <w:rFonts w:cs="Calibri"/>
          <w:bCs/>
          <w:sz w:val="24"/>
          <w:szCs w:val="24"/>
        </w:rPr>
        <w:t xml:space="preserve"> (retrospective certification)</w:t>
      </w:r>
      <w:r w:rsidR="001501FD" w:rsidRPr="00CC3BE7">
        <w:rPr>
          <w:rFonts w:cs="Calibri"/>
          <w:bCs/>
          <w:sz w:val="24"/>
          <w:szCs w:val="24"/>
        </w:rPr>
        <w:t xml:space="preserve"> </w:t>
      </w:r>
    </w:p>
    <w:p w14:paraId="6998FEB2" w14:textId="77777777" w:rsidR="001501FD" w:rsidRPr="00CC3BE7" w:rsidRDefault="001501FD" w:rsidP="001501FD">
      <w:pPr>
        <w:rPr>
          <w:rFonts w:cs="Calibri"/>
          <w:sz w:val="24"/>
          <w:szCs w:val="24"/>
        </w:rPr>
      </w:pPr>
    </w:p>
    <w:p w14:paraId="2D6FD113" w14:textId="794A8070" w:rsidR="001501FD" w:rsidRPr="00CC3BE7" w:rsidRDefault="001501FD" w:rsidP="001501FD">
      <w:pPr>
        <w:spacing w:line="0" w:lineRule="atLeast"/>
        <w:rPr>
          <w:rFonts w:cs="Calibri"/>
          <w:sz w:val="24"/>
          <w:szCs w:val="24"/>
        </w:rPr>
      </w:pPr>
      <w:r w:rsidRPr="00CC3BE7">
        <w:rPr>
          <w:rFonts w:cs="Calibri"/>
          <w:sz w:val="24"/>
          <w:szCs w:val="24"/>
        </w:rPr>
        <w:t xml:space="preserve">NOTE: Where a Medical Certificate or report is provided, the student is marked as </w:t>
      </w:r>
      <w:r w:rsidRPr="00CC3BE7">
        <w:rPr>
          <w:rFonts w:cs="Calibri"/>
          <w:i/>
          <w:iCs/>
          <w:sz w:val="24"/>
          <w:szCs w:val="24"/>
        </w:rPr>
        <w:t>Absent (with permission)</w:t>
      </w:r>
      <w:r w:rsidRPr="00CC3BE7">
        <w:rPr>
          <w:rFonts w:cs="Calibri"/>
          <w:sz w:val="24"/>
          <w:szCs w:val="24"/>
        </w:rPr>
        <w:t xml:space="preserve"> for Attendance records – they </w:t>
      </w:r>
      <w:r w:rsidR="003A20D2" w:rsidRPr="00CC3BE7">
        <w:rPr>
          <w:rFonts w:cs="Calibri"/>
          <w:sz w:val="24"/>
          <w:szCs w:val="24"/>
        </w:rPr>
        <w:t>remain</w:t>
      </w:r>
      <w:r w:rsidRPr="00CC3BE7">
        <w:rPr>
          <w:rFonts w:cs="Calibri"/>
          <w:sz w:val="24"/>
          <w:szCs w:val="24"/>
        </w:rPr>
        <w:t xml:space="preserve"> </w:t>
      </w:r>
      <w:r w:rsidR="00714410">
        <w:rPr>
          <w:rFonts w:cs="Calibri"/>
          <w:sz w:val="24"/>
          <w:szCs w:val="24"/>
        </w:rPr>
        <w:t>A</w:t>
      </w:r>
      <w:r w:rsidRPr="00CC3BE7">
        <w:rPr>
          <w:rFonts w:cs="Calibri"/>
          <w:sz w:val="24"/>
          <w:szCs w:val="24"/>
        </w:rPr>
        <w:t xml:space="preserve">bsent for </w:t>
      </w:r>
      <w:r w:rsidR="00606D1A" w:rsidRPr="00CC3BE7">
        <w:rPr>
          <w:rFonts w:cs="Calibri"/>
          <w:sz w:val="24"/>
          <w:szCs w:val="24"/>
        </w:rPr>
        <w:t xml:space="preserve">course progression </w:t>
      </w:r>
      <w:r w:rsidRPr="00CC3BE7">
        <w:rPr>
          <w:rFonts w:cs="Calibri"/>
          <w:sz w:val="24"/>
          <w:szCs w:val="24"/>
        </w:rPr>
        <w:t>purposes</w:t>
      </w:r>
      <w:r w:rsidR="00E53616" w:rsidRPr="00CC3BE7">
        <w:rPr>
          <w:rFonts w:cs="Calibri"/>
          <w:sz w:val="24"/>
          <w:szCs w:val="24"/>
        </w:rPr>
        <w:t>.</w:t>
      </w:r>
      <w:r w:rsidRPr="00CC3BE7">
        <w:rPr>
          <w:rFonts w:cs="Calibri"/>
          <w:sz w:val="24"/>
          <w:szCs w:val="24"/>
        </w:rPr>
        <w:t xml:space="preserve">  </w:t>
      </w:r>
    </w:p>
    <w:p w14:paraId="35B49AA6" w14:textId="77777777" w:rsidR="001501FD" w:rsidRPr="00CC3BE7" w:rsidRDefault="001501FD" w:rsidP="001501FD">
      <w:pPr>
        <w:spacing w:line="0" w:lineRule="atLeast"/>
        <w:rPr>
          <w:rFonts w:cs="Calibri"/>
          <w:sz w:val="24"/>
          <w:szCs w:val="24"/>
        </w:rPr>
      </w:pPr>
    </w:p>
    <w:p w14:paraId="6C9D967D" w14:textId="3302F07E" w:rsidR="001501FD" w:rsidRPr="000068A3" w:rsidRDefault="001501FD" w:rsidP="001501FD">
      <w:pPr>
        <w:ind w:left="720" w:hanging="720"/>
        <w:rPr>
          <w:rFonts w:cs="Calibri"/>
          <w:sz w:val="24"/>
          <w:szCs w:val="24"/>
        </w:rPr>
      </w:pPr>
      <w:r w:rsidRPr="000068A3">
        <w:rPr>
          <w:rFonts w:cs="Calibri"/>
          <w:sz w:val="24"/>
          <w:szCs w:val="24"/>
        </w:rPr>
        <w:t>6.3</w:t>
      </w:r>
      <w:r w:rsidRPr="000068A3">
        <w:rPr>
          <w:rFonts w:cs="Calibri"/>
          <w:b/>
          <w:bCs/>
          <w:sz w:val="24"/>
          <w:szCs w:val="24"/>
        </w:rPr>
        <w:tab/>
        <w:t xml:space="preserve">Prolonged or frequent </w:t>
      </w:r>
      <w:r w:rsidR="001006F0">
        <w:rPr>
          <w:rFonts w:cs="Calibri"/>
          <w:b/>
          <w:bCs/>
          <w:sz w:val="24"/>
          <w:szCs w:val="24"/>
        </w:rPr>
        <w:t>i</w:t>
      </w:r>
      <w:r w:rsidRPr="000068A3">
        <w:rPr>
          <w:rFonts w:cs="Calibri"/>
          <w:b/>
          <w:bCs/>
          <w:sz w:val="24"/>
          <w:szCs w:val="24"/>
        </w:rPr>
        <w:t>llness</w:t>
      </w:r>
      <w:r w:rsidRPr="000068A3">
        <w:rPr>
          <w:rFonts w:cs="Calibri"/>
          <w:sz w:val="24"/>
          <w:szCs w:val="24"/>
        </w:rPr>
        <w:t xml:space="preserve">: Students who fail to attend class due to illness (despite providing a Medical Certificate) on three (3) occasions within a two (2) month period </w:t>
      </w:r>
      <w:r w:rsidRPr="000068A3">
        <w:rPr>
          <w:rFonts w:cs="Calibri"/>
          <w:sz w:val="24"/>
          <w:szCs w:val="24"/>
        </w:rPr>
        <w:tab/>
        <w:t xml:space="preserve">are regarded as experiencing </w:t>
      </w:r>
      <w:r w:rsidRPr="000068A3">
        <w:rPr>
          <w:rFonts w:cs="Calibri"/>
          <w:sz w:val="24"/>
          <w:szCs w:val="24"/>
        </w:rPr>
        <w:tab/>
        <w:t>prolonged or frequent illness. Under these circumstances;</w:t>
      </w:r>
    </w:p>
    <w:p w14:paraId="74A31E7C" w14:textId="77777777" w:rsidR="001501FD" w:rsidRPr="000068A3" w:rsidRDefault="001501FD" w:rsidP="001501FD">
      <w:pPr>
        <w:spacing w:line="0" w:lineRule="atLeast"/>
        <w:rPr>
          <w:rFonts w:cs="Calibri"/>
          <w:sz w:val="24"/>
          <w:szCs w:val="24"/>
        </w:rPr>
      </w:pPr>
    </w:p>
    <w:p w14:paraId="30D57C99" w14:textId="5A6AEAC8" w:rsidR="001501FD" w:rsidRPr="000068A3" w:rsidRDefault="001501FD" w:rsidP="001501FD">
      <w:pPr>
        <w:numPr>
          <w:ilvl w:val="0"/>
          <w:numId w:val="2"/>
        </w:numPr>
        <w:spacing w:line="0" w:lineRule="atLeast"/>
        <w:rPr>
          <w:rFonts w:cs="Calibri"/>
          <w:sz w:val="24"/>
          <w:szCs w:val="24"/>
        </w:rPr>
      </w:pPr>
      <w:r w:rsidRPr="000068A3">
        <w:rPr>
          <w:rFonts w:cs="Calibri"/>
          <w:bCs/>
          <w:sz w:val="24"/>
          <w:szCs w:val="24"/>
        </w:rPr>
        <w:t xml:space="preserve">the student will be required to meet with the Student Support </w:t>
      </w:r>
      <w:r w:rsidR="00824B4F" w:rsidRPr="000068A3">
        <w:rPr>
          <w:rFonts w:cs="Calibri"/>
          <w:bCs/>
          <w:sz w:val="24"/>
          <w:szCs w:val="24"/>
        </w:rPr>
        <w:t>O</w:t>
      </w:r>
      <w:r w:rsidRPr="000068A3">
        <w:rPr>
          <w:rFonts w:cs="Calibri"/>
          <w:bCs/>
          <w:sz w:val="24"/>
          <w:szCs w:val="24"/>
        </w:rPr>
        <w:t xml:space="preserve">fficer/CEO to determine their capacity to meet course </w:t>
      </w:r>
      <w:r w:rsidR="00706662" w:rsidRPr="000068A3">
        <w:rPr>
          <w:rFonts w:cs="Calibri"/>
          <w:bCs/>
          <w:sz w:val="24"/>
          <w:szCs w:val="24"/>
        </w:rPr>
        <w:t xml:space="preserve">attendance and </w:t>
      </w:r>
      <w:r w:rsidRPr="000068A3">
        <w:rPr>
          <w:rFonts w:cs="Calibri"/>
          <w:bCs/>
          <w:sz w:val="24"/>
          <w:szCs w:val="24"/>
        </w:rPr>
        <w:t>progress</w:t>
      </w:r>
      <w:r w:rsidR="00706662" w:rsidRPr="000068A3">
        <w:rPr>
          <w:rFonts w:cs="Calibri"/>
          <w:bCs/>
          <w:sz w:val="24"/>
          <w:szCs w:val="24"/>
        </w:rPr>
        <w:t xml:space="preserve"> </w:t>
      </w:r>
      <w:r w:rsidRPr="000068A3">
        <w:rPr>
          <w:rFonts w:cs="Calibri"/>
          <w:bCs/>
          <w:sz w:val="24"/>
          <w:szCs w:val="24"/>
        </w:rPr>
        <w:t>requirements (</w:t>
      </w:r>
      <w:r w:rsidR="00706662" w:rsidRPr="000068A3">
        <w:rPr>
          <w:rFonts w:cs="Calibri"/>
          <w:bCs/>
          <w:sz w:val="24"/>
          <w:szCs w:val="24"/>
        </w:rPr>
        <w:t>5.4)</w:t>
      </w:r>
    </w:p>
    <w:p w14:paraId="0919D5AC" w14:textId="77777777" w:rsidR="001501FD" w:rsidRPr="000068A3" w:rsidRDefault="001501FD" w:rsidP="001501FD">
      <w:pPr>
        <w:numPr>
          <w:ilvl w:val="0"/>
          <w:numId w:val="2"/>
        </w:numPr>
        <w:spacing w:line="0" w:lineRule="atLeast"/>
        <w:rPr>
          <w:rFonts w:cs="Calibri"/>
          <w:sz w:val="24"/>
          <w:szCs w:val="24"/>
        </w:rPr>
      </w:pPr>
      <w:r w:rsidRPr="000068A3">
        <w:rPr>
          <w:rFonts w:cs="Calibri"/>
          <w:bCs/>
          <w:sz w:val="24"/>
          <w:szCs w:val="24"/>
        </w:rPr>
        <w:t xml:space="preserve">the </w:t>
      </w:r>
      <w:r w:rsidRPr="000068A3">
        <w:rPr>
          <w:rFonts w:cs="Calibri"/>
          <w:sz w:val="24"/>
          <w:szCs w:val="24"/>
        </w:rPr>
        <w:t>College reserves the right to require the student to undergo medical assessment with a GP affiliated with the College to ensure the student’s safety and welfare</w:t>
      </w:r>
    </w:p>
    <w:p w14:paraId="3F26E407" w14:textId="77777777" w:rsidR="001501FD" w:rsidRPr="000068A3" w:rsidRDefault="001501FD" w:rsidP="001501FD">
      <w:pPr>
        <w:numPr>
          <w:ilvl w:val="0"/>
          <w:numId w:val="2"/>
        </w:numPr>
        <w:spacing w:line="0" w:lineRule="atLeast"/>
        <w:rPr>
          <w:rFonts w:cs="Calibri"/>
          <w:i/>
          <w:iCs/>
          <w:sz w:val="24"/>
          <w:szCs w:val="24"/>
        </w:rPr>
      </w:pPr>
      <w:r w:rsidRPr="000068A3">
        <w:rPr>
          <w:rFonts w:cs="Calibri"/>
          <w:sz w:val="24"/>
          <w:szCs w:val="24"/>
        </w:rPr>
        <w:t>where prolonged or frequent illness prevents a student from fulfilling the inherent requirements of the course, the student’s enrolment in the course will be cancelled</w:t>
      </w:r>
    </w:p>
    <w:p w14:paraId="3DF48A1A" w14:textId="77777777" w:rsidR="003227C8" w:rsidRPr="000068A3" w:rsidRDefault="003227C8" w:rsidP="003227C8">
      <w:pPr>
        <w:spacing w:line="0" w:lineRule="atLeast"/>
        <w:ind w:left="1440"/>
        <w:rPr>
          <w:rFonts w:cs="Calibri"/>
          <w:i/>
          <w:iCs/>
          <w:sz w:val="24"/>
          <w:szCs w:val="24"/>
        </w:rPr>
      </w:pPr>
    </w:p>
    <w:p w14:paraId="65D022CA" w14:textId="19E27696" w:rsidR="001501FD" w:rsidRPr="000068A3" w:rsidRDefault="00E13AEA" w:rsidP="00E13AEA">
      <w:pPr>
        <w:rPr>
          <w:rFonts w:cs="Calibri"/>
          <w:sz w:val="24"/>
          <w:szCs w:val="24"/>
        </w:rPr>
      </w:pPr>
      <w:r w:rsidRPr="000068A3">
        <w:rPr>
          <w:rFonts w:cs="Calibri"/>
          <w:sz w:val="24"/>
          <w:szCs w:val="24"/>
        </w:rPr>
        <w:t>6.4</w:t>
      </w:r>
      <w:r w:rsidRPr="000068A3">
        <w:rPr>
          <w:rFonts w:cs="Calibri"/>
          <w:sz w:val="24"/>
          <w:szCs w:val="24"/>
        </w:rPr>
        <w:tab/>
      </w:r>
      <w:r w:rsidR="001501FD" w:rsidRPr="000068A3">
        <w:rPr>
          <w:rFonts w:cs="Calibri"/>
          <w:b/>
          <w:bCs/>
          <w:sz w:val="24"/>
          <w:szCs w:val="24"/>
        </w:rPr>
        <w:t>Absence from class for reasons other than illness – acceptable reasons</w:t>
      </w:r>
      <w:r w:rsidR="001501FD" w:rsidRPr="000068A3">
        <w:rPr>
          <w:rFonts w:cs="Calibri"/>
          <w:sz w:val="24"/>
          <w:szCs w:val="24"/>
        </w:rPr>
        <w:t xml:space="preserve">: The College </w:t>
      </w:r>
      <w:r w:rsidRPr="000068A3">
        <w:rPr>
          <w:rFonts w:cs="Calibri"/>
          <w:sz w:val="24"/>
          <w:szCs w:val="24"/>
        </w:rPr>
        <w:tab/>
      </w:r>
      <w:r w:rsidR="001501FD" w:rsidRPr="000068A3">
        <w:rPr>
          <w:rFonts w:cs="Calibri"/>
          <w:sz w:val="24"/>
          <w:szCs w:val="24"/>
        </w:rPr>
        <w:t xml:space="preserve">acknowledges that circumstances can arise that are beyond a student’s control, </w:t>
      </w:r>
      <w:r w:rsidRPr="000068A3">
        <w:rPr>
          <w:rFonts w:cs="Calibri"/>
          <w:sz w:val="24"/>
          <w:szCs w:val="24"/>
        </w:rPr>
        <w:tab/>
      </w:r>
      <w:r w:rsidR="001501FD" w:rsidRPr="000068A3">
        <w:rPr>
          <w:rFonts w:cs="Calibri"/>
          <w:sz w:val="24"/>
          <w:szCs w:val="24"/>
        </w:rPr>
        <w:t xml:space="preserve">affecting their ability to attend class for a limited time. These are generally </w:t>
      </w:r>
      <w:r w:rsidRPr="000068A3">
        <w:rPr>
          <w:rFonts w:cs="Calibri"/>
          <w:sz w:val="24"/>
          <w:szCs w:val="24"/>
        </w:rPr>
        <w:tab/>
      </w:r>
      <w:r w:rsidR="001501FD" w:rsidRPr="000068A3">
        <w:rPr>
          <w:rFonts w:cs="Calibri"/>
          <w:sz w:val="24"/>
          <w:szCs w:val="24"/>
        </w:rPr>
        <w:t xml:space="preserve">compassionate and compelling circumstances and include, but are not limited to:  </w:t>
      </w:r>
    </w:p>
    <w:p w14:paraId="7CD39AF0" w14:textId="77777777" w:rsidR="001501FD" w:rsidRPr="000068A3" w:rsidRDefault="001501FD" w:rsidP="001501FD">
      <w:pPr>
        <w:spacing w:line="0" w:lineRule="atLeast"/>
        <w:rPr>
          <w:rFonts w:cs="Calibri"/>
          <w:sz w:val="24"/>
          <w:szCs w:val="24"/>
        </w:rPr>
      </w:pPr>
    </w:p>
    <w:p w14:paraId="5CEBD72E" w14:textId="77777777" w:rsidR="001501FD" w:rsidRPr="000068A3" w:rsidRDefault="001501FD" w:rsidP="001501FD">
      <w:pPr>
        <w:numPr>
          <w:ilvl w:val="0"/>
          <w:numId w:val="3"/>
        </w:numPr>
        <w:rPr>
          <w:rFonts w:cs="Calibri"/>
          <w:sz w:val="24"/>
          <w:szCs w:val="24"/>
        </w:rPr>
      </w:pPr>
      <w:r w:rsidRPr="000068A3">
        <w:rPr>
          <w:rFonts w:cs="Calibri"/>
          <w:bCs/>
          <w:sz w:val="24"/>
          <w:szCs w:val="24"/>
        </w:rPr>
        <w:t xml:space="preserve">serious </w:t>
      </w:r>
      <w:r w:rsidRPr="000068A3">
        <w:rPr>
          <w:rFonts w:cs="Calibri"/>
          <w:sz w:val="24"/>
          <w:szCs w:val="24"/>
        </w:rPr>
        <w:t xml:space="preserve">illness or injury, with a Medical Certificate stating the </w:t>
      </w:r>
      <w:proofErr w:type="gramStart"/>
      <w:r w:rsidRPr="000068A3">
        <w:rPr>
          <w:rFonts w:cs="Calibri"/>
          <w:sz w:val="24"/>
          <w:szCs w:val="24"/>
        </w:rPr>
        <w:t>period of time</w:t>
      </w:r>
      <w:proofErr w:type="gramEnd"/>
      <w:r w:rsidRPr="000068A3">
        <w:rPr>
          <w:rFonts w:cs="Calibri"/>
          <w:sz w:val="24"/>
          <w:szCs w:val="24"/>
        </w:rPr>
        <w:t xml:space="preserve"> for which the student is unable to attend class </w:t>
      </w:r>
    </w:p>
    <w:p w14:paraId="5EAAF26D" w14:textId="77777777" w:rsidR="001501FD" w:rsidRPr="000068A3" w:rsidRDefault="001501FD" w:rsidP="001501FD">
      <w:pPr>
        <w:numPr>
          <w:ilvl w:val="0"/>
          <w:numId w:val="3"/>
        </w:numPr>
        <w:rPr>
          <w:rFonts w:cs="Calibri"/>
          <w:sz w:val="24"/>
          <w:szCs w:val="24"/>
        </w:rPr>
      </w:pPr>
      <w:r w:rsidRPr="000068A3">
        <w:rPr>
          <w:rFonts w:cs="Calibri"/>
          <w:bCs/>
          <w:sz w:val="24"/>
          <w:szCs w:val="24"/>
        </w:rPr>
        <w:t xml:space="preserve">bereavement of close family members such as parents or grandparents </w:t>
      </w:r>
    </w:p>
    <w:p w14:paraId="5F231CF5" w14:textId="77777777" w:rsidR="001501FD" w:rsidRPr="000068A3" w:rsidRDefault="001501FD" w:rsidP="001501FD">
      <w:pPr>
        <w:numPr>
          <w:ilvl w:val="0"/>
          <w:numId w:val="3"/>
        </w:numPr>
        <w:rPr>
          <w:rFonts w:cs="Calibri"/>
          <w:sz w:val="24"/>
          <w:szCs w:val="24"/>
        </w:rPr>
      </w:pPr>
      <w:r w:rsidRPr="000068A3">
        <w:rPr>
          <w:rFonts w:cs="Calibri"/>
          <w:bCs/>
          <w:sz w:val="24"/>
          <w:szCs w:val="24"/>
        </w:rPr>
        <w:t>pregnancy or childbirth</w:t>
      </w:r>
    </w:p>
    <w:p w14:paraId="611AC948" w14:textId="77777777" w:rsidR="001501FD" w:rsidRPr="000068A3" w:rsidRDefault="001501FD" w:rsidP="001501FD">
      <w:pPr>
        <w:numPr>
          <w:ilvl w:val="0"/>
          <w:numId w:val="3"/>
        </w:numPr>
        <w:rPr>
          <w:rFonts w:cs="Calibri"/>
          <w:sz w:val="24"/>
          <w:szCs w:val="24"/>
        </w:rPr>
      </w:pPr>
      <w:r w:rsidRPr="000068A3">
        <w:rPr>
          <w:rFonts w:cs="Calibri"/>
          <w:bCs/>
          <w:sz w:val="24"/>
          <w:szCs w:val="24"/>
        </w:rPr>
        <w:t xml:space="preserve">major </w:t>
      </w:r>
      <w:r w:rsidRPr="000068A3">
        <w:rPr>
          <w:rFonts w:cs="Calibri"/>
          <w:sz w:val="24"/>
          <w:szCs w:val="24"/>
        </w:rPr>
        <w:t>political upheaval or natural disaster in a student’s country of origin requiring emergency travel</w:t>
      </w:r>
    </w:p>
    <w:p w14:paraId="5BA8A6AC" w14:textId="77777777" w:rsidR="001501FD" w:rsidRPr="000068A3" w:rsidRDefault="001501FD" w:rsidP="001501FD">
      <w:pPr>
        <w:numPr>
          <w:ilvl w:val="0"/>
          <w:numId w:val="3"/>
        </w:numPr>
        <w:rPr>
          <w:rFonts w:cs="Calibri"/>
          <w:sz w:val="24"/>
          <w:szCs w:val="24"/>
        </w:rPr>
      </w:pPr>
      <w:r w:rsidRPr="000068A3">
        <w:rPr>
          <w:rFonts w:cs="Calibri"/>
          <w:sz w:val="24"/>
          <w:szCs w:val="24"/>
        </w:rPr>
        <w:t>a traumatic experience with supporting documentation such as a Police Report which could include</w:t>
      </w:r>
    </w:p>
    <w:p w14:paraId="700EF451" w14:textId="77777777" w:rsidR="001501FD" w:rsidRPr="000068A3" w:rsidRDefault="001501FD" w:rsidP="001501FD">
      <w:pPr>
        <w:numPr>
          <w:ilvl w:val="1"/>
          <w:numId w:val="3"/>
        </w:numPr>
        <w:rPr>
          <w:rFonts w:cs="Calibri"/>
          <w:sz w:val="24"/>
          <w:szCs w:val="24"/>
        </w:rPr>
      </w:pPr>
      <w:r w:rsidRPr="000068A3">
        <w:rPr>
          <w:rFonts w:cs="Calibri"/>
          <w:sz w:val="24"/>
          <w:szCs w:val="24"/>
        </w:rPr>
        <w:t xml:space="preserve">involvement in or witnessing a serious accident </w:t>
      </w:r>
    </w:p>
    <w:p w14:paraId="08BFAD7B" w14:textId="77777777" w:rsidR="001501FD" w:rsidRPr="000068A3" w:rsidRDefault="001501FD" w:rsidP="001501FD">
      <w:pPr>
        <w:numPr>
          <w:ilvl w:val="1"/>
          <w:numId w:val="3"/>
        </w:numPr>
        <w:rPr>
          <w:rFonts w:cs="Calibri"/>
          <w:sz w:val="24"/>
          <w:szCs w:val="24"/>
        </w:rPr>
      </w:pPr>
      <w:r w:rsidRPr="000068A3">
        <w:rPr>
          <w:rFonts w:cs="Calibri"/>
          <w:sz w:val="24"/>
          <w:szCs w:val="24"/>
        </w:rPr>
        <w:t xml:space="preserve">witnessing or being the victim of a serious crime  </w:t>
      </w:r>
    </w:p>
    <w:p w14:paraId="3C6F0A72" w14:textId="77777777" w:rsidR="001501FD" w:rsidRPr="000068A3" w:rsidRDefault="001501FD" w:rsidP="001501FD">
      <w:pPr>
        <w:ind w:left="720" w:hanging="720"/>
        <w:rPr>
          <w:rFonts w:cs="Calibri"/>
          <w:sz w:val="24"/>
          <w:szCs w:val="24"/>
        </w:rPr>
      </w:pPr>
    </w:p>
    <w:p w14:paraId="0AF08B30" w14:textId="2FDCCC48" w:rsidR="001501FD" w:rsidRPr="000068A3" w:rsidRDefault="001501FD" w:rsidP="001501FD">
      <w:pPr>
        <w:ind w:left="720" w:hanging="720"/>
        <w:rPr>
          <w:rFonts w:cs="Calibri"/>
          <w:sz w:val="24"/>
          <w:szCs w:val="24"/>
        </w:rPr>
      </w:pPr>
      <w:r w:rsidRPr="000068A3">
        <w:rPr>
          <w:rFonts w:cs="Calibri"/>
          <w:sz w:val="24"/>
          <w:szCs w:val="24"/>
        </w:rPr>
        <w:t>6.5</w:t>
      </w:r>
      <w:r w:rsidRPr="000068A3">
        <w:rPr>
          <w:rFonts w:cs="Calibri"/>
          <w:sz w:val="24"/>
          <w:szCs w:val="24"/>
        </w:rPr>
        <w:tab/>
      </w:r>
      <w:r w:rsidRPr="000068A3">
        <w:rPr>
          <w:rFonts w:cs="Calibri"/>
          <w:b/>
          <w:bCs/>
          <w:sz w:val="24"/>
          <w:szCs w:val="24"/>
        </w:rPr>
        <w:t>Absence from class for reasons other than illness – unacceptable reasons</w:t>
      </w:r>
      <w:r w:rsidRPr="000068A3">
        <w:rPr>
          <w:rFonts w:cs="Calibri"/>
          <w:sz w:val="24"/>
          <w:szCs w:val="24"/>
        </w:rPr>
        <w:t>: None of the reasons set out below constitute an acceptable reason to be absent from a scheduled Theory or Tutorial Support class</w:t>
      </w:r>
      <w:r w:rsidR="00E6589B" w:rsidRPr="000068A3">
        <w:rPr>
          <w:rFonts w:cs="Calibri"/>
          <w:sz w:val="24"/>
          <w:szCs w:val="24"/>
        </w:rPr>
        <w:t xml:space="preserve">, or to leave early without permission, </w:t>
      </w:r>
      <w:r w:rsidRPr="000068A3">
        <w:rPr>
          <w:rFonts w:cs="Calibri"/>
          <w:sz w:val="24"/>
          <w:szCs w:val="24"/>
        </w:rPr>
        <w:t>and will not be considered;</w:t>
      </w:r>
    </w:p>
    <w:p w14:paraId="491866C3" w14:textId="77777777" w:rsidR="001501FD" w:rsidRPr="000068A3" w:rsidRDefault="001501FD" w:rsidP="001501FD">
      <w:pPr>
        <w:spacing w:line="0" w:lineRule="atLeast"/>
        <w:rPr>
          <w:rFonts w:cs="Calibri"/>
          <w:sz w:val="24"/>
          <w:szCs w:val="24"/>
        </w:rPr>
      </w:pPr>
    </w:p>
    <w:p w14:paraId="482B14C4" w14:textId="77777777" w:rsidR="001501FD" w:rsidRPr="000068A3" w:rsidRDefault="001501FD" w:rsidP="001501FD">
      <w:pPr>
        <w:numPr>
          <w:ilvl w:val="0"/>
          <w:numId w:val="4"/>
        </w:numPr>
        <w:rPr>
          <w:rFonts w:cs="Calibri"/>
          <w:sz w:val="24"/>
          <w:szCs w:val="24"/>
        </w:rPr>
      </w:pPr>
      <w:r w:rsidRPr="000068A3">
        <w:rPr>
          <w:rFonts w:cs="Calibri"/>
          <w:bCs/>
          <w:sz w:val="24"/>
          <w:szCs w:val="24"/>
        </w:rPr>
        <w:t>ir</w:t>
      </w:r>
      <w:r w:rsidRPr="000068A3">
        <w:rPr>
          <w:rFonts w:cs="Calibri"/>
          <w:sz w:val="24"/>
          <w:szCs w:val="24"/>
        </w:rPr>
        <w:t>regular, casual (paid) work</w:t>
      </w:r>
    </w:p>
    <w:p w14:paraId="4C925817" w14:textId="118C5449" w:rsidR="00E913F2" w:rsidRPr="000068A3" w:rsidRDefault="00E913F2" w:rsidP="00E913F2">
      <w:pPr>
        <w:numPr>
          <w:ilvl w:val="0"/>
          <w:numId w:val="4"/>
        </w:numPr>
        <w:rPr>
          <w:rFonts w:cs="Calibri"/>
          <w:sz w:val="24"/>
          <w:szCs w:val="24"/>
        </w:rPr>
      </w:pPr>
      <w:r w:rsidRPr="000068A3">
        <w:rPr>
          <w:rFonts w:cs="Calibri"/>
          <w:sz w:val="24"/>
          <w:szCs w:val="24"/>
        </w:rPr>
        <w:t xml:space="preserve">demands of (paid) employment (team meetings, training days, conferences) </w:t>
      </w:r>
    </w:p>
    <w:p w14:paraId="48D99FB1" w14:textId="77777777" w:rsidR="001501FD" w:rsidRPr="000068A3" w:rsidRDefault="001501FD" w:rsidP="001501FD">
      <w:pPr>
        <w:numPr>
          <w:ilvl w:val="0"/>
          <w:numId w:val="4"/>
        </w:numPr>
        <w:rPr>
          <w:rFonts w:cs="Calibri"/>
          <w:sz w:val="24"/>
          <w:szCs w:val="24"/>
        </w:rPr>
      </w:pPr>
      <w:r w:rsidRPr="000068A3">
        <w:rPr>
          <w:rFonts w:cs="Calibri"/>
          <w:sz w:val="24"/>
          <w:szCs w:val="24"/>
        </w:rPr>
        <w:t>increased (paid) work commitments</w:t>
      </w:r>
    </w:p>
    <w:p w14:paraId="4EB8AF8F" w14:textId="77777777" w:rsidR="001501FD" w:rsidRPr="000068A3" w:rsidRDefault="001501FD" w:rsidP="001501FD">
      <w:pPr>
        <w:numPr>
          <w:ilvl w:val="0"/>
          <w:numId w:val="4"/>
        </w:numPr>
        <w:rPr>
          <w:rFonts w:cs="Calibri"/>
          <w:sz w:val="24"/>
          <w:szCs w:val="24"/>
        </w:rPr>
      </w:pPr>
      <w:r w:rsidRPr="000068A3">
        <w:rPr>
          <w:rFonts w:cs="Calibri"/>
          <w:sz w:val="24"/>
          <w:szCs w:val="24"/>
        </w:rPr>
        <w:t>increased work or pressures due to promotion in (paid) employment</w:t>
      </w:r>
    </w:p>
    <w:p w14:paraId="1E33EDAC" w14:textId="77777777" w:rsidR="001501FD" w:rsidRPr="000068A3" w:rsidRDefault="001501FD" w:rsidP="001501FD">
      <w:pPr>
        <w:numPr>
          <w:ilvl w:val="0"/>
          <w:numId w:val="4"/>
        </w:numPr>
        <w:rPr>
          <w:rFonts w:cs="Calibri"/>
          <w:sz w:val="24"/>
          <w:szCs w:val="24"/>
        </w:rPr>
      </w:pPr>
      <w:r w:rsidRPr="000068A3">
        <w:rPr>
          <w:rFonts w:cs="Calibri"/>
          <w:sz w:val="24"/>
          <w:szCs w:val="24"/>
        </w:rPr>
        <w:t>financial problems</w:t>
      </w:r>
    </w:p>
    <w:p w14:paraId="037AA450" w14:textId="038190D8" w:rsidR="0098612C" w:rsidRPr="000068A3" w:rsidRDefault="00D77C4B" w:rsidP="001501FD">
      <w:pPr>
        <w:numPr>
          <w:ilvl w:val="0"/>
          <w:numId w:val="4"/>
        </w:numPr>
        <w:rPr>
          <w:rFonts w:cs="Calibri"/>
          <w:sz w:val="24"/>
          <w:szCs w:val="24"/>
        </w:rPr>
      </w:pPr>
      <w:r w:rsidRPr="000068A3">
        <w:rPr>
          <w:rFonts w:cs="Calibri"/>
          <w:sz w:val="24"/>
          <w:szCs w:val="24"/>
        </w:rPr>
        <w:t>childcare</w:t>
      </w:r>
      <w:r w:rsidR="0098612C" w:rsidRPr="000068A3">
        <w:rPr>
          <w:rFonts w:cs="Calibri"/>
          <w:sz w:val="24"/>
          <w:szCs w:val="24"/>
        </w:rPr>
        <w:t xml:space="preserve"> responsibilities, including over school holidays </w:t>
      </w:r>
    </w:p>
    <w:p w14:paraId="1118B3ED" w14:textId="77777777" w:rsidR="001501FD" w:rsidRPr="000068A3" w:rsidRDefault="001501FD" w:rsidP="001501FD">
      <w:pPr>
        <w:numPr>
          <w:ilvl w:val="0"/>
          <w:numId w:val="4"/>
        </w:numPr>
        <w:rPr>
          <w:rFonts w:cs="Calibri"/>
          <w:sz w:val="24"/>
          <w:szCs w:val="24"/>
        </w:rPr>
      </w:pPr>
      <w:r w:rsidRPr="000068A3">
        <w:rPr>
          <w:rFonts w:cs="Calibri"/>
          <w:sz w:val="24"/>
          <w:szCs w:val="24"/>
        </w:rPr>
        <w:t>being invited to attend a wedding or any other event as a guest</w:t>
      </w:r>
    </w:p>
    <w:p w14:paraId="2344C0E8" w14:textId="77777777" w:rsidR="00577497" w:rsidRPr="000068A3" w:rsidRDefault="00577497" w:rsidP="00577497">
      <w:pPr>
        <w:ind w:left="1440"/>
        <w:rPr>
          <w:rFonts w:cs="Calibri"/>
          <w:sz w:val="24"/>
          <w:szCs w:val="24"/>
        </w:rPr>
      </w:pPr>
    </w:p>
    <w:p w14:paraId="3CE35B96" w14:textId="77777777" w:rsidR="00577497" w:rsidRPr="000068A3" w:rsidRDefault="00577497" w:rsidP="00577497">
      <w:pPr>
        <w:ind w:left="1440"/>
        <w:rPr>
          <w:rFonts w:cs="Calibri"/>
          <w:sz w:val="24"/>
          <w:szCs w:val="24"/>
        </w:rPr>
      </w:pPr>
    </w:p>
    <w:p w14:paraId="7BBB44A4" w14:textId="77777777" w:rsidR="001501FD" w:rsidRPr="000068A3" w:rsidRDefault="001501FD" w:rsidP="001501FD">
      <w:pPr>
        <w:numPr>
          <w:ilvl w:val="0"/>
          <w:numId w:val="4"/>
        </w:numPr>
        <w:rPr>
          <w:rFonts w:cs="Calibri"/>
          <w:sz w:val="24"/>
          <w:szCs w:val="24"/>
        </w:rPr>
      </w:pPr>
      <w:r w:rsidRPr="000068A3">
        <w:rPr>
          <w:rFonts w:cs="Calibri"/>
          <w:sz w:val="24"/>
          <w:szCs w:val="24"/>
        </w:rPr>
        <w:t>additional holiday time before or after a wedding or other family event</w:t>
      </w:r>
    </w:p>
    <w:p w14:paraId="5A453499" w14:textId="77777777" w:rsidR="001501FD" w:rsidRPr="000068A3" w:rsidRDefault="001501FD" w:rsidP="001501FD">
      <w:pPr>
        <w:numPr>
          <w:ilvl w:val="0"/>
          <w:numId w:val="4"/>
        </w:numPr>
        <w:rPr>
          <w:rFonts w:cs="Calibri"/>
          <w:sz w:val="24"/>
          <w:szCs w:val="24"/>
        </w:rPr>
      </w:pPr>
      <w:r w:rsidRPr="000068A3">
        <w:rPr>
          <w:rFonts w:cs="Calibri"/>
          <w:sz w:val="24"/>
          <w:szCs w:val="24"/>
        </w:rPr>
        <w:t>reasonably anticipated or ordinary family events or commitments, including banking and legal matters</w:t>
      </w:r>
    </w:p>
    <w:p w14:paraId="2BFFB683" w14:textId="77777777" w:rsidR="001501FD" w:rsidRPr="000068A3" w:rsidRDefault="001501FD" w:rsidP="001501FD">
      <w:pPr>
        <w:numPr>
          <w:ilvl w:val="0"/>
          <w:numId w:val="4"/>
        </w:numPr>
        <w:rPr>
          <w:rFonts w:cs="Calibri"/>
          <w:sz w:val="24"/>
          <w:szCs w:val="24"/>
        </w:rPr>
      </w:pPr>
      <w:r w:rsidRPr="000068A3">
        <w:rPr>
          <w:rFonts w:cs="Calibri"/>
          <w:sz w:val="24"/>
          <w:szCs w:val="24"/>
        </w:rPr>
        <w:t>pre-booked flights to travel overseas</w:t>
      </w:r>
    </w:p>
    <w:p w14:paraId="0C098CC5" w14:textId="1569344B" w:rsidR="001501FD" w:rsidRPr="000068A3" w:rsidRDefault="001501FD" w:rsidP="001501FD">
      <w:pPr>
        <w:numPr>
          <w:ilvl w:val="0"/>
          <w:numId w:val="4"/>
        </w:numPr>
        <w:rPr>
          <w:rFonts w:cs="Calibri"/>
          <w:sz w:val="24"/>
          <w:szCs w:val="24"/>
        </w:rPr>
      </w:pPr>
      <w:r w:rsidRPr="000068A3">
        <w:rPr>
          <w:rFonts w:cs="Calibri"/>
          <w:sz w:val="24"/>
          <w:szCs w:val="24"/>
        </w:rPr>
        <w:t>pre-arranged holidays or other travel/accommodation</w:t>
      </w:r>
    </w:p>
    <w:p w14:paraId="656A187D" w14:textId="77777777" w:rsidR="001501FD" w:rsidRPr="000068A3" w:rsidRDefault="001501FD" w:rsidP="001501FD">
      <w:pPr>
        <w:numPr>
          <w:ilvl w:val="0"/>
          <w:numId w:val="4"/>
        </w:numPr>
        <w:rPr>
          <w:rFonts w:cs="Calibri"/>
          <w:sz w:val="24"/>
          <w:szCs w:val="24"/>
        </w:rPr>
      </w:pPr>
      <w:r w:rsidRPr="000068A3">
        <w:rPr>
          <w:rFonts w:cs="Calibri"/>
          <w:sz w:val="24"/>
          <w:szCs w:val="24"/>
        </w:rPr>
        <w:t>holiday arrangements (including overseas travel)</w:t>
      </w:r>
    </w:p>
    <w:p w14:paraId="323A52B8" w14:textId="77777777" w:rsidR="001501FD" w:rsidRPr="000068A3" w:rsidRDefault="001501FD" w:rsidP="003C0237">
      <w:pPr>
        <w:numPr>
          <w:ilvl w:val="0"/>
          <w:numId w:val="4"/>
        </w:numPr>
        <w:rPr>
          <w:rFonts w:cs="Calibri"/>
          <w:sz w:val="24"/>
          <w:szCs w:val="24"/>
        </w:rPr>
      </w:pPr>
      <w:r w:rsidRPr="000068A3">
        <w:rPr>
          <w:rFonts w:cs="Calibri"/>
          <w:sz w:val="24"/>
          <w:szCs w:val="24"/>
        </w:rPr>
        <w:t>difficulty studying effectively or adjusting to the demands of study life</w:t>
      </w:r>
    </w:p>
    <w:p w14:paraId="0284387C" w14:textId="77777777" w:rsidR="001501FD" w:rsidRPr="000068A3" w:rsidRDefault="001501FD" w:rsidP="003C0237">
      <w:pPr>
        <w:numPr>
          <w:ilvl w:val="0"/>
          <w:numId w:val="4"/>
        </w:numPr>
        <w:rPr>
          <w:rFonts w:cs="Calibri"/>
          <w:sz w:val="24"/>
          <w:szCs w:val="24"/>
        </w:rPr>
      </w:pPr>
      <w:r w:rsidRPr="000068A3">
        <w:rPr>
          <w:rFonts w:cs="Calibri"/>
          <w:sz w:val="24"/>
          <w:szCs w:val="24"/>
        </w:rPr>
        <w:t>normal levels of stress or anxiety associated with study</w:t>
      </w:r>
    </w:p>
    <w:p w14:paraId="2577A625" w14:textId="77777777" w:rsidR="001501FD" w:rsidRPr="000068A3" w:rsidRDefault="001501FD" w:rsidP="003C0237">
      <w:pPr>
        <w:numPr>
          <w:ilvl w:val="0"/>
          <w:numId w:val="4"/>
        </w:numPr>
        <w:rPr>
          <w:rFonts w:cs="Calibri"/>
          <w:sz w:val="24"/>
          <w:szCs w:val="24"/>
        </w:rPr>
      </w:pPr>
      <w:r w:rsidRPr="000068A3">
        <w:rPr>
          <w:rFonts w:cs="Calibri"/>
          <w:sz w:val="24"/>
          <w:szCs w:val="24"/>
        </w:rPr>
        <w:t>normal pressures relating to managing study and employment</w:t>
      </w:r>
    </w:p>
    <w:p w14:paraId="7A2D9CA7" w14:textId="154E6F36" w:rsidR="001501FD" w:rsidRPr="000068A3" w:rsidRDefault="001501FD" w:rsidP="003C0237">
      <w:pPr>
        <w:numPr>
          <w:ilvl w:val="0"/>
          <w:numId w:val="4"/>
        </w:numPr>
        <w:rPr>
          <w:rFonts w:cs="Calibri"/>
          <w:sz w:val="24"/>
          <w:szCs w:val="24"/>
        </w:rPr>
      </w:pPr>
      <w:r w:rsidRPr="000068A3">
        <w:rPr>
          <w:rFonts w:cs="Calibri"/>
          <w:sz w:val="24"/>
          <w:szCs w:val="24"/>
        </w:rPr>
        <w:t xml:space="preserve">normal biological cycles (menstruation) without an underlying medical condition </w:t>
      </w:r>
    </w:p>
    <w:p w14:paraId="42DFA0E3" w14:textId="77777777" w:rsidR="001501FD" w:rsidRPr="000068A3" w:rsidRDefault="001501FD" w:rsidP="003C0237">
      <w:pPr>
        <w:numPr>
          <w:ilvl w:val="0"/>
          <w:numId w:val="4"/>
        </w:numPr>
        <w:rPr>
          <w:rFonts w:cs="Calibri"/>
          <w:sz w:val="24"/>
          <w:szCs w:val="24"/>
        </w:rPr>
      </w:pPr>
      <w:r w:rsidRPr="000068A3">
        <w:rPr>
          <w:rFonts w:cs="Calibri"/>
          <w:sz w:val="24"/>
          <w:szCs w:val="24"/>
        </w:rPr>
        <w:t>computer or internet problems</w:t>
      </w:r>
    </w:p>
    <w:p w14:paraId="182C05CD" w14:textId="77777777" w:rsidR="001501FD" w:rsidRPr="000068A3" w:rsidRDefault="001501FD" w:rsidP="003C0237">
      <w:pPr>
        <w:numPr>
          <w:ilvl w:val="0"/>
          <w:numId w:val="4"/>
        </w:numPr>
        <w:rPr>
          <w:rFonts w:cs="Calibri"/>
          <w:sz w:val="24"/>
          <w:szCs w:val="24"/>
        </w:rPr>
      </w:pPr>
      <w:r w:rsidRPr="000068A3">
        <w:rPr>
          <w:rFonts w:cs="Calibri"/>
          <w:sz w:val="24"/>
          <w:szCs w:val="24"/>
        </w:rPr>
        <w:t>English language difficulties</w:t>
      </w:r>
    </w:p>
    <w:p w14:paraId="6BE73B13" w14:textId="77777777" w:rsidR="001501FD" w:rsidRPr="000068A3" w:rsidRDefault="001501FD" w:rsidP="003C0237">
      <w:pPr>
        <w:numPr>
          <w:ilvl w:val="0"/>
          <w:numId w:val="4"/>
        </w:numPr>
        <w:rPr>
          <w:rFonts w:cs="Calibri"/>
          <w:sz w:val="24"/>
          <w:szCs w:val="24"/>
        </w:rPr>
      </w:pPr>
      <w:r w:rsidRPr="000068A3">
        <w:rPr>
          <w:rFonts w:cs="Calibri"/>
          <w:sz w:val="24"/>
          <w:szCs w:val="24"/>
        </w:rPr>
        <w:t>Visa problems</w:t>
      </w:r>
    </w:p>
    <w:p w14:paraId="20D22B2F" w14:textId="77777777" w:rsidR="001501FD" w:rsidRPr="000068A3" w:rsidRDefault="001501FD" w:rsidP="003C0237">
      <w:pPr>
        <w:numPr>
          <w:ilvl w:val="0"/>
          <w:numId w:val="4"/>
        </w:numPr>
        <w:rPr>
          <w:rFonts w:cs="Calibri"/>
          <w:sz w:val="24"/>
          <w:szCs w:val="24"/>
        </w:rPr>
      </w:pPr>
      <w:r w:rsidRPr="000068A3">
        <w:rPr>
          <w:rFonts w:cs="Calibri"/>
          <w:sz w:val="24"/>
          <w:szCs w:val="24"/>
        </w:rPr>
        <w:t>relationship difficulties (unless violence involved – see 6.4)</w:t>
      </w:r>
    </w:p>
    <w:p w14:paraId="39CF777A" w14:textId="3D7EA415" w:rsidR="001501FD" w:rsidRPr="000068A3" w:rsidRDefault="001501FD" w:rsidP="003C0237">
      <w:pPr>
        <w:numPr>
          <w:ilvl w:val="0"/>
          <w:numId w:val="4"/>
        </w:numPr>
        <w:rPr>
          <w:rFonts w:cs="Calibri"/>
          <w:sz w:val="24"/>
          <w:szCs w:val="24"/>
        </w:rPr>
      </w:pPr>
      <w:r w:rsidRPr="000068A3">
        <w:rPr>
          <w:rFonts w:cs="Calibri"/>
          <w:sz w:val="24"/>
          <w:szCs w:val="24"/>
        </w:rPr>
        <w:t>cultural and/or religious activities and festivals</w:t>
      </w:r>
    </w:p>
    <w:p w14:paraId="67274F25" w14:textId="7BC42689" w:rsidR="001501FD" w:rsidRPr="000068A3" w:rsidRDefault="001501FD" w:rsidP="003C0237">
      <w:pPr>
        <w:numPr>
          <w:ilvl w:val="0"/>
          <w:numId w:val="4"/>
        </w:numPr>
        <w:ind w:left="1434" w:hanging="357"/>
        <w:rPr>
          <w:rFonts w:cs="Calibri"/>
          <w:sz w:val="24"/>
          <w:szCs w:val="24"/>
        </w:rPr>
      </w:pPr>
      <w:r w:rsidRPr="000068A3">
        <w:rPr>
          <w:rFonts w:cs="Calibri"/>
          <w:sz w:val="24"/>
          <w:szCs w:val="24"/>
        </w:rPr>
        <w:t>moving house or changing address (</w:t>
      </w:r>
      <w:r w:rsidR="00283FF3" w:rsidRPr="000068A3">
        <w:rPr>
          <w:rFonts w:cs="Calibri"/>
          <w:sz w:val="24"/>
          <w:szCs w:val="24"/>
        </w:rPr>
        <w:t>unless</w:t>
      </w:r>
      <w:r w:rsidRPr="000068A3">
        <w:rPr>
          <w:rFonts w:cs="Calibri"/>
          <w:sz w:val="24"/>
          <w:szCs w:val="24"/>
        </w:rPr>
        <w:t xml:space="preserve"> sudden and involuntary)</w:t>
      </w:r>
    </w:p>
    <w:p w14:paraId="3B06087F" w14:textId="77777777" w:rsidR="00E224F1" w:rsidRPr="000068A3" w:rsidRDefault="001501FD" w:rsidP="003C0237">
      <w:pPr>
        <w:numPr>
          <w:ilvl w:val="0"/>
          <w:numId w:val="4"/>
        </w:numPr>
        <w:ind w:left="1434" w:hanging="357"/>
        <w:rPr>
          <w:rFonts w:cs="Calibri"/>
          <w:sz w:val="24"/>
          <w:szCs w:val="24"/>
        </w:rPr>
      </w:pPr>
      <w:r w:rsidRPr="000068A3">
        <w:rPr>
          <w:rFonts w:cs="Calibri"/>
          <w:sz w:val="24"/>
          <w:szCs w:val="24"/>
        </w:rPr>
        <w:t>social or leisure events</w:t>
      </w:r>
    </w:p>
    <w:p w14:paraId="20168E72" w14:textId="2C570365" w:rsidR="003C0237" w:rsidRPr="000068A3" w:rsidRDefault="003C0237" w:rsidP="003C0237">
      <w:pPr>
        <w:numPr>
          <w:ilvl w:val="0"/>
          <w:numId w:val="4"/>
        </w:numPr>
        <w:ind w:left="1434" w:hanging="357"/>
        <w:rPr>
          <w:rFonts w:cs="Calibri"/>
          <w:sz w:val="24"/>
          <w:szCs w:val="24"/>
        </w:rPr>
      </w:pPr>
      <w:r w:rsidRPr="000068A3">
        <w:rPr>
          <w:rFonts w:cs="Calibri"/>
          <w:sz w:val="24"/>
          <w:szCs w:val="24"/>
        </w:rPr>
        <w:t>minor events or accidents</w:t>
      </w:r>
    </w:p>
    <w:p w14:paraId="23858C8C" w14:textId="77777777" w:rsidR="00A664F5" w:rsidRPr="000068A3" w:rsidRDefault="00A664F5" w:rsidP="001501FD">
      <w:pPr>
        <w:spacing w:line="0" w:lineRule="atLeast"/>
        <w:rPr>
          <w:rFonts w:cs="Calibri"/>
          <w:b/>
          <w:sz w:val="24"/>
          <w:szCs w:val="24"/>
        </w:rPr>
      </w:pPr>
    </w:p>
    <w:p w14:paraId="7B72C7B5" w14:textId="2B562992" w:rsidR="001501FD" w:rsidRPr="000068A3" w:rsidRDefault="001501FD" w:rsidP="001501FD">
      <w:pPr>
        <w:spacing w:line="0" w:lineRule="atLeast"/>
        <w:rPr>
          <w:rFonts w:cs="Calibri"/>
          <w:b/>
          <w:sz w:val="24"/>
          <w:szCs w:val="24"/>
        </w:rPr>
      </w:pPr>
      <w:r w:rsidRPr="000068A3">
        <w:rPr>
          <w:rFonts w:cs="Calibri"/>
          <w:b/>
          <w:sz w:val="24"/>
          <w:szCs w:val="24"/>
        </w:rPr>
        <w:t>7. Punctuality</w:t>
      </w:r>
    </w:p>
    <w:p w14:paraId="7D6471D9" w14:textId="77777777" w:rsidR="001501FD" w:rsidRPr="000068A3" w:rsidRDefault="001501FD" w:rsidP="001501FD">
      <w:pPr>
        <w:spacing w:line="0" w:lineRule="atLeast"/>
        <w:rPr>
          <w:rFonts w:cs="Calibri"/>
          <w:b/>
          <w:sz w:val="24"/>
          <w:szCs w:val="24"/>
        </w:rPr>
      </w:pPr>
      <w:r w:rsidRPr="000068A3">
        <w:rPr>
          <w:rFonts w:cs="Calibri"/>
          <w:b/>
          <w:sz w:val="24"/>
          <w:szCs w:val="24"/>
        </w:rPr>
        <w:t> </w:t>
      </w:r>
    </w:p>
    <w:p w14:paraId="11707EDB" w14:textId="0E9C158B" w:rsidR="001501FD" w:rsidRPr="000068A3" w:rsidRDefault="001501FD" w:rsidP="001501FD">
      <w:pPr>
        <w:spacing w:line="0" w:lineRule="atLeast"/>
        <w:rPr>
          <w:rFonts w:cs="Calibri"/>
          <w:bCs/>
          <w:sz w:val="24"/>
          <w:szCs w:val="24"/>
        </w:rPr>
      </w:pPr>
      <w:r w:rsidRPr="000068A3">
        <w:rPr>
          <w:rFonts w:cs="Calibri"/>
          <w:bCs/>
          <w:sz w:val="24"/>
          <w:szCs w:val="24"/>
        </w:rPr>
        <w:t>7.1</w:t>
      </w:r>
      <w:r w:rsidRPr="000068A3">
        <w:rPr>
          <w:rFonts w:cs="Calibri"/>
          <w:bCs/>
          <w:sz w:val="24"/>
          <w:szCs w:val="24"/>
        </w:rPr>
        <w:tab/>
      </w:r>
      <w:r w:rsidRPr="000068A3">
        <w:rPr>
          <w:rFonts w:cs="Calibri"/>
          <w:b/>
          <w:sz w:val="24"/>
          <w:szCs w:val="24"/>
        </w:rPr>
        <w:t>Theory and Tuition Support days</w:t>
      </w:r>
      <w:r w:rsidRPr="000068A3">
        <w:rPr>
          <w:rFonts w:cs="Calibri"/>
          <w:bCs/>
          <w:sz w:val="24"/>
          <w:szCs w:val="24"/>
        </w:rPr>
        <w:t xml:space="preserve">: Students are required to be punctual and arrive in </w:t>
      </w:r>
      <w:r w:rsidRPr="000068A3">
        <w:rPr>
          <w:rFonts w:cs="Calibri"/>
          <w:bCs/>
          <w:sz w:val="24"/>
          <w:szCs w:val="24"/>
        </w:rPr>
        <w:tab/>
        <w:t>the classroom before 9.30am (</w:t>
      </w:r>
      <w:r w:rsidR="006C4D50" w:rsidRPr="000068A3">
        <w:rPr>
          <w:rFonts w:cs="Calibri"/>
          <w:bCs/>
          <w:sz w:val="24"/>
          <w:szCs w:val="24"/>
        </w:rPr>
        <w:t>unless</w:t>
      </w:r>
      <w:r w:rsidR="00F77581" w:rsidRPr="000068A3">
        <w:rPr>
          <w:rFonts w:cs="Calibri"/>
          <w:bCs/>
          <w:sz w:val="24"/>
          <w:szCs w:val="24"/>
        </w:rPr>
        <w:t xml:space="preserve"> </w:t>
      </w:r>
      <w:r w:rsidR="006C4D50" w:rsidRPr="000068A3">
        <w:rPr>
          <w:rFonts w:cs="Calibri"/>
          <w:bCs/>
          <w:sz w:val="24"/>
          <w:szCs w:val="24"/>
        </w:rPr>
        <w:t xml:space="preserve">F009 - </w:t>
      </w:r>
      <w:r w:rsidR="001649E6" w:rsidRPr="000068A3">
        <w:rPr>
          <w:rFonts w:cs="Calibri"/>
          <w:bCs/>
          <w:sz w:val="24"/>
          <w:szCs w:val="24"/>
        </w:rPr>
        <w:t xml:space="preserve">Incident </w:t>
      </w:r>
      <w:r w:rsidR="006C4D50" w:rsidRPr="000068A3">
        <w:rPr>
          <w:rFonts w:cs="Calibri"/>
          <w:bCs/>
          <w:sz w:val="24"/>
          <w:szCs w:val="24"/>
        </w:rPr>
        <w:t xml:space="preserve">and Accident </w:t>
      </w:r>
      <w:r w:rsidRPr="000068A3">
        <w:rPr>
          <w:rFonts w:cs="Calibri"/>
          <w:bCs/>
          <w:sz w:val="24"/>
          <w:szCs w:val="24"/>
        </w:rPr>
        <w:t>Form</w:t>
      </w:r>
      <w:r w:rsidR="006C4D50" w:rsidRPr="000068A3">
        <w:rPr>
          <w:rFonts w:cs="Calibri"/>
          <w:bCs/>
          <w:sz w:val="24"/>
          <w:szCs w:val="24"/>
        </w:rPr>
        <w:t xml:space="preserve"> is provided</w:t>
      </w:r>
      <w:r w:rsidRPr="000068A3">
        <w:rPr>
          <w:rFonts w:cs="Calibri"/>
          <w:bCs/>
          <w:sz w:val="24"/>
          <w:szCs w:val="24"/>
        </w:rPr>
        <w:t xml:space="preserve">) </w:t>
      </w:r>
    </w:p>
    <w:p w14:paraId="23BF5620" w14:textId="77777777" w:rsidR="001501FD" w:rsidRPr="000068A3" w:rsidRDefault="001501FD" w:rsidP="001501FD">
      <w:pPr>
        <w:spacing w:line="0" w:lineRule="atLeast"/>
        <w:rPr>
          <w:rFonts w:cs="Calibri"/>
          <w:bCs/>
          <w:sz w:val="24"/>
          <w:szCs w:val="24"/>
        </w:rPr>
      </w:pPr>
    </w:p>
    <w:p w14:paraId="7E57D6CC" w14:textId="77777777" w:rsidR="001501FD" w:rsidRPr="000068A3" w:rsidRDefault="001501FD" w:rsidP="001501FD">
      <w:pPr>
        <w:spacing w:line="0" w:lineRule="atLeast"/>
        <w:rPr>
          <w:rFonts w:cs="Calibri"/>
          <w:bCs/>
          <w:sz w:val="24"/>
          <w:szCs w:val="24"/>
        </w:rPr>
      </w:pPr>
      <w:r w:rsidRPr="000068A3">
        <w:rPr>
          <w:rFonts w:cs="Calibri"/>
          <w:bCs/>
          <w:sz w:val="24"/>
          <w:szCs w:val="24"/>
        </w:rPr>
        <w:t>7.2</w:t>
      </w:r>
      <w:r w:rsidRPr="000068A3">
        <w:rPr>
          <w:rFonts w:cs="Calibri"/>
          <w:bCs/>
          <w:sz w:val="24"/>
          <w:szCs w:val="24"/>
        </w:rPr>
        <w:tab/>
      </w:r>
      <w:r w:rsidRPr="000068A3">
        <w:rPr>
          <w:rFonts w:cs="Calibri"/>
          <w:b/>
          <w:sz w:val="24"/>
          <w:szCs w:val="24"/>
        </w:rPr>
        <w:t>Late arrival</w:t>
      </w:r>
      <w:r w:rsidRPr="000068A3">
        <w:rPr>
          <w:rFonts w:cs="Calibri"/>
          <w:bCs/>
          <w:sz w:val="24"/>
          <w:szCs w:val="24"/>
        </w:rPr>
        <w:t xml:space="preserve">: Where the Attendance Sheet shows students arriving in class </w:t>
      </w:r>
      <w:r w:rsidRPr="000068A3">
        <w:rPr>
          <w:rFonts w:cs="Calibri"/>
          <w:bCs/>
          <w:sz w:val="24"/>
          <w:szCs w:val="24"/>
        </w:rPr>
        <w:tab/>
        <w:t>after 9.30am on more than three (3) occasions (unless for reasons of emergency);</w:t>
      </w:r>
    </w:p>
    <w:p w14:paraId="0AD853C3" w14:textId="77777777" w:rsidR="001501FD" w:rsidRPr="000068A3" w:rsidRDefault="001501FD" w:rsidP="001501FD">
      <w:pPr>
        <w:spacing w:line="0" w:lineRule="atLeast"/>
        <w:rPr>
          <w:rFonts w:cs="Calibri"/>
          <w:bCs/>
          <w:sz w:val="24"/>
          <w:szCs w:val="24"/>
        </w:rPr>
      </w:pPr>
    </w:p>
    <w:p w14:paraId="281218DD" w14:textId="77777777" w:rsidR="001501FD" w:rsidRPr="000068A3" w:rsidRDefault="001501FD" w:rsidP="001501FD">
      <w:pPr>
        <w:numPr>
          <w:ilvl w:val="0"/>
          <w:numId w:val="2"/>
        </w:numPr>
        <w:spacing w:line="0" w:lineRule="atLeast"/>
        <w:rPr>
          <w:rFonts w:cs="Calibri"/>
          <w:sz w:val="24"/>
          <w:szCs w:val="24"/>
        </w:rPr>
      </w:pPr>
      <w:r w:rsidRPr="000068A3">
        <w:rPr>
          <w:rFonts w:cs="Calibri"/>
          <w:bCs/>
          <w:sz w:val="24"/>
          <w:szCs w:val="24"/>
        </w:rPr>
        <w:t xml:space="preserve">the student’s CANVAS system will be locked and will only be re-opened on payment of a $100.00 penalty </w:t>
      </w:r>
    </w:p>
    <w:p w14:paraId="47C09DF5" w14:textId="77777777" w:rsidR="001501FD" w:rsidRPr="000068A3" w:rsidRDefault="001501FD" w:rsidP="001501FD">
      <w:pPr>
        <w:numPr>
          <w:ilvl w:val="0"/>
          <w:numId w:val="2"/>
        </w:numPr>
        <w:spacing w:line="0" w:lineRule="atLeast"/>
        <w:rPr>
          <w:rFonts w:cs="Calibri"/>
          <w:bCs/>
          <w:sz w:val="24"/>
          <w:szCs w:val="24"/>
        </w:rPr>
      </w:pPr>
      <w:r w:rsidRPr="000068A3">
        <w:rPr>
          <w:rFonts w:cs="Calibri"/>
          <w:bCs/>
          <w:sz w:val="24"/>
          <w:szCs w:val="24"/>
        </w:rPr>
        <w:t>a further penalty of $100.00 will be applied for each further instance of late arrival for class</w:t>
      </w:r>
    </w:p>
    <w:p w14:paraId="43789D71" w14:textId="77777777" w:rsidR="001501FD" w:rsidRPr="000068A3" w:rsidRDefault="001501FD" w:rsidP="001501FD">
      <w:pPr>
        <w:spacing w:line="0" w:lineRule="atLeast"/>
        <w:rPr>
          <w:rFonts w:cs="Calibri"/>
          <w:bCs/>
          <w:sz w:val="24"/>
          <w:szCs w:val="24"/>
        </w:rPr>
      </w:pPr>
    </w:p>
    <w:p w14:paraId="053CBEF0" w14:textId="77777777" w:rsidR="001501FD" w:rsidRPr="000068A3" w:rsidRDefault="001501FD" w:rsidP="001501FD">
      <w:pPr>
        <w:spacing w:line="0" w:lineRule="atLeast"/>
        <w:ind w:left="720" w:hanging="666"/>
        <w:rPr>
          <w:rFonts w:cs="Calibri"/>
          <w:bCs/>
          <w:sz w:val="24"/>
          <w:szCs w:val="24"/>
        </w:rPr>
      </w:pPr>
      <w:r w:rsidRPr="000068A3">
        <w:rPr>
          <w:rFonts w:cs="Calibri"/>
          <w:bCs/>
          <w:sz w:val="24"/>
          <w:szCs w:val="24"/>
        </w:rPr>
        <w:t>7.3</w:t>
      </w:r>
      <w:r w:rsidRPr="000068A3">
        <w:rPr>
          <w:rFonts w:cs="Calibri"/>
          <w:bCs/>
          <w:sz w:val="24"/>
          <w:szCs w:val="24"/>
        </w:rPr>
        <w:tab/>
      </w:r>
      <w:r w:rsidRPr="000068A3">
        <w:rPr>
          <w:rFonts w:cs="Calibri"/>
          <w:b/>
          <w:sz w:val="24"/>
          <w:szCs w:val="24"/>
        </w:rPr>
        <w:t>Missed assessment owing to late arrival</w:t>
      </w:r>
      <w:r w:rsidRPr="000068A3">
        <w:rPr>
          <w:rFonts w:cs="Calibri"/>
          <w:bCs/>
          <w:sz w:val="24"/>
          <w:szCs w:val="24"/>
        </w:rPr>
        <w:t xml:space="preserve">: Where students miss Role Plays or other forms of assessment owing to late arrival in class; </w:t>
      </w:r>
    </w:p>
    <w:p w14:paraId="0675AA39" w14:textId="77777777" w:rsidR="001501FD" w:rsidRPr="000068A3" w:rsidRDefault="001501FD" w:rsidP="001501FD">
      <w:pPr>
        <w:spacing w:line="0" w:lineRule="atLeast"/>
        <w:rPr>
          <w:rFonts w:cs="Calibri"/>
          <w:bCs/>
          <w:sz w:val="24"/>
          <w:szCs w:val="24"/>
        </w:rPr>
      </w:pPr>
    </w:p>
    <w:p w14:paraId="6B10068D" w14:textId="2129FE7B" w:rsidR="001501FD" w:rsidRPr="000068A3" w:rsidRDefault="001501FD" w:rsidP="001501FD">
      <w:pPr>
        <w:numPr>
          <w:ilvl w:val="0"/>
          <w:numId w:val="2"/>
        </w:numPr>
        <w:spacing w:line="0" w:lineRule="atLeast"/>
        <w:rPr>
          <w:rFonts w:cs="Calibri"/>
          <w:bCs/>
          <w:sz w:val="24"/>
          <w:szCs w:val="24"/>
        </w:rPr>
      </w:pPr>
      <w:r w:rsidRPr="000068A3">
        <w:rPr>
          <w:rFonts w:cs="Calibri"/>
          <w:bCs/>
          <w:sz w:val="24"/>
          <w:szCs w:val="24"/>
        </w:rPr>
        <w:t xml:space="preserve">a penalty of $100.00 will be applied where staff </w:t>
      </w:r>
      <w:proofErr w:type="gramStart"/>
      <w:r w:rsidRPr="000068A3">
        <w:rPr>
          <w:rFonts w:cs="Calibri"/>
          <w:bCs/>
          <w:sz w:val="24"/>
          <w:szCs w:val="24"/>
        </w:rPr>
        <w:t>have to</w:t>
      </w:r>
      <w:proofErr w:type="gramEnd"/>
      <w:r w:rsidRPr="000068A3">
        <w:rPr>
          <w:rFonts w:cs="Calibri"/>
          <w:bCs/>
          <w:sz w:val="24"/>
          <w:szCs w:val="24"/>
        </w:rPr>
        <w:t xml:space="preserve"> make up Role Plays or other forms of assessment outside of class hours </w:t>
      </w:r>
    </w:p>
    <w:p w14:paraId="60D831C0" w14:textId="77777777" w:rsidR="001501FD" w:rsidRPr="000068A3" w:rsidRDefault="001501FD" w:rsidP="001501FD">
      <w:pPr>
        <w:spacing w:line="0" w:lineRule="atLeast"/>
        <w:rPr>
          <w:rFonts w:cs="Calibri"/>
          <w:b/>
          <w:sz w:val="24"/>
          <w:szCs w:val="24"/>
        </w:rPr>
      </w:pPr>
    </w:p>
    <w:p w14:paraId="3D8ED9AA" w14:textId="77777777" w:rsidR="00BC6186" w:rsidRPr="000068A3" w:rsidRDefault="00BC6186">
      <w:pPr>
        <w:spacing w:after="160" w:line="259" w:lineRule="auto"/>
        <w:rPr>
          <w:rFonts w:cs="Calibri"/>
          <w:b/>
          <w:sz w:val="24"/>
          <w:szCs w:val="24"/>
        </w:rPr>
      </w:pPr>
      <w:r w:rsidRPr="000068A3">
        <w:rPr>
          <w:rFonts w:cs="Calibri"/>
          <w:b/>
          <w:sz w:val="24"/>
          <w:szCs w:val="24"/>
        </w:rPr>
        <w:br w:type="page"/>
      </w:r>
    </w:p>
    <w:p w14:paraId="3FE8B26B" w14:textId="77777777" w:rsidR="00CB4B3E" w:rsidRDefault="00CB4B3E" w:rsidP="001501FD">
      <w:pPr>
        <w:spacing w:line="0" w:lineRule="atLeast"/>
        <w:rPr>
          <w:rFonts w:cs="Calibri"/>
          <w:b/>
          <w:sz w:val="24"/>
          <w:szCs w:val="24"/>
        </w:rPr>
      </w:pPr>
    </w:p>
    <w:p w14:paraId="60F98D8E" w14:textId="5C804520" w:rsidR="001501FD" w:rsidRPr="000068A3" w:rsidRDefault="001501FD" w:rsidP="001501FD">
      <w:pPr>
        <w:spacing w:line="0" w:lineRule="atLeast"/>
        <w:rPr>
          <w:rFonts w:cs="Calibri"/>
          <w:b/>
          <w:sz w:val="24"/>
          <w:szCs w:val="24"/>
        </w:rPr>
      </w:pPr>
      <w:r w:rsidRPr="000068A3">
        <w:rPr>
          <w:rFonts w:cs="Calibri"/>
          <w:b/>
          <w:sz w:val="24"/>
          <w:szCs w:val="24"/>
        </w:rPr>
        <w:t xml:space="preserve">8. Assessments </w:t>
      </w:r>
    </w:p>
    <w:p w14:paraId="60B8759F" w14:textId="77777777" w:rsidR="001501FD" w:rsidRPr="000068A3" w:rsidRDefault="001501FD" w:rsidP="001501FD">
      <w:pPr>
        <w:spacing w:line="0" w:lineRule="atLeast"/>
        <w:rPr>
          <w:rFonts w:cs="Calibri"/>
          <w:b/>
          <w:sz w:val="24"/>
          <w:szCs w:val="24"/>
        </w:rPr>
      </w:pPr>
    </w:p>
    <w:p w14:paraId="1F854A54" w14:textId="1CCD7E60" w:rsidR="001501FD" w:rsidRPr="000068A3" w:rsidRDefault="001501FD" w:rsidP="001501FD">
      <w:pPr>
        <w:rPr>
          <w:rFonts w:cs="Calibri"/>
          <w:bCs/>
          <w:sz w:val="24"/>
          <w:szCs w:val="24"/>
        </w:rPr>
      </w:pPr>
      <w:r w:rsidRPr="000068A3">
        <w:rPr>
          <w:rFonts w:cs="Calibri"/>
          <w:sz w:val="24"/>
          <w:szCs w:val="24"/>
        </w:rPr>
        <w:t>8.1</w:t>
      </w:r>
      <w:r w:rsidRPr="000068A3">
        <w:rPr>
          <w:rFonts w:cs="Calibri"/>
          <w:sz w:val="24"/>
          <w:szCs w:val="24"/>
        </w:rPr>
        <w:tab/>
      </w:r>
      <w:r w:rsidRPr="000068A3">
        <w:rPr>
          <w:rFonts w:cs="Calibri"/>
          <w:b/>
          <w:bCs/>
          <w:sz w:val="24"/>
          <w:szCs w:val="24"/>
        </w:rPr>
        <w:t>Assessment due dates</w:t>
      </w:r>
      <w:r w:rsidRPr="000068A3">
        <w:rPr>
          <w:rFonts w:cs="Calibri"/>
          <w:sz w:val="24"/>
          <w:szCs w:val="24"/>
        </w:rPr>
        <w:t xml:space="preserve">: Students are expected to submit the Assessments associated </w:t>
      </w:r>
      <w:r w:rsidRPr="000068A3">
        <w:rPr>
          <w:rFonts w:cs="Calibri"/>
          <w:sz w:val="24"/>
          <w:szCs w:val="24"/>
        </w:rPr>
        <w:tab/>
        <w:t>with each Unit of Competency by the date shown on the Course Schedule</w:t>
      </w:r>
      <w:r w:rsidR="00CC71DD" w:rsidRPr="000068A3">
        <w:rPr>
          <w:rFonts w:cs="Calibri"/>
          <w:sz w:val="24"/>
          <w:szCs w:val="24"/>
        </w:rPr>
        <w:t xml:space="preserve">, or as </w:t>
      </w:r>
      <w:r w:rsidR="00CC71DD" w:rsidRPr="000068A3">
        <w:rPr>
          <w:rFonts w:cs="Calibri"/>
          <w:sz w:val="24"/>
          <w:szCs w:val="24"/>
        </w:rPr>
        <w:tab/>
        <w:t xml:space="preserve">specified by a Trainer. </w:t>
      </w:r>
      <w:r w:rsidRPr="000068A3">
        <w:rPr>
          <w:rFonts w:cs="Calibri"/>
          <w:sz w:val="24"/>
          <w:szCs w:val="24"/>
        </w:rPr>
        <w:t xml:space="preserve">Where students fail to submit Assessments by the due date; </w:t>
      </w:r>
    </w:p>
    <w:p w14:paraId="57812BC4" w14:textId="77777777" w:rsidR="001501FD" w:rsidRPr="000068A3" w:rsidRDefault="001501FD" w:rsidP="001501FD">
      <w:pPr>
        <w:spacing w:line="0" w:lineRule="atLeast"/>
        <w:rPr>
          <w:rFonts w:cs="Calibri"/>
          <w:bCs/>
          <w:sz w:val="24"/>
          <w:szCs w:val="24"/>
        </w:rPr>
      </w:pPr>
    </w:p>
    <w:p w14:paraId="1178E156" w14:textId="5DBA98FC" w:rsidR="001501FD" w:rsidRPr="000068A3" w:rsidRDefault="001501FD" w:rsidP="001501FD">
      <w:pPr>
        <w:numPr>
          <w:ilvl w:val="0"/>
          <w:numId w:val="2"/>
        </w:numPr>
        <w:spacing w:line="0" w:lineRule="atLeast"/>
        <w:rPr>
          <w:rFonts w:cs="Calibri"/>
          <w:sz w:val="24"/>
          <w:szCs w:val="24"/>
        </w:rPr>
      </w:pPr>
      <w:r w:rsidRPr="000068A3">
        <w:rPr>
          <w:rFonts w:cs="Calibri"/>
          <w:bCs/>
          <w:sz w:val="24"/>
          <w:szCs w:val="24"/>
        </w:rPr>
        <w:t>the student’s CANVAS system will be locked and will only be re-opened on payment of a $100.00 penalty</w:t>
      </w:r>
      <w:r w:rsidR="000276D9" w:rsidRPr="000068A3">
        <w:rPr>
          <w:rFonts w:cs="Calibri"/>
          <w:bCs/>
          <w:sz w:val="24"/>
          <w:szCs w:val="24"/>
        </w:rPr>
        <w:t>, with a new due date specified by the Trainer</w:t>
      </w:r>
    </w:p>
    <w:p w14:paraId="65695FA1" w14:textId="77777777" w:rsidR="001501FD" w:rsidRPr="000068A3" w:rsidRDefault="001501FD" w:rsidP="001501FD">
      <w:pPr>
        <w:spacing w:line="0" w:lineRule="atLeast"/>
        <w:rPr>
          <w:rFonts w:cs="Calibri"/>
          <w:bCs/>
          <w:sz w:val="24"/>
          <w:szCs w:val="24"/>
        </w:rPr>
      </w:pPr>
    </w:p>
    <w:p w14:paraId="168696F5" w14:textId="6A457759" w:rsidR="001501FD" w:rsidRPr="000068A3" w:rsidRDefault="001501FD" w:rsidP="001501FD">
      <w:pPr>
        <w:spacing w:line="0" w:lineRule="atLeast"/>
        <w:rPr>
          <w:rFonts w:cs="Calibri"/>
          <w:sz w:val="24"/>
          <w:szCs w:val="24"/>
        </w:rPr>
      </w:pPr>
      <w:r w:rsidRPr="000068A3">
        <w:rPr>
          <w:rFonts w:cs="Calibri"/>
          <w:sz w:val="24"/>
          <w:szCs w:val="24"/>
        </w:rPr>
        <w:t>8.2</w:t>
      </w:r>
      <w:r w:rsidRPr="000068A3">
        <w:rPr>
          <w:rFonts w:cs="Calibri"/>
          <w:sz w:val="24"/>
          <w:szCs w:val="24"/>
        </w:rPr>
        <w:tab/>
      </w:r>
      <w:r w:rsidRPr="000068A3">
        <w:rPr>
          <w:rFonts w:cs="Calibri"/>
          <w:b/>
          <w:bCs/>
          <w:sz w:val="24"/>
          <w:szCs w:val="24"/>
        </w:rPr>
        <w:t>Assessment submissions</w:t>
      </w:r>
      <w:r w:rsidRPr="000068A3">
        <w:rPr>
          <w:rFonts w:cs="Calibri"/>
          <w:sz w:val="24"/>
          <w:szCs w:val="24"/>
        </w:rPr>
        <w:t xml:space="preserve">: Students are expected to submit complete Assessments, </w:t>
      </w:r>
      <w:r w:rsidRPr="000068A3">
        <w:rPr>
          <w:rFonts w:cs="Calibri"/>
          <w:sz w:val="24"/>
          <w:szCs w:val="24"/>
        </w:rPr>
        <w:tab/>
        <w:t xml:space="preserve">and to take feedback on board if required to resubmit an Assessment deemed Not </w:t>
      </w:r>
      <w:r w:rsidRPr="000068A3">
        <w:rPr>
          <w:rFonts w:cs="Calibri"/>
          <w:sz w:val="24"/>
          <w:szCs w:val="24"/>
        </w:rPr>
        <w:tab/>
        <w:t xml:space="preserve">Yet </w:t>
      </w:r>
      <w:r w:rsidR="003019DE" w:rsidRPr="000068A3">
        <w:rPr>
          <w:rFonts w:cs="Calibri"/>
          <w:sz w:val="24"/>
          <w:szCs w:val="24"/>
        </w:rPr>
        <w:t>Satisfactory</w:t>
      </w:r>
      <w:r w:rsidRPr="000068A3">
        <w:rPr>
          <w:rFonts w:cs="Calibri"/>
          <w:sz w:val="24"/>
          <w:szCs w:val="24"/>
        </w:rPr>
        <w:t xml:space="preserve">. Where students submit incomplete Assessments, or fail to </w:t>
      </w:r>
      <w:r w:rsidRPr="000068A3">
        <w:rPr>
          <w:rFonts w:cs="Calibri"/>
          <w:sz w:val="24"/>
          <w:szCs w:val="24"/>
        </w:rPr>
        <w:tab/>
        <w:t xml:space="preserve">incorporate feedback in a resubmission (second attempt) and </w:t>
      </w:r>
      <w:proofErr w:type="gramStart"/>
      <w:r w:rsidRPr="000068A3">
        <w:rPr>
          <w:rFonts w:cs="Calibri"/>
          <w:sz w:val="24"/>
          <w:szCs w:val="24"/>
        </w:rPr>
        <w:t>have to</w:t>
      </w:r>
      <w:proofErr w:type="gramEnd"/>
      <w:r w:rsidRPr="000068A3">
        <w:rPr>
          <w:rFonts w:cs="Calibri"/>
          <w:sz w:val="24"/>
          <w:szCs w:val="24"/>
        </w:rPr>
        <w:t xml:space="preserve"> resubmit for a </w:t>
      </w:r>
      <w:r w:rsidRPr="000068A3">
        <w:rPr>
          <w:rFonts w:cs="Calibri"/>
          <w:sz w:val="24"/>
          <w:szCs w:val="24"/>
        </w:rPr>
        <w:tab/>
        <w:t xml:space="preserve">third </w:t>
      </w:r>
      <w:r w:rsidR="00BD76EC" w:rsidRPr="000068A3">
        <w:rPr>
          <w:rFonts w:cs="Calibri"/>
          <w:sz w:val="24"/>
          <w:szCs w:val="24"/>
        </w:rPr>
        <w:t xml:space="preserve">(and final) </w:t>
      </w:r>
      <w:r w:rsidRPr="000068A3">
        <w:rPr>
          <w:rFonts w:cs="Calibri"/>
          <w:sz w:val="24"/>
          <w:szCs w:val="24"/>
        </w:rPr>
        <w:t>attempt;</w:t>
      </w:r>
    </w:p>
    <w:p w14:paraId="4459E4F5" w14:textId="77777777" w:rsidR="001501FD" w:rsidRPr="000068A3" w:rsidRDefault="001501FD" w:rsidP="001501FD">
      <w:pPr>
        <w:spacing w:line="0" w:lineRule="atLeast"/>
        <w:rPr>
          <w:rFonts w:cs="Calibri"/>
          <w:sz w:val="24"/>
          <w:szCs w:val="24"/>
        </w:rPr>
      </w:pPr>
    </w:p>
    <w:p w14:paraId="47B16E6F" w14:textId="389FEDC6" w:rsidR="001501FD" w:rsidRPr="000068A3" w:rsidRDefault="001501FD" w:rsidP="001501FD">
      <w:pPr>
        <w:numPr>
          <w:ilvl w:val="0"/>
          <w:numId w:val="2"/>
        </w:numPr>
        <w:spacing w:line="0" w:lineRule="atLeast"/>
        <w:rPr>
          <w:rFonts w:cs="Calibri"/>
          <w:sz w:val="24"/>
          <w:szCs w:val="24"/>
        </w:rPr>
      </w:pPr>
      <w:r w:rsidRPr="000068A3">
        <w:rPr>
          <w:rFonts w:cs="Calibri"/>
          <w:bCs/>
          <w:sz w:val="24"/>
          <w:szCs w:val="24"/>
        </w:rPr>
        <w:t>the student’s CANVAS system will be locked and will only be re-opened on payment of a $100.00 penalty</w:t>
      </w:r>
      <w:r w:rsidR="005A0E89" w:rsidRPr="000068A3">
        <w:rPr>
          <w:rFonts w:cs="Calibri"/>
          <w:bCs/>
          <w:sz w:val="24"/>
          <w:szCs w:val="24"/>
        </w:rPr>
        <w:t>, with a new due date specified by the Trainer</w:t>
      </w:r>
      <w:r w:rsidRPr="000068A3">
        <w:rPr>
          <w:rFonts w:cs="Calibri"/>
          <w:bCs/>
          <w:sz w:val="24"/>
          <w:szCs w:val="24"/>
        </w:rPr>
        <w:t xml:space="preserve"> </w:t>
      </w:r>
    </w:p>
    <w:p w14:paraId="143197A2" w14:textId="77777777" w:rsidR="001501FD" w:rsidRPr="000068A3" w:rsidRDefault="001501FD" w:rsidP="001501FD">
      <w:pPr>
        <w:rPr>
          <w:rFonts w:cs="Calibri"/>
          <w:sz w:val="24"/>
          <w:szCs w:val="24"/>
        </w:rPr>
      </w:pPr>
    </w:p>
    <w:p w14:paraId="12C1F248" w14:textId="48BFC6FF" w:rsidR="001501FD" w:rsidRPr="000068A3" w:rsidRDefault="001501FD" w:rsidP="001501FD">
      <w:pPr>
        <w:ind w:left="720" w:hanging="720"/>
        <w:rPr>
          <w:rFonts w:cs="Calibri"/>
          <w:sz w:val="24"/>
          <w:szCs w:val="24"/>
        </w:rPr>
      </w:pPr>
      <w:r w:rsidRPr="000068A3">
        <w:rPr>
          <w:rFonts w:cs="Calibri"/>
          <w:sz w:val="24"/>
          <w:szCs w:val="24"/>
        </w:rPr>
        <w:t>8.3</w:t>
      </w:r>
      <w:r w:rsidRPr="000068A3">
        <w:rPr>
          <w:rFonts w:cs="Calibri"/>
          <w:sz w:val="24"/>
          <w:szCs w:val="24"/>
        </w:rPr>
        <w:tab/>
      </w:r>
      <w:r w:rsidRPr="000068A3">
        <w:rPr>
          <w:rFonts w:cs="Calibri"/>
          <w:b/>
          <w:bCs/>
          <w:sz w:val="24"/>
          <w:szCs w:val="24"/>
        </w:rPr>
        <w:t>Assessment extension</w:t>
      </w:r>
      <w:r w:rsidRPr="000068A3">
        <w:rPr>
          <w:rFonts w:cs="Calibri"/>
          <w:sz w:val="24"/>
          <w:szCs w:val="24"/>
        </w:rPr>
        <w:t xml:space="preserve">: </w:t>
      </w:r>
      <w:r w:rsidRPr="000068A3">
        <w:rPr>
          <w:rFonts w:cs="Calibri"/>
          <w:bCs/>
          <w:sz w:val="24"/>
          <w:szCs w:val="24"/>
        </w:rPr>
        <w:t>Students have three (3) Tutorial Support days and three (3) Home Study days to prepare Assessments for each Unit of Competency. This is regarded as ample time to meet course requirements. However, t</w:t>
      </w:r>
      <w:r w:rsidRPr="000068A3">
        <w:rPr>
          <w:rFonts w:cs="Calibri"/>
          <w:sz w:val="24"/>
          <w:szCs w:val="24"/>
        </w:rPr>
        <w:t>he College acknowledges that from time to time, students can experience circumstances beyond their control that prevent submission of Assessments by the due date. Where students find themselves in exceptional circumstances (6.4), they may;</w:t>
      </w:r>
    </w:p>
    <w:p w14:paraId="7B69DEDD" w14:textId="77777777" w:rsidR="00BC6D8E" w:rsidRPr="000068A3" w:rsidRDefault="00BC6D8E" w:rsidP="001501FD">
      <w:pPr>
        <w:ind w:left="720" w:hanging="720"/>
        <w:rPr>
          <w:rFonts w:cs="Calibri"/>
          <w:sz w:val="24"/>
          <w:szCs w:val="24"/>
        </w:rPr>
      </w:pPr>
    </w:p>
    <w:p w14:paraId="65CAF36E" w14:textId="19E2B0AF" w:rsidR="001501FD" w:rsidRPr="000068A3" w:rsidRDefault="001501FD" w:rsidP="001501FD">
      <w:pPr>
        <w:numPr>
          <w:ilvl w:val="0"/>
          <w:numId w:val="2"/>
        </w:numPr>
        <w:spacing w:line="0" w:lineRule="atLeast"/>
        <w:rPr>
          <w:rFonts w:cs="Calibri"/>
          <w:sz w:val="24"/>
          <w:szCs w:val="24"/>
        </w:rPr>
      </w:pPr>
      <w:r w:rsidRPr="000068A3">
        <w:rPr>
          <w:rFonts w:cs="Calibri"/>
          <w:bCs/>
          <w:sz w:val="24"/>
          <w:szCs w:val="24"/>
        </w:rPr>
        <w:t xml:space="preserve">submit F027 – Application for Assessment Extension Form via email at least two (2) business days prior to the due date </w:t>
      </w:r>
    </w:p>
    <w:p w14:paraId="35E9A485" w14:textId="77777777" w:rsidR="001501FD" w:rsidRPr="000068A3" w:rsidRDefault="001501FD" w:rsidP="001501FD">
      <w:pPr>
        <w:numPr>
          <w:ilvl w:val="0"/>
          <w:numId w:val="2"/>
        </w:numPr>
        <w:spacing w:line="0" w:lineRule="atLeast"/>
        <w:rPr>
          <w:rFonts w:cs="Calibri"/>
          <w:bCs/>
          <w:sz w:val="24"/>
          <w:szCs w:val="24"/>
        </w:rPr>
      </w:pPr>
      <w:r w:rsidRPr="000068A3">
        <w:rPr>
          <w:rFonts w:cs="Calibri"/>
          <w:bCs/>
          <w:sz w:val="24"/>
          <w:szCs w:val="24"/>
        </w:rPr>
        <w:t>attach substantiating documentation that details the exceptional circumstances affecting the student’s study to allow appropriate appraisal of the Extension request</w:t>
      </w:r>
    </w:p>
    <w:p w14:paraId="5F5948D3" w14:textId="77777777" w:rsidR="001501FD" w:rsidRPr="000068A3" w:rsidRDefault="001501FD" w:rsidP="001501FD">
      <w:pPr>
        <w:numPr>
          <w:ilvl w:val="0"/>
          <w:numId w:val="2"/>
        </w:numPr>
        <w:spacing w:line="0" w:lineRule="atLeast"/>
        <w:rPr>
          <w:rFonts w:cs="Calibri"/>
          <w:bCs/>
          <w:sz w:val="24"/>
          <w:szCs w:val="24"/>
        </w:rPr>
      </w:pPr>
      <w:r w:rsidRPr="000068A3">
        <w:rPr>
          <w:rFonts w:cs="Calibri"/>
          <w:bCs/>
          <w:sz w:val="24"/>
          <w:szCs w:val="24"/>
        </w:rPr>
        <w:t>submit information knowing it will be handled confidentially</w:t>
      </w:r>
    </w:p>
    <w:p w14:paraId="7F4B9D91" w14:textId="77777777" w:rsidR="001501FD" w:rsidRPr="000068A3" w:rsidRDefault="001501FD" w:rsidP="001501FD">
      <w:pPr>
        <w:numPr>
          <w:ilvl w:val="0"/>
          <w:numId w:val="2"/>
        </w:numPr>
        <w:rPr>
          <w:rFonts w:cs="Calibri"/>
          <w:sz w:val="24"/>
          <w:szCs w:val="24"/>
        </w:rPr>
      </w:pPr>
      <w:r w:rsidRPr="000068A3">
        <w:rPr>
          <w:rFonts w:cs="Calibri"/>
          <w:sz w:val="24"/>
          <w:szCs w:val="24"/>
        </w:rPr>
        <w:t>apply for an Extension of no more than two (2) weeks beyond the due date – a new due date will be specified by the Trainer and if not met, incurs the penalties as per 8.1</w:t>
      </w:r>
    </w:p>
    <w:p w14:paraId="12E8B87E" w14:textId="77777777" w:rsidR="001501FD" w:rsidRPr="000068A3" w:rsidRDefault="001501FD" w:rsidP="001501FD">
      <w:pPr>
        <w:numPr>
          <w:ilvl w:val="0"/>
          <w:numId w:val="2"/>
        </w:numPr>
        <w:rPr>
          <w:rFonts w:cs="Calibri"/>
          <w:sz w:val="24"/>
          <w:szCs w:val="24"/>
        </w:rPr>
      </w:pPr>
      <w:r w:rsidRPr="000068A3">
        <w:rPr>
          <w:rFonts w:cs="Calibri"/>
          <w:sz w:val="24"/>
          <w:szCs w:val="24"/>
        </w:rPr>
        <w:t>apply for no more than a maximum of three (3) Assessment Extensions across the 20 Units of Competency that make up CHC52021</w:t>
      </w:r>
    </w:p>
    <w:p w14:paraId="04FA7426" w14:textId="77777777" w:rsidR="001501FD" w:rsidRPr="000068A3" w:rsidRDefault="001501FD" w:rsidP="001501FD">
      <w:pPr>
        <w:spacing w:line="0" w:lineRule="atLeast"/>
        <w:rPr>
          <w:rFonts w:cs="Calibri"/>
          <w:bCs/>
          <w:color w:val="FF0000"/>
          <w:sz w:val="24"/>
          <w:szCs w:val="24"/>
        </w:rPr>
      </w:pPr>
    </w:p>
    <w:p w14:paraId="17467607" w14:textId="77777777" w:rsidR="001501FD" w:rsidRPr="000068A3" w:rsidRDefault="001501FD" w:rsidP="001501FD">
      <w:pPr>
        <w:rPr>
          <w:rFonts w:cs="Calibri"/>
          <w:sz w:val="24"/>
          <w:szCs w:val="24"/>
        </w:rPr>
      </w:pPr>
      <w:r w:rsidRPr="000068A3">
        <w:rPr>
          <w:rFonts w:cs="Calibri"/>
          <w:sz w:val="24"/>
          <w:szCs w:val="24"/>
        </w:rPr>
        <w:t xml:space="preserve">NOTE: </w:t>
      </w:r>
      <w:r w:rsidRPr="000068A3">
        <w:rPr>
          <w:rFonts w:cs="Calibri"/>
          <w:bCs/>
          <w:sz w:val="24"/>
          <w:szCs w:val="24"/>
        </w:rPr>
        <w:t>Late applications for Extension (submitted less than two (2) business days prior to the due date), or applications without supporting evidence will not be considered</w:t>
      </w:r>
      <w:r w:rsidRPr="000068A3">
        <w:rPr>
          <w:rFonts w:cs="Calibri"/>
          <w:sz w:val="24"/>
          <w:szCs w:val="24"/>
        </w:rPr>
        <w:t xml:space="preserve">. Applying for an Extension does not guarantee it will be granted – each application is assessed on a case-by-case basis. </w:t>
      </w:r>
    </w:p>
    <w:p w14:paraId="4F983081" w14:textId="77777777" w:rsidR="001501FD" w:rsidRPr="000068A3" w:rsidRDefault="001501FD" w:rsidP="001501FD">
      <w:pPr>
        <w:rPr>
          <w:rFonts w:cs="Calibri"/>
          <w:sz w:val="24"/>
          <w:szCs w:val="24"/>
        </w:rPr>
      </w:pPr>
    </w:p>
    <w:p w14:paraId="4DD67EB8" w14:textId="77777777" w:rsidR="00185E06" w:rsidRPr="000068A3" w:rsidRDefault="00185E06">
      <w:pPr>
        <w:spacing w:after="160" w:line="259" w:lineRule="auto"/>
        <w:rPr>
          <w:rFonts w:cs="Calibri"/>
          <w:sz w:val="24"/>
          <w:szCs w:val="24"/>
        </w:rPr>
      </w:pPr>
      <w:r w:rsidRPr="000068A3">
        <w:rPr>
          <w:rFonts w:cs="Calibri"/>
          <w:sz w:val="24"/>
          <w:szCs w:val="24"/>
        </w:rPr>
        <w:br w:type="page"/>
      </w:r>
    </w:p>
    <w:p w14:paraId="728C9DE8" w14:textId="77777777" w:rsidR="00185E06" w:rsidRPr="000068A3" w:rsidRDefault="00185E06" w:rsidP="001501FD">
      <w:pPr>
        <w:ind w:left="720" w:hanging="720"/>
        <w:rPr>
          <w:rFonts w:cs="Calibri"/>
          <w:sz w:val="24"/>
          <w:szCs w:val="24"/>
        </w:rPr>
      </w:pPr>
    </w:p>
    <w:p w14:paraId="1C89A5E6" w14:textId="38C82DAA" w:rsidR="001501FD" w:rsidRPr="000068A3" w:rsidRDefault="001501FD" w:rsidP="001501FD">
      <w:pPr>
        <w:ind w:left="720" w:hanging="720"/>
        <w:rPr>
          <w:rFonts w:cs="Calibri"/>
          <w:sz w:val="24"/>
          <w:szCs w:val="24"/>
        </w:rPr>
      </w:pPr>
      <w:r w:rsidRPr="000068A3">
        <w:rPr>
          <w:rFonts w:cs="Calibri"/>
          <w:sz w:val="24"/>
          <w:szCs w:val="24"/>
        </w:rPr>
        <w:t>8.4</w:t>
      </w:r>
      <w:r w:rsidRPr="000068A3">
        <w:rPr>
          <w:rFonts w:cs="Calibri"/>
          <w:sz w:val="24"/>
          <w:szCs w:val="24"/>
        </w:rPr>
        <w:tab/>
      </w:r>
      <w:r w:rsidRPr="000068A3">
        <w:rPr>
          <w:rFonts w:cs="Calibri"/>
          <w:b/>
          <w:bCs/>
          <w:sz w:val="24"/>
          <w:szCs w:val="24"/>
        </w:rPr>
        <w:t>Acceptable supporting evidence for Extension request</w:t>
      </w:r>
      <w:r w:rsidRPr="000068A3">
        <w:rPr>
          <w:rFonts w:cs="Calibri"/>
          <w:sz w:val="24"/>
          <w:szCs w:val="24"/>
        </w:rPr>
        <w:t xml:space="preserve">: Students need to submit credible evidence of genuine need to substantiate an application, such as; </w:t>
      </w:r>
    </w:p>
    <w:p w14:paraId="67AE24A5" w14:textId="77777777" w:rsidR="001501FD" w:rsidRPr="000068A3" w:rsidRDefault="001501FD" w:rsidP="001501FD">
      <w:pPr>
        <w:ind w:left="720" w:hanging="720"/>
        <w:rPr>
          <w:rFonts w:cs="Calibri"/>
          <w:sz w:val="24"/>
          <w:szCs w:val="24"/>
        </w:rPr>
      </w:pPr>
    </w:p>
    <w:p w14:paraId="1EC0C1B5" w14:textId="2148F5C5" w:rsidR="001501FD" w:rsidRPr="000068A3" w:rsidRDefault="001501FD" w:rsidP="001501FD">
      <w:pPr>
        <w:numPr>
          <w:ilvl w:val="0"/>
          <w:numId w:val="2"/>
        </w:numPr>
        <w:spacing w:line="0" w:lineRule="atLeast"/>
        <w:rPr>
          <w:rFonts w:cs="Calibri"/>
          <w:sz w:val="24"/>
          <w:szCs w:val="24"/>
        </w:rPr>
      </w:pPr>
      <w:r w:rsidRPr="000068A3">
        <w:rPr>
          <w:rFonts w:cs="Calibri"/>
          <w:bCs/>
          <w:sz w:val="24"/>
          <w:szCs w:val="24"/>
        </w:rPr>
        <w:t xml:space="preserve">evidence of physical or mental ill health </w:t>
      </w:r>
      <w:r w:rsidR="00434F0B" w:rsidRPr="000068A3">
        <w:rPr>
          <w:rFonts w:cs="Calibri"/>
          <w:bCs/>
          <w:sz w:val="24"/>
          <w:szCs w:val="24"/>
        </w:rPr>
        <w:t>(</w:t>
      </w:r>
      <w:r w:rsidRPr="000068A3">
        <w:rPr>
          <w:rFonts w:cs="Calibri"/>
          <w:bCs/>
          <w:sz w:val="24"/>
          <w:szCs w:val="24"/>
        </w:rPr>
        <w:t>6.1</w:t>
      </w:r>
      <w:r w:rsidR="00434F0B" w:rsidRPr="000068A3">
        <w:rPr>
          <w:rFonts w:cs="Calibri"/>
          <w:bCs/>
          <w:sz w:val="24"/>
          <w:szCs w:val="24"/>
        </w:rPr>
        <w:t xml:space="preserve">, </w:t>
      </w:r>
      <w:r w:rsidRPr="000068A3">
        <w:rPr>
          <w:rFonts w:cs="Calibri"/>
          <w:bCs/>
          <w:sz w:val="24"/>
          <w:szCs w:val="24"/>
        </w:rPr>
        <w:t>6.2</w:t>
      </w:r>
      <w:r w:rsidR="00434F0B" w:rsidRPr="000068A3">
        <w:rPr>
          <w:rFonts w:cs="Calibri"/>
          <w:bCs/>
          <w:sz w:val="24"/>
          <w:szCs w:val="24"/>
        </w:rPr>
        <w:t>)</w:t>
      </w:r>
      <w:r w:rsidRPr="000068A3">
        <w:rPr>
          <w:rFonts w:cs="Calibri"/>
          <w:bCs/>
          <w:sz w:val="24"/>
          <w:szCs w:val="24"/>
        </w:rPr>
        <w:t xml:space="preserve"> or accident</w:t>
      </w:r>
      <w:r w:rsidR="00250406" w:rsidRPr="000068A3">
        <w:rPr>
          <w:rFonts w:cs="Calibri"/>
          <w:bCs/>
          <w:sz w:val="24"/>
          <w:szCs w:val="24"/>
        </w:rPr>
        <w:t>/</w:t>
      </w:r>
      <w:r w:rsidRPr="000068A3">
        <w:rPr>
          <w:rFonts w:cs="Calibri"/>
          <w:bCs/>
          <w:sz w:val="24"/>
          <w:szCs w:val="24"/>
        </w:rPr>
        <w:t xml:space="preserve">physical harm </w:t>
      </w:r>
      <w:r w:rsidR="00250406" w:rsidRPr="000068A3">
        <w:rPr>
          <w:rFonts w:cs="Calibri"/>
          <w:bCs/>
          <w:sz w:val="24"/>
          <w:szCs w:val="24"/>
        </w:rPr>
        <w:t xml:space="preserve">reported in </w:t>
      </w:r>
      <w:r w:rsidR="00E34421" w:rsidRPr="000068A3">
        <w:rPr>
          <w:rFonts w:cs="Calibri"/>
          <w:bCs/>
          <w:sz w:val="24"/>
          <w:szCs w:val="24"/>
        </w:rPr>
        <w:t>F009 - Incident and Accident Form</w:t>
      </w:r>
      <w:r w:rsidRPr="000068A3">
        <w:rPr>
          <w:rFonts w:cs="Calibri"/>
          <w:bCs/>
          <w:sz w:val="24"/>
          <w:szCs w:val="24"/>
        </w:rPr>
        <w:t>, confirming how a student’s circumstances have affected their ability to meet an Assessment due date</w:t>
      </w:r>
    </w:p>
    <w:p w14:paraId="63D40894" w14:textId="41FAC566" w:rsidR="001501FD" w:rsidRPr="000068A3" w:rsidRDefault="001501FD" w:rsidP="001501FD">
      <w:pPr>
        <w:numPr>
          <w:ilvl w:val="0"/>
          <w:numId w:val="2"/>
        </w:numPr>
        <w:spacing w:line="0" w:lineRule="atLeast"/>
        <w:rPr>
          <w:rFonts w:cs="Calibri"/>
          <w:sz w:val="24"/>
          <w:szCs w:val="24"/>
        </w:rPr>
      </w:pPr>
      <w:r w:rsidRPr="000068A3">
        <w:rPr>
          <w:rFonts w:cs="Calibri"/>
          <w:bCs/>
          <w:sz w:val="24"/>
          <w:szCs w:val="24"/>
        </w:rPr>
        <w:t xml:space="preserve">special circumstances of an extraordinary kind (examples include, but are not limited to, 6.4), </w:t>
      </w:r>
      <w:r w:rsidR="007B5965">
        <w:rPr>
          <w:rFonts w:cs="Calibri"/>
          <w:bCs/>
          <w:sz w:val="24"/>
          <w:szCs w:val="24"/>
        </w:rPr>
        <w:t>as well as</w:t>
      </w:r>
      <w:r w:rsidRPr="000068A3">
        <w:rPr>
          <w:rFonts w:cs="Calibri"/>
          <w:bCs/>
          <w:sz w:val="24"/>
          <w:szCs w:val="24"/>
        </w:rPr>
        <w:t xml:space="preserve"> having to repeat a Unit of Competence (with a different Diploma class) </w:t>
      </w:r>
      <w:r w:rsidR="007B5965">
        <w:rPr>
          <w:rFonts w:cs="Calibri"/>
          <w:bCs/>
          <w:sz w:val="24"/>
          <w:szCs w:val="24"/>
        </w:rPr>
        <w:t xml:space="preserve">or completing Fieldwork Placement </w:t>
      </w:r>
      <w:r w:rsidRPr="000068A3">
        <w:rPr>
          <w:rFonts w:cs="Calibri"/>
          <w:bCs/>
          <w:sz w:val="24"/>
          <w:szCs w:val="24"/>
        </w:rPr>
        <w:t xml:space="preserve">at the same time as meeting </w:t>
      </w:r>
      <w:r w:rsidR="00434F0B" w:rsidRPr="000068A3">
        <w:rPr>
          <w:rFonts w:cs="Calibri"/>
          <w:bCs/>
          <w:sz w:val="24"/>
          <w:szCs w:val="24"/>
        </w:rPr>
        <w:t xml:space="preserve">ongoing </w:t>
      </w:r>
      <w:r w:rsidRPr="000068A3">
        <w:rPr>
          <w:rFonts w:cs="Calibri"/>
          <w:bCs/>
          <w:sz w:val="24"/>
          <w:szCs w:val="24"/>
        </w:rPr>
        <w:t>Course Schedule requirements</w:t>
      </w:r>
    </w:p>
    <w:p w14:paraId="585A0F13" w14:textId="77777777" w:rsidR="001501FD" w:rsidRPr="000068A3" w:rsidRDefault="001501FD" w:rsidP="001501FD">
      <w:pPr>
        <w:spacing w:line="0" w:lineRule="atLeast"/>
        <w:ind w:left="1440"/>
        <w:rPr>
          <w:rFonts w:cs="Calibri"/>
          <w:bCs/>
          <w:sz w:val="24"/>
          <w:szCs w:val="24"/>
        </w:rPr>
      </w:pPr>
    </w:p>
    <w:p w14:paraId="120128AB" w14:textId="77777777" w:rsidR="001501FD" w:rsidRPr="000068A3" w:rsidRDefault="001501FD" w:rsidP="001501FD">
      <w:pPr>
        <w:ind w:left="720" w:hanging="720"/>
        <w:rPr>
          <w:rFonts w:cs="Calibri"/>
          <w:sz w:val="24"/>
          <w:szCs w:val="24"/>
        </w:rPr>
      </w:pPr>
      <w:r w:rsidRPr="000068A3">
        <w:rPr>
          <w:rFonts w:cs="Calibri"/>
          <w:sz w:val="24"/>
          <w:szCs w:val="24"/>
        </w:rPr>
        <w:t>8.5</w:t>
      </w:r>
      <w:r w:rsidRPr="000068A3">
        <w:rPr>
          <w:rFonts w:cs="Calibri"/>
          <w:sz w:val="24"/>
          <w:szCs w:val="24"/>
        </w:rPr>
        <w:tab/>
      </w:r>
      <w:r w:rsidRPr="000068A3">
        <w:rPr>
          <w:rFonts w:cs="Calibri"/>
          <w:b/>
          <w:bCs/>
          <w:sz w:val="24"/>
          <w:szCs w:val="24"/>
        </w:rPr>
        <w:t>Unacceptable supporting evidence for Extension request</w:t>
      </w:r>
      <w:r w:rsidRPr="000068A3">
        <w:rPr>
          <w:rFonts w:cs="Calibri"/>
          <w:sz w:val="24"/>
          <w:szCs w:val="24"/>
        </w:rPr>
        <w:t xml:space="preserve">: None of the reasons set out at 6.5 will be considered as a basis for an Extension, nor; </w:t>
      </w:r>
    </w:p>
    <w:p w14:paraId="5181D6A7" w14:textId="77777777" w:rsidR="001501FD" w:rsidRPr="000068A3" w:rsidRDefault="001501FD" w:rsidP="001501FD">
      <w:pPr>
        <w:ind w:left="720" w:hanging="720"/>
        <w:rPr>
          <w:rFonts w:cs="Calibri"/>
          <w:sz w:val="24"/>
          <w:szCs w:val="24"/>
        </w:rPr>
      </w:pPr>
    </w:p>
    <w:p w14:paraId="7D1496C9" w14:textId="77777777" w:rsidR="001501FD" w:rsidRPr="000068A3" w:rsidRDefault="001501FD" w:rsidP="001501FD">
      <w:pPr>
        <w:numPr>
          <w:ilvl w:val="0"/>
          <w:numId w:val="5"/>
        </w:numPr>
        <w:rPr>
          <w:rFonts w:cs="Calibri"/>
          <w:sz w:val="24"/>
          <w:szCs w:val="24"/>
        </w:rPr>
      </w:pPr>
      <w:r w:rsidRPr="000068A3">
        <w:rPr>
          <w:rFonts w:cs="Calibri"/>
          <w:bCs/>
          <w:sz w:val="24"/>
          <w:szCs w:val="24"/>
        </w:rPr>
        <w:t xml:space="preserve">misreading or failing to be familiar with the Assessment due date </w:t>
      </w:r>
    </w:p>
    <w:p w14:paraId="19E9A039" w14:textId="77777777" w:rsidR="001501FD" w:rsidRPr="000068A3" w:rsidRDefault="001501FD" w:rsidP="001501FD">
      <w:pPr>
        <w:numPr>
          <w:ilvl w:val="0"/>
          <w:numId w:val="5"/>
        </w:numPr>
        <w:spacing w:line="0" w:lineRule="atLeast"/>
        <w:rPr>
          <w:rFonts w:cs="Calibri"/>
          <w:sz w:val="24"/>
          <w:szCs w:val="24"/>
        </w:rPr>
      </w:pPr>
      <w:r w:rsidRPr="000068A3">
        <w:rPr>
          <w:rFonts w:cs="Calibri"/>
          <w:bCs/>
          <w:sz w:val="24"/>
          <w:szCs w:val="24"/>
        </w:rPr>
        <w:t>unexpected events occurring in the hours before the due date</w:t>
      </w:r>
    </w:p>
    <w:p w14:paraId="32B46048" w14:textId="77777777" w:rsidR="001501FD" w:rsidRPr="000068A3" w:rsidRDefault="001501FD" w:rsidP="001501FD">
      <w:pPr>
        <w:numPr>
          <w:ilvl w:val="0"/>
          <w:numId w:val="2"/>
        </w:numPr>
        <w:spacing w:line="0" w:lineRule="atLeast"/>
        <w:rPr>
          <w:rFonts w:cs="Calibri"/>
          <w:bCs/>
          <w:sz w:val="24"/>
          <w:szCs w:val="24"/>
        </w:rPr>
      </w:pPr>
      <w:r w:rsidRPr="000068A3">
        <w:rPr>
          <w:rFonts w:cs="Calibri"/>
          <w:bCs/>
          <w:sz w:val="24"/>
          <w:szCs w:val="24"/>
        </w:rPr>
        <w:t>Medical Certificate from a pharmacy</w:t>
      </w:r>
    </w:p>
    <w:p w14:paraId="4CDE7F20" w14:textId="77777777" w:rsidR="001501FD" w:rsidRPr="000068A3" w:rsidRDefault="001501FD" w:rsidP="001501FD">
      <w:pPr>
        <w:numPr>
          <w:ilvl w:val="0"/>
          <w:numId w:val="2"/>
        </w:numPr>
        <w:spacing w:line="0" w:lineRule="atLeast"/>
        <w:rPr>
          <w:rFonts w:cs="Calibri"/>
          <w:bCs/>
          <w:sz w:val="24"/>
          <w:szCs w:val="24"/>
        </w:rPr>
      </w:pPr>
      <w:r w:rsidRPr="000068A3">
        <w:rPr>
          <w:rFonts w:cs="Calibri"/>
          <w:bCs/>
          <w:sz w:val="24"/>
          <w:szCs w:val="24"/>
        </w:rPr>
        <w:t xml:space="preserve">Medical Certificate from an online provider </w:t>
      </w:r>
    </w:p>
    <w:p w14:paraId="0EBFC7B8" w14:textId="77777777" w:rsidR="001501FD" w:rsidRPr="000068A3" w:rsidRDefault="001501FD" w:rsidP="001501FD">
      <w:pPr>
        <w:numPr>
          <w:ilvl w:val="0"/>
          <w:numId w:val="2"/>
        </w:numPr>
        <w:spacing w:line="0" w:lineRule="atLeast"/>
        <w:rPr>
          <w:rFonts w:cs="Calibri"/>
          <w:bCs/>
          <w:sz w:val="24"/>
          <w:szCs w:val="24"/>
        </w:rPr>
      </w:pPr>
      <w:r w:rsidRPr="000068A3">
        <w:rPr>
          <w:rFonts w:cs="Calibri"/>
          <w:bCs/>
          <w:sz w:val="24"/>
          <w:szCs w:val="24"/>
        </w:rPr>
        <w:t xml:space="preserve">a document created by a student or non-AHPRA registered practitioner </w:t>
      </w:r>
    </w:p>
    <w:p w14:paraId="6E5D9031" w14:textId="77777777" w:rsidR="001501FD" w:rsidRPr="000068A3" w:rsidRDefault="001501FD" w:rsidP="001501FD">
      <w:pPr>
        <w:numPr>
          <w:ilvl w:val="0"/>
          <w:numId w:val="2"/>
        </w:numPr>
        <w:spacing w:line="0" w:lineRule="atLeast"/>
        <w:rPr>
          <w:rFonts w:cs="Calibri"/>
          <w:bCs/>
          <w:sz w:val="24"/>
          <w:szCs w:val="24"/>
        </w:rPr>
      </w:pPr>
      <w:r w:rsidRPr="000068A3">
        <w:rPr>
          <w:rFonts w:cs="Calibri"/>
          <w:bCs/>
          <w:sz w:val="24"/>
          <w:szCs w:val="24"/>
        </w:rPr>
        <w:t>a Medical Certificate for elective or non-critical appointments (eg. optical/dental, specialist treatment)</w:t>
      </w:r>
    </w:p>
    <w:p w14:paraId="1671AA67" w14:textId="77777777" w:rsidR="001501FD" w:rsidRPr="000068A3" w:rsidRDefault="001501FD" w:rsidP="001501FD">
      <w:pPr>
        <w:spacing w:line="0" w:lineRule="atLeast"/>
        <w:ind w:left="1440"/>
        <w:rPr>
          <w:rFonts w:cs="Calibri"/>
          <w:bCs/>
          <w:sz w:val="24"/>
          <w:szCs w:val="24"/>
        </w:rPr>
      </w:pPr>
    </w:p>
    <w:p w14:paraId="21A2FBF9" w14:textId="77777777" w:rsidR="001501FD" w:rsidRPr="000068A3" w:rsidRDefault="001501FD" w:rsidP="001501FD">
      <w:pPr>
        <w:ind w:left="720" w:hanging="720"/>
        <w:rPr>
          <w:rFonts w:cs="Calibri"/>
          <w:sz w:val="24"/>
          <w:szCs w:val="24"/>
        </w:rPr>
      </w:pPr>
      <w:r w:rsidRPr="000068A3">
        <w:rPr>
          <w:rFonts w:cs="Calibri"/>
          <w:bCs/>
          <w:sz w:val="24"/>
          <w:szCs w:val="24"/>
        </w:rPr>
        <w:t>8.6</w:t>
      </w:r>
      <w:r w:rsidRPr="000068A3">
        <w:rPr>
          <w:rFonts w:cs="Calibri"/>
          <w:bCs/>
          <w:sz w:val="24"/>
          <w:szCs w:val="24"/>
        </w:rPr>
        <w:tab/>
      </w:r>
      <w:r w:rsidRPr="000068A3">
        <w:rPr>
          <w:rFonts w:cs="Calibri"/>
          <w:b/>
          <w:sz w:val="24"/>
          <w:szCs w:val="24"/>
        </w:rPr>
        <w:t>Extension request outcomes</w:t>
      </w:r>
      <w:r w:rsidRPr="000068A3">
        <w:rPr>
          <w:rFonts w:cs="Calibri"/>
          <w:bCs/>
          <w:sz w:val="24"/>
          <w:szCs w:val="24"/>
        </w:rPr>
        <w:t xml:space="preserve">: Assessment Extension requests fall outside the College’s Appeals Policy and </w:t>
      </w:r>
      <w:proofErr w:type="gramStart"/>
      <w:r w:rsidRPr="000068A3">
        <w:rPr>
          <w:rFonts w:cs="Calibri"/>
          <w:bCs/>
          <w:sz w:val="24"/>
          <w:szCs w:val="24"/>
        </w:rPr>
        <w:t>Procedures, and</w:t>
      </w:r>
      <w:proofErr w:type="gramEnd"/>
      <w:r w:rsidRPr="000068A3">
        <w:rPr>
          <w:rFonts w:cs="Calibri"/>
          <w:bCs/>
          <w:sz w:val="24"/>
          <w:szCs w:val="24"/>
        </w:rPr>
        <w:t xml:space="preserve"> will only be granted under circumstances of genuine disruption to a student’s life that are not under the student’s control. If an Extension request is refused;</w:t>
      </w:r>
      <w:r w:rsidRPr="000068A3">
        <w:rPr>
          <w:rFonts w:cs="Calibri"/>
          <w:sz w:val="24"/>
          <w:szCs w:val="24"/>
        </w:rPr>
        <w:t xml:space="preserve"> </w:t>
      </w:r>
    </w:p>
    <w:p w14:paraId="0342EDC8" w14:textId="77777777" w:rsidR="00BC6D8E" w:rsidRPr="000068A3" w:rsidRDefault="00BC6D8E" w:rsidP="001501FD">
      <w:pPr>
        <w:ind w:left="720" w:hanging="720"/>
        <w:rPr>
          <w:rFonts w:cs="Calibri"/>
          <w:sz w:val="24"/>
          <w:szCs w:val="24"/>
        </w:rPr>
      </w:pPr>
    </w:p>
    <w:p w14:paraId="6E49BBFF" w14:textId="6602BF2F" w:rsidR="001501FD" w:rsidRPr="000068A3" w:rsidRDefault="001501FD" w:rsidP="001501FD">
      <w:pPr>
        <w:numPr>
          <w:ilvl w:val="0"/>
          <w:numId w:val="5"/>
        </w:numPr>
        <w:spacing w:line="0" w:lineRule="atLeast"/>
        <w:rPr>
          <w:rFonts w:cs="Calibri"/>
          <w:sz w:val="24"/>
          <w:szCs w:val="24"/>
        </w:rPr>
      </w:pPr>
      <w:r w:rsidRPr="000068A3">
        <w:rPr>
          <w:rFonts w:cs="Calibri"/>
          <w:bCs/>
          <w:sz w:val="24"/>
          <w:szCs w:val="24"/>
        </w:rPr>
        <w:t>the student’s CANVAS system will be locked and will only be re-opened on payment of a $100.00 penalty</w:t>
      </w:r>
      <w:r w:rsidR="00CC71DD" w:rsidRPr="000068A3">
        <w:rPr>
          <w:rFonts w:cs="Calibri"/>
          <w:bCs/>
          <w:sz w:val="24"/>
          <w:szCs w:val="24"/>
        </w:rPr>
        <w:t xml:space="preserve">, </w:t>
      </w:r>
      <w:r w:rsidR="00C73E84" w:rsidRPr="000068A3">
        <w:rPr>
          <w:rFonts w:cs="Calibri"/>
          <w:bCs/>
          <w:sz w:val="24"/>
          <w:szCs w:val="24"/>
        </w:rPr>
        <w:t>with a new due date specified by the Trainer</w:t>
      </w:r>
    </w:p>
    <w:p w14:paraId="1DBE1A87" w14:textId="77777777" w:rsidR="001501FD" w:rsidRPr="000068A3" w:rsidRDefault="001501FD" w:rsidP="001501FD">
      <w:pPr>
        <w:numPr>
          <w:ilvl w:val="0"/>
          <w:numId w:val="5"/>
        </w:numPr>
        <w:rPr>
          <w:rFonts w:cs="Calibri"/>
          <w:bCs/>
          <w:sz w:val="24"/>
          <w:szCs w:val="24"/>
        </w:rPr>
      </w:pPr>
      <w:r w:rsidRPr="000068A3">
        <w:rPr>
          <w:rFonts w:cs="Calibri"/>
          <w:bCs/>
          <w:sz w:val="24"/>
          <w:szCs w:val="24"/>
        </w:rPr>
        <w:t xml:space="preserve">the student can contact the </w:t>
      </w:r>
      <w:r w:rsidRPr="000068A3">
        <w:rPr>
          <w:rFonts w:cs="Calibri"/>
          <w:sz w:val="24"/>
          <w:szCs w:val="24"/>
        </w:rPr>
        <w:t>Course Coordinator if they believe a request for Extension has been declined in error</w:t>
      </w:r>
    </w:p>
    <w:p w14:paraId="02C65D75" w14:textId="77777777" w:rsidR="0051360A" w:rsidRPr="000068A3" w:rsidRDefault="0051360A" w:rsidP="0051360A">
      <w:pPr>
        <w:pStyle w:val="ListParagraph"/>
        <w:spacing w:line="0" w:lineRule="atLeast"/>
        <w:ind w:left="1440"/>
        <w:rPr>
          <w:rFonts w:cs="Calibri"/>
          <w:bCs/>
          <w:sz w:val="24"/>
          <w:szCs w:val="24"/>
        </w:rPr>
      </w:pPr>
    </w:p>
    <w:p w14:paraId="74F08830" w14:textId="694C8374" w:rsidR="001501FD" w:rsidRPr="000068A3" w:rsidRDefault="001501FD" w:rsidP="001501FD">
      <w:pPr>
        <w:spacing w:line="0" w:lineRule="atLeast"/>
        <w:rPr>
          <w:rFonts w:cs="Calibri"/>
          <w:b/>
          <w:sz w:val="24"/>
          <w:szCs w:val="24"/>
        </w:rPr>
      </w:pPr>
      <w:r w:rsidRPr="000068A3">
        <w:rPr>
          <w:rFonts w:cs="Calibri"/>
          <w:b/>
          <w:sz w:val="24"/>
          <w:szCs w:val="24"/>
        </w:rPr>
        <w:t>9. Academic Misconduct</w:t>
      </w:r>
    </w:p>
    <w:p w14:paraId="4AA5A22E" w14:textId="77777777" w:rsidR="001501FD" w:rsidRPr="000068A3" w:rsidRDefault="001501FD" w:rsidP="001501FD">
      <w:pPr>
        <w:spacing w:line="0" w:lineRule="atLeast"/>
        <w:rPr>
          <w:rFonts w:cs="Calibri"/>
          <w:b/>
          <w:sz w:val="24"/>
          <w:szCs w:val="24"/>
        </w:rPr>
      </w:pPr>
    </w:p>
    <w:p w14:paraId="4F4BAB95" w14:textId="0B8A63DA" w:rsidR="001501FD" w:rsidRDefault="001501FD" w:rsidP="001501FD">
      <w:pPr>
        <w:ind w:left="720" w:hanging="720"/>
        <w:rPr>
          <w:rFonts w:cs="Calibri"/>
          <w:sz w:val="24"/>
          <w:szCs w:val="24"/>
        </w:rPr>
      </w:pPr>
      <w:r w:rsidRPr="000068A3">
        <w:rPr>
          <w:rFonts w:cs="Calibri"/>
          <w:sz w:val="24"/>
          <w:szCs w:val="24"/>
        </w:rPr>
        <w:t>9.1</w:t>
      </w:r>
      <w:r w:rsidRPr="000068A3">
        <w:rPr>
          <w:rFonts w:cs="Calibri"/>
          <w:sz w:val="24"/>
          <w:szCs w:val="24"/>
        </w:rPr>
        <w:tab/>
      </w:r>
      <w:r w:rsidRPr="000068A3">
        <w:rPr>
          <w:rFonts w:cs="Calibri"/>
          <w:b/>
          <w:bCs/>
          <w:sz w:val="24"/>
          <w:szCs w:val="24"/>
        </w:rPr>
        <w:t>Plagiarism, collusion or cheating</w:t>
      </w:r>
      <w:r w:rsidRPr="000068A3">
        <w:rPr>
          <w:rFonts w:cs="Calibri"/>
          <w:sz w:val="24"/>
          <w:szCs w:val="24"/>
        </w:rPr>
        <w:t>: Students being trained to receive a qualification under ASQA accreditation must submit Assessments which are the result of their own effort (academic integrity). For each Unit of Competence, students must sign a Declaration that the work is their own (or part of a group effort) – this Declaration has legal standing. Where students copy work from another student or allow their work to be copied</w:t>
      </w:r>
      <w:r w:rsidR="00537E3C">
        <w:rPr>
          <w:rFonts w:cs="Calibri"/>
          <w:sz w:val="24"/>
          <w:szCs w:val="24"/>
        </w:rPr>
        <w:t xml:space="preserve"> (</w:t>
      </w:r>
      <w:r w:rsidR="00AF21F2">
        <w:rPr>
          <w:rFonts w:cs="Calibri"/>
          <w:sz w:val="24"/>
          <w:szCs w:val="24"/>
        </w:rPr>
        <w:t>including</w:t>
      </w:r>
      <w:r w:rsidR="00537E3C">
        <w:rPr>
          <w:rFonts w:cs="Calibri"/>
          <w:sz w:val="24"/>
          <w:szCs w:val="24"/>
        </w:rPr>
        <w:t xml:space="preserve"> across Diploma cohorts</w:t>
      </w:r>
      <w:r w:rsidRPr="000068A3">
        <w:rPr>
          <w:rFonts w:cs="Calibri"/>
          <w:sz w:val="24"/>
          <w:szCs w:val="24"/>
        </w:rPr>
        <w:t xml:space="preserve">), copy from the internet, or submit work created by someone other than themselves or a cheating service; </w:t>
      </w:r>
    </w:p>
    <w:p w14:paraId="119803C8" w14:textId="77777777" w:rsidR="003A1720" w:rsidRDefault="003A1720" w:rsidP="001501FD">
      <w:pPr>
        <w:ind w:left="720" w:hanging="720"/>
        <w:rPr>
          <w:rFonts w:cs="Calibri"/>
          <w:sz w:val="24"/>
          <w:szCs w:val="24"/>
        </w:rPr>
      </w:pPr>
    </w:p>
    <w:p w14:paraId="1749D9EA" w14:textId="77777777" w:rsidR="003A1720" w:rsidRDefault="003A1720" w:rsidP="001501FD">
      <w:pPr>
        <w:ind w:left="720" w:hanging="720"/>
        <w:rPr>
          <w:rFonts w:cs="Calibri"/>
          <w:sz w:val="24"/>
          <w:szCs w:val="24"/>
        </w:rPr>
      </w:pPr>
    </w:p>
    <w:p w14:paraId="4837D66B" w14:textId="77777777" w:rsidR="003A1720" w:rsidRPr="000068A3" w:rsidRDefault="003A1720" w:rsidP="001501FD">
      <w:pPr>
        <w:ind w:left="720" w:hanging="720"/>
        <w:rPr>
          <w:rFonts w:cs="Calibri"/>
          <w:sz w:val="24"/>
          <w:szCs w:val="24"/>
        </w:rPr>
      </w:pPr>
    </w:p>
    <w:p w14:paraId="25024A0C" w14:textId="77777777" w:rsidR="001501FD" w:rsidRPr="000068A3" w:rsidRDefault="001501FD" w:rsidP="001501FD">
      <w:pPr>
        <w:ind w:left="720" w:hanging="720"/>
        <w:rPr>
          <w:rFonts w:cs="Calibri"/>
          <w:sz w:val="24"/>
          <w:szCs w:val="24"/>
        </w:rPr>
      </w:pPr>
    </w:p>
    <w:p w14:paraId="63DF7CCF" w14:textId="77777777" w:rsidR="001501FD" w:rsidRPr="000068A3" w:rsidRDefault="001501FD" w:rsidP="001501FD">
      <w:pPr>
        <w:numPr>
          <w:ilvl w:val="0"/>
          <w:numId w:val="5"/>
        </w:numPr>
        <w:spacing w:line="0" w:lineRule="atLeast"/>
        <w:rPr>
          <w:rFonts w:cs="Calibri"/>
          <w:sz w:val="24"/>
          <w:szCs w:val="24"/>
        </w:rPr>
      </w:pPr>
      <w:r w:rsidRPr="000068A3">
        <w:rPr>
          <w:rFonts w:cs="Calibri"/>
          <w:bCs/>
          <w:sz w:val="24"/>
          <w:szCs w:val="24"/>
        </w:rPr>
        <w:t>on the first occasion, the student will receive a written warning and be required to resubmit the Assessment in their own words</w:t>
      </w:r>
    </w:p>
    <w:p w14:paraId="0FC3F1DC" w14:textId="47A0A3C4" w:rsidR="001501FD" w:rsidRPr="00537E3C" w:rsidRDefault="001501FD" w:rsidP="00CA0957">
      <w:pPr>
        <w:numPr>
          <w:ilvl w:val="0"/>
          <w:numId w:val="5"/>
        </w:numPr>
        <w:spacing w:line="0" w:lineRule="atLeast"/>
        <w:rPr>
          <w:rFonts w:cs="Calibri"/>
          <w:sz w:val="24"/>
          <w:szCs w:val="24"/>
        </w:rPr>
      </w:pPr>
      <w:r w:rsidRPr="00537E3C">
        <w:rPr>
          <w:rFonts w:cs="Calibri"/>
          <w:bCs/>
          <w:sz w:val="24"/>
          <w:szCs w:val="24"/>
        </w:rPr>
        <w:t xml:space="preserve">on the second occasion, the student will receive </w:t>
      </w:r>
      <w:r w:rsidR="00537E3C" w:rsidRPr="00537E3C">
        <w:rPr>
          <w:rFonts w:cs="Calibri"/>
          <w:sz w:val="24"/>
          <w:szCs w:val="24"/>
        </w:rPr>
        <w:t>an official Letter of Warning</w:t>
      </w:r>
      <w:r w:rsidR="00537E3C">
        <w:rPr>
          <w:rFonts w:cs="Calibri"/>
          <w:sz w:val="24"/>
          <w:szCs w:val="24"/>
        </w:rPr>
        <w:t xml:space="preserve"> </w:t>
      </w:r>
      <w:r w:rsidR="00A6709D" w:rsidRPr="00537E3C">
        <w:rPr>
          <w:rFonts w:cs="Calibri"/>
          <w:bCs/>
          <w:sz w:val="24"/>
          <w:szCs w:val="24"/>
        </w:rPr>
        <w:t>and</w:t>
      </w:r>
      <w:r w:rsidRPr="00537E3C">
        <w:rPr>
          <w:rFonts w:cs="Calibri"/>
          <w:bCs/>
          <w:sz w:val="24"/>
          <w:szCs w:val="24"/>
        </w:rPr>
        <w:t xml:space="preserve"> $100 penalty, and be required to resubmit the Assessment in their own words</w:t>
      </w:r>
    </w:p>
    <w:p w14:paraId="6B224489" w14:textId="405F0D98" w:rsidR="001501FD" w:rsidRPr="00537E3C" w:rsidRDefault="001501FD" w:rsidP="00D045E5">
      <w:pPr>
        <w:numPr>
          <w:ilvl w:val="0"/>
          <w:numId w:val="4"/>
        </w:numPr>
        <w:spacing w:line="0" w:lineRule="atLeast"/>
        <w:ind w:left="1434" w:hanging="357"/>
        <w:rPr>
          <w:rFonts w:cs="Calibri"/>
          <w:sz w:val="24"/>
          <w:szCs w:val="24"/>
        </w:rPr>
      </w:pPr>
      <w:r w:rsidRPr="00537E3C">
        <w:rPr>
          <w:rFonts w:cs="Calibri"/>
          <w:bCs/>
          <w:sz w:val="24"/>
          <w:szCs w:val="24"/>
        </w:rPr>
        <w:t xml:space="preserve">on the third occasion, the student will receive </w:t>
      </w:r>
      <w:r w:rsidR="00537E3C" w:rsidRPr="00537E3C">
        <w:rPr>
          <w:rFonts w:cs="Calibri"/>
          <w:sz w:val="24"/>
          <w:szCs w:val="24"/>
        </w:rPr>
        <w:t>an official Letter of Warning</w:t>
      </w:r>
      <w:r w:rsidR="00537E3C">
        <w:rPr>
          <w:rFonts w:cs="Calibri"/>
          <w:sz w:val="24"/>
          <w:szCs w:val="24"/>
        </w:rPr>
        <w:t xml:space="preserve"> </w:t>
      </w:r>
      <w:r w:rsidR="00F920BF" w:rsidRPr="00537E3C">
        <w:rPr>
          <w:rFonts w:cs="Calibri"/>
          <w:bCs/>
          <w:sz w:val="24"/>
          <w:szCs w:val="24"/>
        </w:rPr>
        <w:t>and $</w:t>
      </w:r>
      <w:r w:rsidR="00042FFA" w:rsidRPr="00537E3C">
        <w:rPr>
          <w:rFonts w:cs="Calibri"/>
          <w:bCs/>
          <w:sz w:val="24"/>
          <w:szCs w:val="24"/>
        </w:rPr>
        <w:t>2</w:t>
      </w:r>
      <w:r w:rsidR="00F920BF" w:rsidRPr="00537E3C">
        <w:rPr>
          <w:rFonts w:cs="Calibri"/>
          <w:bCs/>
          <w:sz w:val="24"/>
          <w:szCs w:val="24"/>
        </w:rPr>
        <w:t xml:space="preserve">00 penalty, </w:t>
      </w:r>
      <w:r w:rsidRPr="00537E3C">
        <w:rPr>
          <w:rFonts w:cs="Calibri"/>
          <w:bCs/>
          <w:sz w:val="24"/>
          <w:szCs w:val="24"/>
        </w:rPr>
        <w:t>with the intention to cancel the student</w:t>
      </w:r>
      <w:r w:rsidR="00F920BF" w:rsidRPr="00537E3C">
        <w:rPr>
          <w:rFonts w:cs="Calibri"/>
          <w:bCs/>
          <w:sz w:val="24"/>
          <w:szCs w:val="24"/>
        </w:rPr>
        <w:t>’s</w:t>
      </w:r>
      <w:r w:rsidRPr="00537E3C">
        <w:rPr>
          <w:rFonts w:cs="Calibri"/>
          <w:bCs/>
          <w:sz w:val="24"/>
          <w:szCs w:val="24"/>
        </w:rPr>
        <w:t xml:space="preserve"> CoE for reasons of academic misconduct and to report the student to PRISMS and the Department of Home Affairs</w:t>
      </w:r>
    </w:p>
    <w:p w14:paraId="1CAC1DC7" w14:textId="77777777" w:rsidR="001501FD" w:rsidRPr="000068A3" w:rsidRDefault="001501FD" w:rsidP="001501FD">
      <w:pPr>
        <w:spacing w:line="0" w:lineRule="atLeast"/>
        <w:rPr>
          <w:rFonts w:cs="Calibri"/>
          <w:bCs/>
          <w:sz w:val="24"/>
          <w:szCs w:val="24"/>
        </w:rPr>
      </w:pPr>
    </w:p>
    <w:p w14:paraId="11FF2540" w14:textId="72057250" w:rsidR="001501FD" w:rsidRPr="000068A3" w:rsidRDefault="001501FD" w:rsidP="001501FD">
      <w:pPr>
        <w:spacing w:line="0" w:lineRule="atLeast"/>
        <w:rPr>
          <w:rFonts w:cs="Calibri"/>
          <w:bCs/>
          <w:sz w:val="24"/>
          <w:szCs w:val="24"/>
        </w:rPr>
      </w:pPr>
      <w:r w:rsidRPr="000068A3">
        <w:rPr>
          <w:rFonts w:cs="Calibri"/>
          <w:bCs/>
          <w:sz w:val="24"/>
          <w:szCs w:val="24"/>
        </w:rPr>
        <w:t>9.2</w:t>
      </w:r>
      <w:r w:rsidRPr="000068A3">
        <w:rPr>
          <w:rFonts w:cs="Calibri"/>
          <w:bCs/>
          <w:sz w:val="24"/>
          <w:szCs w:val="24"/>
        </w:rPr>
        <w:tab/>
      </w:r>
      <w:r w:rsidRPr="000068A3">
        <w:rPr>
          <w:rFonts w:cs="Calibri"/>
          <w:b/>
          <w:sz w:val="24"/>
          <w:szCs w:val="24"/>
        </w:rPr>
        <w:t>Use of Artificial Intelligence</w:t>
      </w:r>
      <w:r w:rsidRPr="000068A3">
        <w:rPr>
          <w:rFonts w:cs="Calibri"/>
          <w:bCs/>
          <w:sz w:val="24"/>
          <w:szCs w:val="24"/>
        </w:rPr>
        <w:t xml:space="preserve"> </w:t>
      </w:r>
      <w:r w:rsidRPr="000068A3">
        <w:rPr>
          <w:rFonts w:cs="Calibri"/>
          <w:b/>
          <w:sz w:val="24"/>
          <w:szCs w:val="24"/>
        </w:rPr>
        <w:t>in Assessments</w:t>
      </w:r>
      <w:r w:rsidRPr="000068A3">
        <w:rPr>
          <w:rFonts w:cs="Calibri"/>
          <w:bCs/>
          <w:sz w:val="24"/>
          <w:szCs w:val="24"/>
        </w:rPr>
        <w:t xml:space="preserve">: Using AI content generators or tools to </w:t>
      </w:r>
      <w:r w:rsidRPr="000068A3">
        <w:rPr>
          <w:rFonts w:cs="Calibri"/>
          <w:bCs/>
          <w:sz w:val="24"/>
          <w:szCs w:val="24"/>
        </w:rPr>
        <w:tab/>
        <w:t xml:space="preserve">create or alter Assessments is a violation of academic integrity, because the work is </w:t>
      </w:r>
      <w:r w:rsidRPr="000068A3">
        <w:rPr>
          <w:rFonts w:cs="Calibri"/>
          <w:bCs/>
          <w:sz w:val="24"/>
          <w:szCs w:val="24"/>
        </w:rPr>
        <w:tab/>
        <w:t xml:space="preserve">not the result of the student’s own efforts. Where students use AI to create, </w:t>
      </w:r>
      <w:r w:rsidRPr="000068A3">
        <w:rPr>
          <w:rFonts w:cs="Calibri"/>
          <w:bCs/>
          <w:sz w:val="24"/>
          <w:szCs w:val="24"/>
        </w:rPr>
        <w:tab/>
        <w:t>paraphrase, translate or alter their work, the penalties outlined at 9.1 will apply</w:t>
      </w:r>
    </w:p>
    <w:p w14:paraId="0444C672" w14:textId="77777777" w:rsidR="001501FD" w:rsidRPr="000068A3" w:rsidRDefault="001501FD" w:rsidP="001501FD">
      <w:pPr>
        <w:spacing w:line="0" w:lineRule="atLeast"/>
        <w:rPr>
          <w:rFonts w:cs="Calibri"/>
          <w:bCs/>
          <w:sz w:val="24"/>
          <w:szCs w:val="24"/>
        </w:rPr>
      </w:pPr>
    </w:p>
    <w:p w14:paraId="5D7DADBF" w14:textId="08867C00" w:rsidR="001501FD" w:rsidRPr="000068A3" w:rsidRDefault="001501FD" w:rsidP="005C3DB9">
      <w:pPr>
        <w:spacing w:line="0" w:lineRule="atLeast"/>
        <w:ind w:left="720" w:hanging="720"/>
        <w:rPr>
          <w:rFonts w:cs="Calibri"/>
          <w:bCs/>
          <w:sz w:val="24"/>
          <w:szCs w:val="24"/>
        </w:rPr>
      </w:pPr>
      <w:r w:rsidRPr="000068A3">
        <w:rPr>
          <w:rFonts w:cs="Calibri"/>
          <w:bCs/>
          <w:sz w:val="24"/>
          <w:szCs w:val="24"/>
        </w:rPr>
        <w:t>9.3</w:t>
      </w:r>
      <w:r w:rsidRPr="000068A3">
        <w:rPr>
          <w:rFonts w:cs="Calibri"/>
          <w:bCs/>
          <w:sz w:val="24"/>
          <w:szCs w:val="24"/>
        </w:rPr>
        <w:tab/>
      </w:r>
      <w:r w:rsidRPr="000068A3">
        <w:rPr>
          <w:rFonts w:cs="Calibri"/>
          <w:b/>
          <w:sz w:val="24"/>
          <w:szCs w:val="24"/>
        </w:rPr>
        <w:t>Verification of student knowledge</w:t>
      </w:r>
      <w:r w:rsidRPr="000068A3">
        <w:rPr>
          <w:rFonts w:cs="Calibri"/>
          <w:bCs/>
          <w:sz w:val="24"/>
          <w:szCs w:val="24"/>
        </w:rPr>
        <w:t xml:space="preserve">: </w:t>
      </w:r>
      <w:r w:rsidR="005C3DB9" w:rsidRPr="000068A3">
        <w:rPr>
          <w:rFonts w:cs="Calibri"/>
          <w:bCs/>
          <w:sz w:val="24"/>
          <w:szCs w:val="24"/>
        </w:rPr>
        <w:t>At any time, s</w:t>
      </w:r>
      <w:r w:rsidRPr="000068A3">
        <w:rPr>
          <w:rFonts w:cs="Calibri"/>
          <w:bCs/>
          <w:sz w:val="24"/>
          <w:szCs w:val="24"/>
        </w:rPr>
        <w:t xml:space="preserve">tudents can be required to undertake </w:t>
      </w:r>
      <w:r w:rsidR="005C3DB9" w:rsidRPr="000068A3">
        <w:rPr>
          <w:rFonts w:cs="Calibri"/>
          <w:bCs/>
          <w:sz w:val="24"/>
          <w:szCs w:val="24"/>
        </w:rPr>
        <w:t>handwritten</w:t>
      </w:r>
      <w:r w:rsidRPr="000068A3">
        <w:rPr>
          <w:rFonts w:cs="Calibri"/>
          <w:bCs/>
          <w:sz w:val="24"/>
          <w:szCs w:val="24"/>
        </w:rPr>
        <w:t xml:space="preserve"> Assessments under exam conditions, or to participate in </w:t>
      </w:r>
      <w:proofErr w:type="gramStart"/>
      <w:r w:rsidRPr="000068A3">
        <w:rPr>
          <w:rFonts w:cs="Calibri"/>
          <w:bCs/>
          <w:sz w:val="24"/>
          <w:szCs w:val="24"/>
        </w:rPr>
        <w:t>question and</w:t>
      </w:r>
      <w:r w:rsidR="005C3DB9" w:rsidRPr="000068A3">
        <w:rPr>
          <w:rFonts w:cs="Calibri"/>
          <w:bCs/>
          <w:sz w:val="24"/>
          <w:szCs w:val="24"/>
        </w:rPr>
        <w:t xml:space="preserve"> </w:t>
      </w:r>
      <w:r w:rsidRPr="000068A3">
        <w:rPr>
          <w:rFonts w:cs="Calibri"/>
          <w:bCs/>
          <w:sz w:val="24"/>
          <w:szCs w:val="24"/>
        </w:rPr>
        <w:t>answer</w:t>
      </w:r>
      <w:proofErr w:type="gramEnd"/>
      <w:r w:rsidRPr="000068A3">
        <w:rPr>
          <w:rFonts w:cs="Calibri"/>
          <w:bCs/>
          <w:sz w:val="24"/>
          <w:szCs w:val="24"/>
        </w:rPr>
        <w:t xml:space="preserve"> sessions </w:t>
      </w:r>
      <w:r w:rsidR="005C3DB9" w:rsidRPr="000068A3">
        <w:rPr>
          <w:rFonts w:cs="Calibri"/>
          <w:bCs/>
          <w:sz w:val="24"/>
          <w:szCs w:val="24"/>
        </w:rPr>
        <w:t xml:space="preserve">(viva voce) </w:t>
      </w:r>
      <w:r w:rsidRPr="000068A3">
        <w:rPr>
          <w:rFonts w:cs="Calibri"/>
          <w:bCs/>
          <w:sz w:val="24"/>
          <w:szCs w:val="24"/>
        </w:rPr>
        <w:t xml:space="preserve">to verify that verbal answers align with Assessment submissions. Where students are found unable to reproduce </w:t>
      </w:r>
      <w:r w:rsidR="009D6761">
        <w:rPr>
          <w:rFonts w:cs="Calibri"/>
          <w:bCs/>
          <w:sz w:val="24"/>
          <w:szCs w:val="24"/>
        </w:rPr>
        <w:t xml:space="preserve">required </w:t>
      </w:r>
      <w:r w:rsidRPr="000068A3">
        <w:rPr>
          <w:rFonts w:cs="Calibri"/>
          <w:bCs/>
          <w:sz w:val="24"/>
          <w:szCs w:val="24"/>
        </w:rPr>
        <w:t xml:space="preserve">knowledge by their own hand, or verbally, </w:t>
      </w:r>
      <w:r w:rsidR="00147FC7">
        <w:rPr>
          <w:rFonts w:cs="Calibri"/>
          <w:bCs/>
          <w:sz w:val="24"/>
          <w:szCs w:val="24"/>
        </w:rPr>
        <w:t xml:space="preserve">their enrolment in the course will be reconsidered </w:t>
      </w:r>
    </w:p>
    <w:p w14:paraId="681D033A" w14:textId="77777777" w:rsidR="001501FD" w:rsidRPr="000068A3" w:rsidRDefault="001501FD" w:rsidP="001501FD">
      <w:pPr>
        <w:spacing w:line="0" w:lineRule="atLeast"/>
        <w:ind w:left="360" w:hanging="360"/>
        <w:rPr>
          <w:rFonts w:cs="Calibri"/>
          <w:bCs/>
          <w:sz w:val="24"/>
          <w:szCs w:val="24"/>
        </w:rPr>
      </w:pPr>
    </w:p>
    <w:p w14:paraId="08FE9CBF" w14:textId="11E19A03" w:rsidR="006469FE" w:rsidRDefault="00AD4F31" w:rsidP="001501FD">
      <w:pPr>
        <w:spacing w:line="0" w:lineRule="atLeast"/>
        <w:ind w:left="360" w:hanging="360"/>
        <w:rPr>
          <w:rFonts w:cs="Calibri"/>
          <w:b/>
          <w:sz w:val="24"/>
          <w:szCs w:val="24"/>
        </w:rPr>
      </w:pPr>
      <w:r w:rsidRPr="00DD1169">
        <w:rPr>
          <w:rFonts w:cs="Calibri"/>
          <w:b/>
          <w:sz w:val="24"/>
          <w:szCs w:val="24"/>
        </w:rPr>
        <w:t xml:space="preserve">10. </w:t>
      </w:r>
      <w:r w:rsidRPr="00DD1169">
        <w:rPr>
          <w:rFonts w:cs="Calibri"/>
          <w:b/>
          <w:sz w:val="24"/>
          <w:szCs w:val="24"/>
        </w:rPr>
        <w:tab/>
      </w:r>
      <w:r w:rsidR="009F4560">
        <w:rPr>
          <w:rFonts w:cs="Calibri"/>
          <w:b/>
          <w:sz w:val="24"/>
          <w:szCs w:val="24"/>
        </w:rPr>
        <w:t xml:space="preserve">Inherent requirements of the course </w:t>
      </w:r>
    </w:p>
    <w:p w14:paraId="0AD29A8B" w14:textId="77777777" w:rsidR="006469FE" w:rsidRDefault="006469FE" w:rsidP="001501FD">
      <w:pPr>
        <w:spacing w:line="0" w:lineRule="atLeast"/>
        <w:ind w:left="360" w:hanging="360"/>
        <w:rPr>
          <w:rFonts w:cs="Calibri"/>
          <w:b/>
          <w:sz w:val="24"/>
          <w:szCs w:val="24"/>
        </w:rPr>
      </w:pPr>
    </w:p>
    <w:p w14:paraId="739DFB21" w14:textId="28FE7F9A" w:rsidR="00890D29" w:rsidRDefault="009F4560" w:rsidP="009D6761">
      <w:pPr>
        <w:spacing w:line="0" w:lineRule="atLeast"/>
        <w:ind w:left="720" w:hanging="720"/>
        <w:rPr>
          <w:rFonts w:cs="Calibri"/>
          <w:bCs/>
          <w:sz w:val="24"/>
          <w:szCs w:val="24"/>
        </w:rPr>
      </w:pPr>
      <w:r w:rsidRPr="009F4560">
        <w:rPr>
          <w:rFonts w:cs="Calibri"/>
          <w:bCs/>
          <w:sz w:val="24"/>
          <w:szCs w:val="24"/>
        </w:rPr>
        <w:t>10.1</w:t>
      </w:r>
      <w:r w:rsidR="005E1EDE">
        <w:rPr>
          <w:rFonts w:cs="Calibri"/>
          <w:bCs/>
          <w:sz w:val="24"/>
          <w:szCs w:val="24"/>
        </w:rPr>
        <w:tab/>
      </w:r>
      <w:r w:rsidR="00057115">
        <w:rPr>
          <w:rFonts w:cs="Calibri"/>
          <w:b/>
          <w:bCs/>
          <w:sz w:val="24"/>
          <w:szCs w:val="24"/>
        </w:rPr>
        <w:t>E</w:t>
      </w:r>
      <w:r w:rsidR="00057115" w:rsidRPr="00057115">
        <w:rPr>
          <w:rFonts w:cs="Calibri"/>
          <w:b/>
          <w:bCs/>
          <w:sz w:val="24"/>
          <w:szCs w:val="24"/>
        </w:rPr>
        <w:t>ssential skills, knowledge and behaviour</w:t>
      </w:r>
      <w:r w:rsidR="00057115">
        <w:rPr>
          <w:rFonts w:cs="Calibri"/>
          <w:b/>
          <w:bCs/>
          <w:sz w:val="24"/>
          <w:szCs w:val="24"/>
        </w:rPr>
        <w:t>s</w:t>
      </w:r>
      <w:r w:rsidR="00057115" w:rsidRPr="00057115">
        <w:rPr>
          <w:rFonts w:cs="Calibri"/>
          <w:sz w:val="24"/>
          <w:szCs w:val="24"/>
        </w:rPr>
        <w:t>:</w:t>
      </w:r>
      <w:r w:rsidR="00057115">
        <w:rPr>
          <w:rFonts w:cs="Calibri"/>
          <w:b/>
          <w:bCs/>
          <w:sz w:val="24"/>
          <w:szCs w:val="24"/>
        </w:rPr>
        <w:t xml:space="preserve"> </w:t>
      </w:r>
      <w:r w:rsidR="009D6761" w:rsidRPr="000068A3">
        <w:rPr>
          <w:rFonts w:cs="Calibri"/>
          <w:sz w:val="24"/>
          <w:szCs w:val="24"/>
        </w:rPr>
        <w:t xml:space="preserve">Students being trained to receive a qualification under ASQA </w:t>
      </w:r>
      <w:r w:rsidR="00740641">
        <w:rPr>
          <w:rFonts w:cs="Calibri"/>
          <w:sz w:val="24"/>
          <w:szCs w:val="24"/>
        </w:rPr>
        <w:t>and</w:t>
      </w:r>
      <w:r w:rsidR="009D6761">
        <w:rPr>
          <w:rFonts w:cs="Calibri"/>
          <w:sz w:val="24"/>
          <w:szCs w:val="24"/>
        </w:rPr>
        <w:t xml:space="preserve"> CWA Accreditation requirements </w:t>
      </w:r>
      <w:r w:rsidR="009D6761" w:rsidRPr="000068A3">
        <w:rPr>
          <w:rFonts w:cs="Calibri"/>
          <w:sz w:val="24"/>
          <w:szCs w:val="24"/>
        </w:rPr>
        <w:t xml:space="preserve">must </w:t>
      </w:r>
      <w:r w:rsidR="009D6761">
        <w:rPr>
          <w:rFonts w:cs="Calibri"/>
          <w:sz w:val="24"/>
          <w:szCs w:val="24"/>
        </w:rPr>
        <w:t>be able to display e</w:t>
      </w:r>
      <w:r w:rsidR="00CD2798" w:rsidRPr="009D6761">
        <w:rPr>
          <w:rFonts w:cs="Calibri"/>
          <w:bCs/>
          <w:sz w:val="24"/>
          <w:szCs w:val="24"/>
        </w:rPr>
        <w:t>ssential, non-negotiable skills, knowledge</w:t>
      </w:r>
      <w:r w:rsidR="00F31532">
        <w:rPr>
          <w:rFonts w:cs="Calibri"/>
          <w:bCs/>
          <w:sz w:val="24"/>
          <w:szCs w:val="24"/>
        </w:rPr>
        <w:t xml:space="preserve"> </w:t>
      </w:r>
      <w:r w:rsidR="00CD2798" w:rsidRPr="009D6761">
        <w:rPr>
          <w:rFonts w:cs="Calibri"/>
          <w:bCs/>
          <w:sz w:val="24"/>
          <w:szCs w:val="24"/>
        </w:rPr>
        <w:t xml:space="preserve">and behaviours to successfully complete </w:t>
      </w:r>
      <w:r w:rsidR="009D6761">
        <w:rPr>
          <w:rFonts w:cs="Calibri"/>
          <w:bCs/>
          <w:sz w:val="24"/>
          <w:szCs w:val="24"/>
        </w:rPr>
        <w:t>the</w:t>
      </w:r>
      <w:r w:rsidR="00CD2798" w:rsidRPr="009D6761">
        <w:rPr>
          <w:rFonts w:cs="Calibri"/>
          <w:bCs/>
          <w:sz w:val="24"/>
          <w:szCs w:val="24"/>
        </w:rPr>
        <w:t xml:space="preserve"> course</w:t>
      </w:r>
      <w:r w:rsidR="009D6761">
        <w:rPr>
          <w:rFonts w:cs="Calibri"/>
          <w:bCs/>
          <w:sz w:val="24"/>
          <w:szCs w:val="24"/>
        </w:rPr>
        <w:t xml:space="preserve">. </w:t>
      </w:r>
      <w:r w:rsidR="00890D29">
        <w:rPr>
          <w:rFonts w:cs="Calibri"/>
          <w:bCs/>
          <w:sz w:val="24"/>
          <w:szCs w:val="24"/>
        </w:rPr>
        <w:t xml:space="preserve">As well as the knowledge requirements associated with each Unit, students </w:t>
      </w:r>
      <w:r w:rsidR="00952B0F">
        <w:rPr>
          <w:rFonts w:cs="Calibri"/>
          <w:bCs/>
          <w:sz w:val="24"/>
          <w:szCs w:val="24"/>
        </w:rPr>
        <w:t>must</w:t>
      </w:r>
      <w:r w:rsidR="00890D29">
        <w:rPr>
          <w:rFonts w:cs="Calibri"/>
          <w:bCs/>
          <w:sz w:val="24"/>
          <w:szCs w:val="24"/>
        </w:rPr>
        <w:t xml:space="preserve"> demonstrate</w:t>
      </w:r>
      <w:r w:rsidR="00D045E5">
        <w:rPr>
          <w:rFonts w:cs="Calibri"/>
          <w:bCs/>
          <w:sz w:val="24"/>
          <w:szCs w:val="24"/>
        </w:rPr>
        <w:t xml:space="preserve"> </w:t>
      </w:r>
      <w:r w:rsidR="00890D29">
        <w:rPr>
          <w:rFonts w:cs="Calibri"/>
          <w:bCs/>
          <w:sz w:val="24"/>
          <w:szCs w:val="24"/>
        </w:rPr>
        <w:t xml:space="preserve">performance requirements </w:t>
      </w:r>
      <w:r w:rsidR="00952B0F" w:rsidRPr="00CD2798">
        <w:rPr>
          <w:rFonts w:cs="Calibri"/>
          <w:bCs/>
          <w:sz w:val="24"/>
          <w:szCs w:val="24"/>
        </w:rPr>
        <w:t>to achieve core learning outcomes</w:t>
      </w:r>
      <w:r w:rsidR="00952B0F">
        <w:rPr>
          <w:rFonts w:cs="Calibri"/>
          <w:bCs/>
          <w:sz w:val="24"/>
          <w:szCs w:val="24"/>
        </w:rPr>
        <w:t>. These include (but are not limited to)</w:t>
      </w:r>
      <w:r w:rsidR="00D045E5">
        <w:rPr>
          <w:rFonts w:cs="Calibri"/>
          <w:bCs/>
          <w:sz w:val="24"/>
          <w:szCs w:val="24"/>
        </w:rPr>
        <w:t xml:space="preserve">: </w:t>
      </w:r>
    </w:p>
    <w:p w14:paraId="74766BB6" w14:textId="77777777" w:rsidR="00D045E5" w:rsidRDefault="00D045E5" w:rsidP="009D6761">
      <w:pPr>
        <w:spacing w:line="0" w:lineRule="atLeast"/>
        <w:ind w:left="720" w:hanging="720"/>
        <w:rPr>
          <w:rFonts w:cs="Calibri"/>
          <w:bCs/>
          <w:sz w:val="24"/>
          <w:szCs w:val="24"/>
        </w:rPr>
      </w:pPr>
    </w:p>
    <w:p w14:paraId="24F539AD" w14:textId="35833F3A" w:rsidR="00D045E5" w:rsidRDefault="00D045E5" w:rsidP="00D045E5">
      <w:pPr>
        <w:pStyle w:val="ListParagraph"/>
        <w:numPr>
          <w:ilvl w:val="0"/>
          <w:numId w:val="4"/>
        </w:numPr>
        <w:spacing w:line="0" w:lineRule="atLeast"/>
        <w:rPr>
          <w:rFonts w:cs="Calibri"/>
          <w:bCs/>
          <w:sz w:val="24"/>
          <w:szCs w:val="24"/>
        </w:rPr>
      </w:pPr>
      <w:r>
        <w:rPr>
          <w:rFonts w:cs="Calibri"/>
          <w:bCs/>
          <w:sz w:val="24"/>
          <w:szCs w:val="24"/>
        </w:rPr>
        <w:t xml:space="preserve">spoken English fluency to build conversational rapport </w:t>
      </w:r>
      <w:r w:rsidR="00CB594C">
        <w:rPr>
          <w:rFonts w:cs="Calibri"/>
          <w:bCs/>
          <w:sz w:val="24"/>
          <w:szCs w:val="24"/>
        </w:rPr>
        <w:t xml:space="preserve">to encourage trust and cooperation </w:t>
      </w:r>
    </w:p>
    <w:p w14:paraId="0C2E766D" w14:textId="34838590" w:rsidR="00CB594C" w:rsidRDefault="00CB594C" w:rsidP="00D045E5">
      <w:pPr>
        <w:pStyle w:val="ListParagraph"/>
        <w:numPr>
          <w:ilvl w:val="0"/>
          <w:numId w:val="4"/>
        </w:numPr>
        <w:spacing w:line="0" w:lineRule="atLeast"/>
        <w:rPr>
          <w:rFonts w:cs="Calibri"/>
          <w:bCs/>
          <w:sz w:val="24"/>
          <w:szCs w:val="24"/>
        </w:rPr>
      </w:pPr>
      <w:r>
        <w:rPr>
          <w:rFonts w:cs="Calibri"/>
          <w:bCs/>
          <w:sz w:val="24"/>
          <w:szCs w:val="24"/>
        </w:rPr>
        <w:t xml:space="preserve">ability to recognise, interpret and respond to non-verbal cues </w:t>
      </w:r>
    </w:p>
    <w:p w14:paraId="52427975" w14:textId="1FB2054F" w:rsidR="00CB594C" w:rsidRPr="00D045E5" w:rsidRDefault="00CB594C" w:rsidP="00D045E5">
      <w:pPr>
        <w:pStyle w:val="ListParagraph"/>
        <w:numPr>
          <w:ilvl w:val="0"/>
          <w:numId w:val="4"/>
        </w:numPr>
        <w:spacing w:line="0" w:lineRule="atLeast"/>
        <w:rPr>
          <w:rFonts w:cs="Calibri"/>
          <w:bCs/>
          <w:sz w:val="24"/>
          <w:szCs w:val="24"/>
        </w:rPr>
      </w:pPr>
      <w:r>
        <w:rPr>
          <w:rFonts w:cs="Calibri"/>
          <w:bCs/>
          <w:sz w:val="24"/>
          <w:szCs w:val="24"/>
        </w:rPr>
        <w:t xml:space="preserve">capacity for </w:t>
      </w:r>
      <w:r w:rsidRPr="00CB594C">
        <w:rPr>
          <w:rFonts w:cs="Calibri"/>
          <w:bCs/>
          <w:sz w:val="24"/>
          <w:szCs w:val="24"/>
        </w:rPr>
        <w:t>self-awareness and</w:t>
      </w:r>
      <w:r>
        <w:rPr>
          <w:rFonts w:cs="Calibri"/>
          <w:bCs/>
          <w:sz w:val="24"/>
          <w:szCs w:val="24"/>
        </w:rPr>
        <w:t xml:space="preserve"> </w:t>
      </w:r>
      <w:r w:rsidRPr="00CB594C">
        <w:rPr>
          <w:rFonts w:cs="Calibri"/>
          <w:bCs/>
          <w:sz w:val="24"/>
          <w:szCs w:val="24"/>
        </w:rPr>
        <w:t>reflection</w:t>
      </w:r>
    </w:p>
    <w:p w14:paraId="4B9C91B1" w14:textId="77777777" w:rsidR="00890D29" w:rsidRDefault="00890D29" w:rsidP="001501FD">
      <w:pPr>
        <w:spacing w:line="0" w:lineRule="atLeast"/>
        <w:ind w:left="360" w:hanging="360"/>
        <w:rPr>
          <w:rFonts w:cs="Calibri"/>
          <w:bCs/>
          <w:sz w:val="24"/>
          <w:szCs w:val="24"/>
        </w:rPr>
      </w:pPr>
    </w:p>
    <w:p w14:paraId="7758BEE6" w14:textId="377395CE" w:rsidR="003E4A15" w:rsidRDefault="00841552" w:rsidP="003E4A15">
      <w:pPr>
        <w:spacing w:line="0" w:lineRule="atLeast"/>
        <w:ind w:left="720" w:hanging="720"/>
        <w:rPr>
          <w:rFonts w:cs="Calibri"/>
          <w:bCs/>
          <w:sz w:val="24"/>
          <w:szCs w:val="24"/>
        </w:rPr>
      </w:pPr>
      <w:r>
        <w:rPr>
          <w:rFonts w:cs="Calibri"/>
          <w:bCs/>
          <w:sz w:val="24"/>
          <w:szCs w:val="24"/>
        </w:rPr>
        <w:t xml:space="preserve">10.2 </w:t>
      </w:r>
      <w:r>
        <w:rPr>
          <w:rFonts w:cs="Calibri"/>
          <w:bCs/>
          <w:sz w:val="24"/>
          <w:szCs w:val="24"/>
        </w:rPr>
        <w:tab/>
      </w:r>
      <w:r w:rsidRPr="003E4A15">
        <w:rPr>
          <w:rFonts w:cs="Calibri"/>
          <w:b/>
          <w:sz w:val="24"/>
          <w:szCs w:val="24"/>
        </w:rPr>
        <w:t>Reasonable adjustment</w:t>
      </w:r>
      <w:r>
        <w:rPr>
          <w:rFonts w:cs="Calibri"/>
          <w:bCs/>
          <w:sz w:val="24"/>
          <w:szCs w:val="24"/>
        </w:rPr>
        <w:t>:</w:t>
      </w:r>
      <w:r w:rsidR="00CB594C">
        <w:rPr>
          <w:rFonts w:cs="Calibri"/>
          <w:bCs/>
          <w:sz w:val="24"/>
          <w:szCs w:val="24"/>
        </w:rPr>
        <w:t xml:space="preserve"> </w:t>
      </w:r>
      <w:r w:rsidR="003E4A15">
        <w:rPr>
          <w:rFonts w:cs="Calibri"/>
          <w:bCs/>
          <w:sz w:val="24"/>
          <w:szCs w:val="24"/>
        </w:rPr>
        <w:t xml:space="preserve">students with disability or health conditions can expect </w:t>
      </w:r>
      <w:r w:rsidR="003E4A15" w:rsidRPr="003E4A15">
        <w:rPr>
          <w:rFonts w:cs="Calibri"/>
          <w:bCs/>
          <w:sz w:val="24"/>
          <w:szCs w:val="24"/>
        </w:rPr>
        <w:t>to participate and succeed on the same basis as others</w:t>
      </w:r>
      <w:r w:rsidR="003E4A15">
        <w:rPr>
          <w:rFonts w:cs="Calibri"/>
          <w:bCs/>
          <w:sz w:val="24"/>
          <w:szCs w:val="24"/>
        </w:rPr>
        <w:t xml:space="preserve">, </w:t>
      </w:r>
      <w:r w:rsidR="00F635B6">
        <w:rPr>
          <w:rFonts w:cs="Calibri"/>
          <w:bCs/>
          <w:sz w:val="24"/>
          <w:szCs w:val="24"/>
        </w:rPr>
        <w:t>through</w:t>
      </w:r>
      <w:r w:rsidR="003E4A15" w:rsidRPr="00841552">
        <w:rPr>
          <w:rFonts w:cs="Calibri"/>
          <w:bCs/>
          <w:sz w:val="24"/>
          <w:szCs w:val="24"/>
        </w:rPr>
        <w:t xml:space="preserve"> adjustments </w:t>
      </w:r>
      <w:r w:rsidR="00F635B6">
        <w:rPr>
          <w:rFonts w:cs="Calibri"/>
          <w:bCs/>
          <w:sz w:val="24"/>
          <w:szCs w:val="24"/>
        </w:rPr>
        <w:t xml:space="preserve">that </w:t>
      </w:r>
      <w:r w:rsidR="00740641">
        <w:rPr>
          <w:rFonts w:cs="Calibri"/>
          <w:bCs/>
          <w:sz w:val="24"/>
          <w:szCs w:val="24"/>
        </w:rPr>
        <w:t>cannot</w:t>
      </w:r>
      <w:r w:rsidR="003E4A15" w:rsidRPr="00841552">
        <w:rPr>
          <w:rFonts w:cs="Calibri"/>
          <w:bCs/>
          <w:sz w:val="24"/>
          <w:szCs w:val="24"/>
        </w:rPr>
        <w:t xml:space="preserve"> change the core </w:t>
      </w:r>
      <w:r w:rsidR="003E4A15">
        <w:rPr>
          <w:rFonts w:cs="Calibri"/>
          <w:bCs/>
          <w:sz w:val="24"/>
          <w:szCs w:val="24"/>
        </w:rPr>
        <w:t xml:space="preserve">learning </w:t>
      </w:r>
      <w:r w:rsidR="003E4A15" w:rsidRPr="00841552">
        <w:rPr>
          <w:rFonts w:cs="Calibri"/>
          <w:bCs/>
          <w:sz w:val="24"/>
          <w:szCs w:val="24"/>
        </w:rPr>
        <w:t>requirements or compromise professional standards.</w:t>
      </w:r>
      <w:r w:rsidR="003E4A15">
        <w:rPr>
          <w:rFonts w:cs="Calibri"/>
          <w:bCs/>
          <w:sz w:val="24"/>
          <w:szCs w:val="24"/>
        </w:rPr>
        <w:t xml:space="preserve"> </w:t>
      </w:r>
      <w:r w:rsidR="00BB05F7">
        <w:rPr>
          <w:rFonts w:cs="Calibri"/>
          <w:bCs/>
          <w:sz w:val="24"/>
          <w:szCs w:val="24"/>
        </w:rPr>
        <w:t>A reasonable level of student support is provided but c</w:t>
      </w:r>
      <w:r w:rsidR="003E4A15">
        <w:rPr>
          <w:rFonts w:cs="Calibri"/>
          <w:bCs/>
          <w:sz w:val="24"/>
          <w:szCs w:val="24"/>
        </w:rPr>
        <w:t>ultural or personal dispositions</w:t>
      </w:r>
      <w:r w:rsidR="00BB05F7">
        <w:rPr>
          <w:rFonts w:cs="Calibri"/>
          <w:bCs/>
          <w:sz w:val="24"/>
          <w:szCs w:val="24"/>
        </w:rPr>
        <w:t>, or</w:t>
      </w:r>
      <w:r w:rsidR="003E4A15">
        <w:rPr>
          <w:rFonts w:cs="Calibri"/>
          <w:bCs/>
          <w:sz w:val="24"/>
          <w:szCs w:val="24"/>
        </w:rPr>
        <w:t xml:space="preserve"> </w:t>
      </w:r>
      <w:r w:rsidR="00BB05F7">
        <w:rPr>
          <w:rFonts w:cs="Calibri"/>
          <w:bCs/>
          <w:sz w:val="24"/>
          <w:szCs w:val="24"/>
        </w:rPr>
        <w:t xml:space="preserve">inadequate spoken or written English fluency are not grounds for reasonable adjustment and </w:t>
      </w:r>
      <w:r w:rsidR="00A31F90">
        <w:rPr>
          <w:rFonts w:cs="Calibri"/>
          <w:bCs/>
          <w:sz w:val="24"/>
          <w:szCs w:val="24"/>
        </w:rPr>
        <w:t>will not be permitted to c</w:t>
      </w:r>
      <w:r w:rsidR="00BB05F7" w:rsidRPr="003E4A15">
        <w:rPr>
          <w:rFonts w:cs="Calibri"/>
          <w:bCs/>
          <w:sz w:val="24"/>
          <w:szCs w:val="24"/>
        </w:rPr>
        <w:t>ompromis</w:t>
      </w:r>
      <w:r w:rsidR="00BB05F7">
        <w:rPr>
          <w:rFonts w:cs="Calibri"/>
          <w:bCs/>
          <w:sz w:val="24"/>
          <w:szCs w:val="24"/>
        </w:rPr>
        <w:t>e</w:t>
      </w:r>
      <w:r w:rsidR="00BB05F7" w:rsidRPr="003E4A15">
        <w:rPr>
          <w:rFonts w:cs="Calibri"/>
          <w:bCs/>
          <w:sz w:val="24"/>
          <w:szCs w:val="24"/>
        </w:rPr>
        <w:t xml:space="preserve"> the competency standards of the qualification</w:t>
      </w:r>
    </w:p>
    <w:p w14:paraId="49B37529" w14:textId="77777777" w:rsidR="00740641" w:rsidRDefault="00740641" w:rsidP="003E4A15">
      <w:pPr>
        <w:spacing w:line="0" w:lineRule="atLeast"/>
        <w:ind w:left="720" w:hanging="720"/>
        <w:rPr>
          <w:rFonts w:cs="Calibri"/>
          <w:bCs/>
          <w:sz w:val="24"/>
          <w:szCs w:val="24"/>
        </w:rPr>
      </w:pPr>
    </w:p>
    <w:p w14:paraId="09FA8B56" w14:textId="77777777" w:rsidR="00BB05F7" w:rsidRDefault="00BB05F7" w:rsidP="00CB594C">
      <w:pPr>
        <w:spacing w:line="0" w:lineRule="atLeast"/>
        <w:ind w:left="360" w:hanging="360"/>
        <w:rPr>
          <w:rFonts w:cs="Calibri"/>
          <w:bCs/>
          <w:sz w:val="24"/>
          <w:szCs w:val="24"/>
        </w:rPr>
      </w:pPr>
    </w:p>
    <w:p w14:paraId="24513D22" w14:textId="617F80D9" w:rsidR="00A31F90" w:rsidRDefault="00BB05F7" w:rsidP="00BB05F7">
      <w:pPr>
        <w:spacing w:line="0" w:lineRule="atLeast"/>
        <w:ind w:left="720" w:hanging="720"/>
        <w:rPr>
          <w:rFonts w:cs="Calibri"/>
          <w:bCs/>
          <w:sz w:val="24"/>
          <w:szCs w:val="24"/>
        </w:rPr>
      </w:pPr>
      <w:r>
        <w:rPr>
          <w:rFonts w:cs="Calibri"/>
          <w:bCs/>
          <w:sz w:val="24"/>
          <w:szCs w:val="24"/>
        </w:rPr>
        <w:t>10.3</w:t>
      </w:r>
      <w:r>
        <w:rPr>
          <w:rFonts w:cs="Calibri"/>
          <w:bCs/>
          <w:sz w:val="24"/>
          <w:szCs w:val="24"/>
        </w:rPr>
        <w:tab/>
      </w:r>
      <w:r w:rsidR="005A4A39">
        <w:rPr>
          <w:rFonts w:cs="Calibri"/>
          <w:b/>
          <w:sz w:val="24"/>
          <w:szCs w:val="24"/>
        </w:rPr>
        <w:t>Satisfactory</w:t>
      </w:r>
      <w:r w:rsidRPr="000068A3">
        <w:rPr>
          <w:rFonts w:cs="Calibri"/>
          <w:b/>
          <w:sz w:val="24"/>
          <w:szCs w:val="24"/>
        </w:rPr>
        <w:t xml:space="preserve"> </w:t>
      </w:r>
      <w:r>
        <w:rPr>
          <w:rFonts w:cs="Calibri"/>
          <w:b/>
          <w:sz w:val="24"/>
          <w:szCs w:val="24"/>
        </w:rPr>
        <w:t xml:space="preserve">performance </w:t>
      </w:r>
      <w:r w:rsidR="005A4A39">
        <w:rPr>
          <w:rFonts w:cs="Calibri"/>
          <w:b/>
          <w:sz w:val="24"/>
          <w:szCs w:val="24"/>
        </w:rPr>
        <w:t>evidence</w:t>
      </w:r>
      <w:r w:rsidRPr="000068A3">
        <w:rPr>
          <w:rFonts w:cs="Calibri"/>
          <w:bCs/>
          <w:sz w:val="24"/>
          <w:szCs w:val="24"/>
        </w:rPr>
        <w:t xml:space="preserve">: </w:t>
      </w:r>
      <w:r w:rsidR="00A31F90">
        <w:rPr>
          <w:rFonts w:cs="Calibri"/>
          <w:bCs/>
          <w:sz w:val="24"/>
          <w:szCs w:val="24"/>
        </w:rPr>
        <w:t xml:space="preserve">Many of the inherent requirements of the course involve performance evidence provided through Role Play. </w:t>
      </w:r>
      <w:r w:rsidR="00582A25">
        <w:rPr>
          <w:rFonts w:cs="Calibri"/>
          <w:bCs/>
          <w:sz w:val="24"/>
          <w:szCs w:val="24"/>
        </w:rPr>
        <w:t>Students deemed Not Yet Satisfactory on Role Play</w:t>
      </w:r>
      <w:r w:rsidR="00F31532">
        <w:rPr>
          <w:rFonts w:cs="Calibri"/>
          <w:bCs/>
          <w:sz w:val="24"/>
          <w:szCs w:val="24"/>
        </w:rPr>
        <w:t xml:space="preserve"> performance evidence assessed in class will receive: </w:t>
      </w:r>
    </w:p>
    <w:p w14:paraId="2A7D8F70" w14:textId="77777777" w:rsidR="00F31532" w:rsidRDefault="00F31532" w:rsidP="00BB05F7">
      <w:pPr>
        <w:spacing w:line="0" w:lineRule="atLeast"/>
        <w:ind w:left="720" w:hanging="720"/>
        <w:rPr>
          <w:rFonts w:cs="Calibri"/>
          <w:bCs/>
          <w:sz w:val="24"/>
          <w:szCs w:val="24"/>
        </w:rPr>
      </w:pPr>
    </w:p>
    <w:p w14:paraId="01076937" w14:textId="7BC67D87" w:rsidR="00F31532" w:rsidRDefault="00F31532" w:rsidP="00F31532">
      <w:pPr>
        <w:pStyle w:val="ListParagraph"/>
        <w:numPr>
          <w:ilvl w:val="0"/>
          <w:numId w:val="16"/>
        </w:numPr>
        <w:spacing w:line="0" w:lineRule="atLeast"/>
        <w:ind w:left="1434" w:hanging="357"/>
        <w:contextualSpacing w:val="0"/>
        <w:rPr>
          <w:rFonts w:cs="Calibri"/>
          <w:bCs/>
          <w:sz w:val="24"/>
          <w:szCs w:val="24"/>
        </w:rPr>
      </w:pPr>
      <w:r>
        <w:rPr>
          <w:rFonts w:cs="Calibri"/>
          <w:bCs/>
          <w:sz w:val="24"/>
          <w:szCs w:val="24"/>
        </w:rPr>
        <w:t xml:space="preserve">one (1) additional coaching session with one-on-one input from a Trainer and peer mentor </w:t>
      </w:r>
    </w:p>
    <w:p w14:paraId="1716FBE3" w14:textId="619D4145" w:rsidR="00F31532" w:rsidRDefault="00F31532" w:rsidP="00F31532">
      <w:pPr>
        <w:pStyle w:val="ListParagraph"/>
        <w:numPr>
          <w:ilvl w:val="0"/>
          <w:numId w:val="16"/>
        </w:numPr>
        <w:spacing w:line="0" w:lineRule="atLeast"/>
        <w:ind w:left="1434" w:hanging="357"/>
        <w:contextualSpacing w:val="0"/>
        <w:rPr>
          <w:rFonts w:cs="Calibri"/>
          <w:bCs/>
          <w:sz w:val="24"/>
          <w:szCs w:val="24"/>
        </w:rPr>
      </w:pPr>
      <w:r>
        <w:rPr>
          <w:rFonts w:cs="Calibri"/>
          <w:bCs/>
          <w:sz w:val="24"/>
          <w:szCs w:val="24"/>
        </w:rPr>
        <w:t>access to supplementary training resources (videos) and time to practice and refine the requisite performance evidence</w:t>
      </w:r>
      <w:r w:rsidR="00B43202">
        <w:rPr>
          <w:rFonts w:cs="Calibri"/>
          <w:bCs/>
          <w:sz w:val="24"/>
          <w:szCs w:val="24"/>
        </w:rPr>
        <w:t xml:space="preserve"> </w:t>
      </w:r>
    </w:p>
    <w:p w14:paraId="53E74C34" w14:textId="43FD7F25" w:rsidR="00F31532" w:rsidRPr="00F31532" w:rsidRDefault="00F31532" w:rsidP="00F31532">
      <w:pPr>
        <w:pStyle w:val="ListParagraph"/>
        <w:numPr>
          <w:ilvl w:val="0"/>
          <w:numId w:val="16"/>
        </w:numPr>
        <w:spacing w:line="0" w:lineRule="atLeast"/>
        <w:ind w:left="1434" w:hanging="357"/>
        <w:contextualSpacing w:val="0"/>
        <w:rPr>
          <w:rFonts w:cs="Calibri"/>
          <w:bCs/>
          <w:sz w:val="24"/>
          <w:szCs w:val="24"/>
        </w:rPr>
      </w:pPr>
      <w:r>
        <w:rPr>
          <w:rFonts w:cs="Calibri"/>
          <w:bCs/>
          <w:sz w:val="24"/>
          <w:szCs w:val="24"/>
        </w:rPr>
        <w:t>one</w:t>
      </w:r>
      <w:r w:rsidR="00A275AD">
        <w:rPr>
          <w:rFonts w:cs="Calibri"/>
          <w:bCs/>
          <w:sz w:val="24"/>
          <w:szCs w:val="24"/>
        </w:rPr>
        <w:t xml:space="preserve"> </w:t>
      </w:r>
      <w:r>
        <w:rPr>
          <w:rFonts w:cs="Calibri"/>
          <w:bCs/>
          <w:sz w:val="24"/>
          <w:szCs w:val="24"/>
        </w:rPr>
        <w:t xml:space="preserve">(1) </w:t>
      </w:r>
      <w:r w:rsidR="00A275AD">
        <w:rPr>
          <w:rFonts w:cs="Calibri"/>
          <w:bCs/>
          <w:sz w:val="24"/>
          <w:szCs w:val="24"/>
        </w:rPr>
        <w:t xml:space="preserve">final Role Play opportunity to display performance evidence </w:t>
      </w:r>
      <w:r w:rsidR="009B0F98">
        <w:rPr>
          <w:rFonts w:cs="Calibri"/>
          <w:bCs/>
          <w:sz w:val="24"/>
          <w:szCs w:val="24"/>
        </w:rPr>
        <w:t>that meets Assessment criteria (for a new Role Play Case Scenario)</w:t>
      </w:r>
      <w:r w:rsidR="003474D5">
        <w:rPr>
          <w:rFonts w:cs="Calibri"/>
          <w:bCs/>
          <w:sz w:val="24"/>
          <w:szCs w:val="24"/>
        </w:rPr>
        <w:t xml:space="preserve">, with a Trainer and independent Assessor </w:t>
      </w:r>
      <w:r w:rsidR="00A275AD">
        <w:rPr>
          <w:rFonts w:cs="Calibri"/>
          <w:bCs/>
          <w:sz w:val="24"/>
          <w:szCs w:val="24"/>
        </w:rPr>
        <w:t xml:space="preserve"> </w:t>
      </w:r>
    </w:p>
    <w:p w14:paraId="18155DFB" w14:textId="77777777" w:rsidR="00A31F90" w:rsidRDefault="00A31F90" w:rsidP="00BB05F7">
      <w:pPr>
        <w:spacing w:line="0" w:lineRule="atLeast"/>
        <w:ind w:left="720" w:hanging="720"/>
        <w:rPr>
          <w:rFonts w:cs="Calibri"/>
          <w:bCs/>
          <w:sz w:val="24"/>
          <w:szCs w:val="24"/>
        </w:rPr>
      </w:pPr>
    </w:p>
    <w:p w14:paraId="7BFB841C" w14:textId="24E3EEA8" w:rsidR="00B43202" w:rsidRPr="000068A3" w:rsidRDefault="003474D5" w:rsidP="00B43202">
      <w:pPr>
        <w:spacing w:line="0" w:lineRule="atLeast"/>
        <w:rPr>
          <w:rFonts w:cs="Calibri"/>
          <w:bCs/>
          <w:sz w:val="24"/>
          <w:szCs w:val="24"/>
        </w:rPr>
      </w:pPr>
      <w:r w:rsidRPr="000068A3">
        <w:rPr>
          <w:rFonts w:cs="Calibri"/>
          <w:sz w:val="24"/>
          <w:szCs w:val="24"/>
        </w:rPr>
        <w:t xml:space="preserve">NOTE: </w:t>
      </w:r>
      <w:r w:rsidR="00B43202" w:rsidRPr="000068A3">
        <w:rPr>
          <w:rFonts w:cs="Calibri"/>
          <w:bCs/>
          <w:sz w:val="24"/>
          <w:szCs w:val="24"/>
        </w:rPr>
        <w:t xml:space="preserve">Where students are found unable to </w:t>
      </w:r>
      <w:r w:rsidR="00B43202">
        <w:rPr>
          <w:rFonts w:cs="Calibri"/>
          <w:bCs/>
          <w:sz w:val="24"/>
          <w:szCs w:val="24"/>
        </w:rPr>
        <w:t xml:space="preserve">display </w:t>
      </w:r>
      <w:r w:rsidR="009B0F98">
        <w:rPr>
          <w:rFonts w:cs="Calibri"/>
          <w:bCs/>
          <w:sz w:val="24"/>
          <w:szCs w:val="24"/>
        </w:rPr>
        <w:t xml:space="preserve">the </w:t>
      </w:r>
      <w:r w:rsidR="00B43202">
        <w:rPr>
          <w:rFonts w:cs="Calibri"/>
          <w:bCs/>
          <w:sz w:val="24"/>
          <w:szCs w:val="24"/>
        </w:rPr>
        <w:t>required performance evidence after the addi</w:t>
      </w:r>
      <w:r w:rsidR="009B0F98">
        <w:rPr>
          <w:rFonts w:cs="Calibri"/>
          <w:bCs/>
          <w:sz w:val="24"/>
          <w:szCs w:val="24"/>
        </w:rPr>
        <w:t xml:space="preserve">tional </w:t>
      </w:r>
      <w:r w:rsidR="00B43202">
        <w:rPr>
          <w:rFonts w:cs="Calibri"/>
          <w:bCs/>
          <w:sz w:val="24"/>
          <w:szCs w:val="24"/>
        </w:rPr>
        <w:t>support outlined is provided</w:t>
      </w:r>
      <w:r w:rsidR="009B0F98">
        <w:rPr>
          <w:rFonts w:cs="Calibri"/>
          <w:bCs/>
          <w:sz w:val="24"/>
          <w:szCs w:val="24"/>
        </w:rPr>
        <w:t>, their e</w:t>
      </w:r>
      <w:r w:rsidR="00B43202">
        <w:rPr>
          <w:rFonts w:cs="Calibri"/>
          <w:bCs/>
          <w:sz w:val="24"/>
          <w:szCs w:val="24"/>
        </w:rPr>
        <w:t>nrolment in the course will be reconsidered</w:t>
      </w:r>
      <w:r w:rsidR="009B0F98">
        <w:rPr>
          <w:rFonts w:cs="Calibri"/>
          <w:bCs/>
          <w:sz w:val="24"/>
          <w:szCs w:val="24"/>
        </w:rPr>
        <w:t xml:space="preserve">. </w:t>
      </w:r>
    </w:p>
    <w:p w14:paraId="30D6A561" w14:textId="7B082339" w:rsidR="003474D5" w:rsidRPr="000068A3" w:rsidRDefault="003474D5" w:rsidP="003474D5">
      <w:pPr>
        <w:rPr>
          <w:rFonts w:cs="Calibri"/>
          <w:sz w:val="24"/>
          <w:szCs w:val="24"/>
        </w:rPr>
      </w:pPr>
    </w:p>
    <w:p w14:paraId="56ACB8F9" w14:textId="15455360" w:rsidR="00AD4F31" w:rsidRDefault="006469FE" w:rsidP="001501FD">
      <w:pPr>
        <w:spacing w:line="0" w:lineRule="atLeast"/>
        <w:ind w:left="360" w:hanging="360"/>
        <w:rPr>
          <w:rFonts w:cs="Calibri"/>
          <w:bCs/>
          <w:sz w:val="24"/>
          <w:szCs w:val="24"/>
        </w:rPr>
      </w:pPr>
      <w:r>
        <w:rPr>
          <w:rFonts w:cs="Calibri"/>
          <w:b/>
          <w:sz w:val="24"/>
          <w:szCs w:val="24"/>
        </w:rPr>
        <w:t>11.</w:t>
      </w:r>
      <w:r>
        <w:rPr>
          <w:rFonts w:cs="Calibri"/>
          <w:b/>
          <w:sz w:val="24"/>
          <w:szCs w:val="24"/>
        </w:rPr>
        <w:tab/>
      </w:r>
      <w:r w:rsidR="00AD4F31" w:rsidRPr="00AD4F31">
        <w:rPr>
          <w:rFonts w:cs="Calibri"/>
          <w:b/>
          <w:sz w:val="24"/>
          <w:szCs w:val="24"/>
        </w:rPr>
        <w:t>Recognition of Prior Learning</w:t>
      </w:r>
      <w:r w:rsidR="00AD4F31">
        <w:rPr>
          <w:rFonts w:cs="Calibri"/>
          <w:bCs/>
          <w:sz w:val="24"/>
          <w:szCs w:val="24"/>
        </w:rPr>
        <w:t xml:space="preserve"> </w:t>
      </w:r>
      <w:r w:rsidR="00DD1169" w:rsidRPr="00DD1169">
        <w:rPr>
          <w:rFonts w:cs="Calibri"/>
          <w:b/>
          <w:sz w:val="24"/>
          <w:szCs w:val="24"/>
        </w:rPr>
        <w:t>(RPL)</w:t>
      </w:r>
    </w:p>
    <w:p w14:paraId="56316DAA" w14:textId="77777777" w:rsidR="00DD1169" w:rsidRDefault="00DD1169" w:rsidP="001501FD">
      <w:pPr>
        <w:spacing w:line="0" w:lineRule="atLeast"/>
        <w:ind w:left="360" w:hanging="360"/>
        <w:rPr>
          <w:rFonts w:cs="Calibri"/>
          <w:bCs/>
          <w:sz w:val="24"/>
          <w:szCs w:val="24"/>
        </w:rPr>
      </w:pPr>
    </w:p>
    <w:p w14:paraId="141C95B5" w14:textId="41FCD10C" w:rsidR="00DD1169" w:rsidRDefault="00DD1169" w:rsidP="00DD1169">
      <w:pPr>
        <w:ind w:left="720" w:hanging="720"/>
        <w:rPr>
          <w:rFonts w:cs="Calibri"/>
          <w:bCs/>
          <w:sz w:val="24"/>
          <w:szCs w:val="24"/>
        </w:rPr>
      </w:pPr>
      <w:r w:rsidRPr="00DD1169">
        <w:rPr>
          <w:rFonts w:cs="Calibri"/>
          <w:bCs/>
          <w:sz w:val="24"/>
          <w:szCs w:val="24"/>
        </w:rPr>
        <w:t>1</w:t>
      </w:r>
      <w:r w:rsidR="006469FE">
        <w:rPr>
          <w:rFonts w:cs="Calibri"/>
          <w:bCs/>
          <w:sz w:val="24"/>
          <w:szCs w:val="24"/>
        </w:rPr>
        <w:t>1</w:t>
      </w:r>
      <w:r w:rsidRPr="00DD1169">
        <w:rPr>
          <w:rFonts w:cs="Calibri"/>
          <w:bCs/>
          <w:sz w:val="24"/>
          <w:szCs w:val="24"/>
        </w:rPr>
        <w:t>.1</w:t>
      </w:r>
      <w:r w:rsidRPr="00DD1169">
        <w:rPr>
          <w:rFonts w:cs="Calibri"/>
          <w:bCs/>
          <w:sz w:val="24"/>
          <w:szCs w:val="24"/>
        </w:rPr>
        <w:tab/>
      </w:r>
      <w:r w:rsidR="002D317A" w:rsidRPr="002D317A">
        <w:rPr>
          <w:rFonts w:cs="Calibri"/>
          <w:b/>
          <w:sz w:val="24"/>
          <w:szCs w:val="24"/>
        </w:rPr>
        <w:t>Credit Transfer</w:t>
      </w:r>
      <w:r w:rsidR="002D317A">
        <w:rPr>
          <w:rFonts w:cs="Calibri"/>
          <w:bCs/>
          <w:sz w:val="24"/>
          <w:szCs w:val="24"/>
        </w:rPr>
        <w:t xml:space="preserve">: Students with a Credit Transfer (CT) for completion of </w:t>
      </w:r>
      <w:r w:rsidR="009C093F">
        <w:rPr>
          <w:rFonts w:cs="Calibri"/>
          <w:bCs/>
          <w:sz w:val="24"/>
          <w:szCs w:val="24"/>
        </w:rPr>
        <w:t xml:space="preserve">a </w:t>
      </w:r>
      <w:r w:rsidR="002D317A">
        <w:rPr>
          <w:rFonts w:cs="Calibri"/>
          <w:bCs/>
          <w:sz w:val="24"/>
          <w:szCs w:val="24"/>
        </w:rPr>
        <w:t xml:space="preserve">Unit </w:t>
      </w:r>
      <w:r w:rsidR="00DF378F">
        <w:rPr>
          <w:rFonts w:cs="Calibri"/>
          <w:bCs/>
          <w:sz w:val="24"/>
          <w:szCs w:val="24"/>
        </w:rPr>
        <w:t xml:space="preserve">(irrespective of the level or type of qualification) </w:t>
      </w:r>
      <w:r w:rsidR="009C093F">
        <w:rPr>
          <w:rFonts w:cs="Calibri"/>
          <w:bCs/>
          <w:sz w:val="24"/>
          <w:szCs w:val="24"/>
        </w:rPr>
        <w:t>are required to</w:t>
      </w:r>
      <w:r w:rsidR="002D317A">
        <w:rPr>
          <w:rFonts w:cs="Calibri"/>
          <w:bCs/>
          <w:sz w:val="24"/>
          <w:szCs w:val="24"/>
        </w:rPr>
        <w:t xml:space="preserve">: </w:t>
      </w:r>
    </w:p>
    <w:p w14:paraId="598A22F5" w14:textId="77777777" w:rsidR="002D317A" w:rsidRDefault="002D317A" w:rsidP="00DD1169">
      <w:pPr>
        <w:ind w:left="720" w:hanging="720"/>
        <w:rPr>
          <w:rFonts w:cs="Calibri"/>
          <w:bCs/>
          <w:sz w:val="24"/>
          <w:szCs w:val="24"/>
        </w:rPr>
      </w:pPr>
    </w:p>
    <w:p w14:paraId="316296F0" w14:textId="3088C343" w:rsidR="00203118" w:rsidRDefault="009C093F" w:rsidP="002D317A">
      <w:pPr>
        <w:pStyle w:val="ListParagraph"/>
        <w:numPr>
          <w:ilvl w:val="0"/>
          <w:numId w:val="15"/>
        </w:numPr>
        <w:ind w:left="1434" w:hanging="357"/>
        <w:contextualSpacing w:val="0"/>
        <w:rPr>
          <w:rFonts w:cs="Calibri"/>
          <w:bCs/>
          <w:sz w:val="24"/>
          <w:szCs w:val="24"/>
        </w:rPr>
      </w:pPr>
      <w:r>
        <w:rPr>
          <w:rFonts w:cs="Calibri"/>
          <w:bCs/>
          <w:sz w:val="24"/>
          <w:szCs w:val="24"/>
        </w:rPr>
        <w:t>attend Theor</w:t>
      </w:r>
      <w:r w:rsidR="009606A6">
        <w:rPr>
          <w:rFonts w:cs="Calibri"/>
          <w:bCs/>
          <w:sz w:val="24"/>
          <w:szCs w:val="24"/>
        </w:rPr>
        <w:t>y</w:t>
      </w:r>
      <w:r>
        <w:rPr>
          <w:rFonts w:cs="Calibri"/>
          <w:bCs/>
          <w:sz w:val="24"/>
          <w:szCs w:val="24"/>
        </w:rPr>
        <w:t xml:space="preserve"> day</w:t>
      </w:r>
      <w:r w:rsidR="00DF378F">
        <w:rPr>
          <w:rFonts w:cs="Calibri"/>
          <w:bCs/>
          <w:sz w:val="24"/>
          <w:szCs w:val="24"/>
        </w:rPr>
        <w:t>s</w:t>
      </w:r>
      <w:r w:rsidR="00AD07D5">
        <w:rPr>
          <w:rFonts w:cs="Calibri"/>
          <w:bCs/>
          <w:sz w:val="24"/>
          <w:szCs w:val="24"/>
        </w:rPr>
        <w:t xml:space="preserve"> to contextualise their learning for </w:t>
      </w:r>
      <w:r w:rsidR="004C1927">
        <w:rPr>
          <w:rFonts w:cs="Calibri"/>
          <w:bCs/>
          <w:sz w:val="24"/>
          <w:szCs w:val="24"/>
        </w:rPr>
        <w:t>the specific context of the qualification</w:t>
      </w:r>
      <w:r w:rsidR="00DF378F">
        <w:rPr>
          <w:rFonts w:cs="Calibri"/>
          <w:bCs/>
          <w:sz w:val="24"/>
          <w:szCs w:val="24"/>
        </w:rPr>
        <w:t>, but</w:t>
      </w:r>
      <w:r w:rsidR="004C1927">
        <w:rPr>
          <w:rFonts w:cs="Calibri"/>
          <w:bCs/>
          <w:sz w:val="24"/>
          <w:szCs w:val="24"/>
        </w:rPr>
        <w:t xml:space="preserve"> </w:t>
      </w:r>
    </w:p>
    <w:p w14:paraId="17397316" w14:textId="47DB9858" w:rsidR="002D317A" w:rsidRPr="002D317A" w:rsidRDefault="00203118" w:rsidP="002D317A">
      <w:pPr>
        <w:pStyle w:val="ListParagraph"/>
        <w:numPr>
          <w:ilvl w:val="0"/>
          <w:numId w:val="15"/>
        </w:numPr>
        <w:ind w:left="1434" w:hanging="357"/>
        <w:contextualSpacing w:val="0"/>
        <w:rPr>
          <w:rFonts w:cs="Calibri"/>
          <w:bCs/>
          <w:sz w:val="24"/>
          <w:szCs w:val="24"/>
        </w:rPr>
      </w:pPr>
      <w:r>
        <w:rPr>
          <w:rFonts w:cs="Calibri"/>
          <w:bCs/>
          <w:sz w:val="24"/>
          <w:szCs w:val="24"/>
        </w:rPr>
        <w:t xml:space="preserve">students are not required to </w:t>
      </w:r>
      <w:r w:rsidR="004C1927">
        <w:rPr>
          <w:rFonts w:cs="Calibri"/>
          <w:bCs/>
          <w:sz w:val="24"/>
          <w:szCs w:val="24"/>
        </w:rPr>
        <w:t xml:space="preserve">attend </w:t>
      </w:r>
      <w:r>
        <w:rPr>
          <w:rFonts w:cs="Calibri"/>
          <w:bCs/>
          <w:sz w:val="24"/>
          <w:szCs w:val="24"/>
        </w:rPr>
        <w:t xml:space="preserve">the </w:t>
      </w:r>
      <w:r w:rsidR="009C093F">
        <w:rPr>
          <w:rFonts w:cs="Calibri"/>
          <w:bCs/>
          <w:sz w:val="24"/>
          <w:szCs w:val="24"/>
        </w:rPr>
        <w:t xml:space="preserve">Tutorial </w:t>
      </w:r>
      <w:proofErr w:type="gramStart"/>
      <w:r w:rsidR="009C093F">
        <w:rPr>
          <w:rFonts w:cs="Calibri"/>
          <w:bCs/>
          <w:sz w:val="24"/>
          <w:szCs w:val="24"/>
        </w:rPr>
        <w:t>Support day</w:t>
      </w:r>
      <w:proofErr w:type="gramEnd"/>
      <w:r>
        <w:rPr>
          <w:rFonts w:cs="Calibri"/>
          <w:bCs/>
          <w:sz w:val="24"/>
          <w:szCs w:val="24"/>
        </w:rPr>
        <w:t xml:space="preserve"> or to complete any Assessments </w:t>
      </w:r>
      <w:r w:rsidR="009C093F">
        <w:rPr>
          <w:rFonts w:cs="Calibri"/>
          <w:bCs/>
          <w:sz w:val="24"/>
          <w:szCs w:val="24"/>
        </w:rPr>
        <w:t xml:space="preserve"> </w:t>
      </w:r>
    </w:p>
    <w:p w14:paraId="5B526029" w14:textId="77777777" w:rsidR="002D317A" w:rsidRDefault="002D317A" w:rsidP="00DD1169">
      <w:pPr>
        <w:rPr>
          <w:rFonts w:eastAsia="Times New Roman" w:cs="Calibri"/>
          <w:sz w:val="24"/>
          <w:szCs w:val="24"/>
        </w:rPr>
      </w:pPr>
    </w:p>
    <w:p w14:paraId="6EB45AB6" w14:textId="78ABD03C" w:rsidR="00DD1169" w:rsidRDefault="002D317A" w:rsidP="00B51C6B">
      <w:pPr>
        <w:rPr>
          <w:rFonts w:eastAsia="Times New Roman" w:cs="Calibri"/>
          <w:sz w:val="24"/>
          <w:szCs w:val="24"/>
        </w:rPr>
      </w:pPr>
      <w:r>
        <w:rPr>
          <w:rFonts w:eastAsia="Times New Roman" w:cs="Calibri"/>
          <w:sz w:val="24"/>
          <w:szCs w:val="24"/>
        </w:rPr>
        <w:t>1</w:t>
      </w:r>
      <w:r w:rsidR="006469FE">
        <w:rPr>
          <w:rFonts w:eastAsia="Times New Roman" w:cs="Calibri"/>
          <w:sz w:val="24"/>
          <w:szCs w:val="24"/>
        </w:rPr>
        <w:t>1</w:t>
      </w:r>
      <w:r>
        <w:rPr>
          <w:rFonts w:eastAsia="Times New Roman" w:cs="Calibri"/>
          <w:sz w:val="24"/>
          <w:szCs w:val="24"/>
        </w:rPr>
        <w:t>.2</w:t>
      </w:r>
      <w:r>
        <w:rPr>
          <w:rFonts w:eastAsia="Times New Roman" w:cs="Calibri"/>
          <w:sz w:val="24"/>
          <w:szCs w:val="24"/>
        </w:rPr>
        <w:tab/>
      </w:r>
      <w:r>
        <w:rPr>
          <w:rFonts w:eastAsia="Times New Roman" w:cs="Calibri"/>
          <w:b/>
          <w:bCs/>
          <w:sz w:val="24"/>
          <w:szCs w:val="24"/>
        </w:rPr>
        <w:t>RPL</w:t>
      </w:r>
      <w:r w:rsidR="00B51C6B">
        <w:rPr>
          <w:rFonts w:eastAsia="Times New Roman" w:cs="Calibri"/>
          <w:sz w:val="24"/>
          <w:szCs w:val="24"/>
        </w:rPr>
        <w:t xml:space="preserve">: </w:t>
      </w:r>
      <w:r w:rsidR="00DD1169" w:rsidRPr="00C10FE2">
        <w:rPr>
          <w:rFonts w:eastAsia="Times New Roman" w:cs="Calibri"/>
          <w:sz w:val="24"/>
          <w:szCs w:val="24"/>
        </w:rPr>
        <w:t xml:space="preserve">Students may seek recognition of prior learning (RPL) </w:t>
      </w:r>
      <w:r w:rsidR="00B51C6B">
        <w:rPr>
          <w:rFonts w:eastAsia="Times New Roman" w:cs="Calibri"/>
          <w:sz w:val="24"/>
          <w:szCs w:val="24"/>
        </w:rPr>
        <w:t xml:space="preserve">by direct application to </w:t>
      </w:r>
      <w:r w:rsidR="001A5477">
        <w:rPr>
          <w:rFonts w:eastAsia="Times New Roman" w:cs="Calibri"/>
          <w:sz w:val="24"/>
          <w:szCs w:val="24"/>
        </w:rPr>
        <w:tab/>
      </w:r>
      <w:r w:rsidR="00B51C6B">
        <w:rPr>
          <w:rFonts w:eastAsia="Times New Roman" w:cs="Calibri"/>
          <w:sz w:val="24"/>
          <w:szCs w:val="24"/>
        </w:rPr>
        <w:t xml:space="preserve">the Chief Executive Officer </w:t>
      </w:r>
    </w:p>
    <w:p w14:paraId="29CE2B89" w14:textId="77777777" w:rsidR="00DD1169" w:rsidRDefault="00DD1169" w:rsidP="001501FD">
      <w:pPr>
        <w:spacing w:line="0" w:lineRule="atLeast"/>
        <w:ind w:left="360" w:hanging="360"/>
        <w:rPr>
          <w:rFonts w:cs="Calibri"/>
          <w:bCs/>
          <w:sz w:val="24"/>
          <w:szCs w:val="24"/>
        </w:rPr>
      </w:pPr>
    </w:p>
    <w:p w14:paraId="3C11B551" w14:textId="7D7F2FEB" w:rsidR="001501FD" w:rsidRPr="000068A3" w:rsidRDefault="001501FD" w:rsidP="001501FD">
      <w:pPr>
        <w:spacing w:line="0" w:lineRule="atLeast"/>
        <w:ind w:left="360" w:hanging="360"/>
        <w:rPr>
          <w:rFonts w:cs="Calibri"/>
          <w:bCs/>
          <w:sz w:val="24"/>
          <w:szCs w:val="24"/>
        </w:rPr>
      </w:pPr>
      <w:r w:rsidRPr="008245DC">
        <w:rPr>
          <w:rFonts w:cs="Calibri"/>
          <w:b/>
          <w:sz w:val="24"/>
          <w:szCs w:val="24"/>
        </w:rPr>
        <w:t>1</w:t>
      </w:r>
      <w:r w:rsidR="006469FE">
        <w:rPr>
          <w:rFonts w:cs="Calibri"/>
          <w:b/>
          <w:sz w:val="24"/>
          <w:szCs w:val="24"/>
        </w:rPr>
        <w:t>2</w:t>
      </w:r>
      <w:r w:rsidRPr="008245DC">
        <w:rPr>
          <w:rFonts w:cs="Calibri"/>
          <w:b/>
          <w:sz w:val="24"/>
          <w:szCs w:val="24"/>
        </w:rPr>
        <w:t>.</w:t>
      </w:r>
      <w:r w:rsidRPr="000068A3">
        <w:rPr>
          <w:rFonts w:cs="Calibri"/>
          <w:bCs/>
          <w:sz w:val="24"/>
          <w:szCs w:val="24"/>
        </w:rPr>
        <w:tab/>
      </w:r>
      <w:r w:rsidRPr="000068A3">
        <w:rPr>
          <w:rFonts w:cs="Calibri"/>
          <w:bCs/>
          <w:sz w:val="24"/>
          <w:szCs w:val="24"/>
        </w:rPr>
        <w:tab/>
      </w:r>
      <w:r w:rsidRPr="000068A3">
        <w:rPr>
          <w:rFonts w:cs="Calibri"/>
          <w:b/>
          <w:sz w:val="24"/>
          <w:szCs w:val="24"/>
        </w:rPr>
        <w:t>Course Completion</w:t>
      </w:r>
      <w:r w:rsidRPr="000068A3">
        <w:rPr>
          <w:rFonts w:cs="Calibri"/>
          <w:bCs/>
          <w:sz w:val="24"/>
          <w:szCs w:val="24"/>
        </w:rPr>
        <w:t xml:space="preserve"> </w:t>
      </w:r>
    </w:p>
    <w:p w14:paraId="0E65B7D3" w14:textId="41A7F66B" w:rsidR="001501FD" w:rsidRPr="000068A3" w:rsidRDefault="005C3DB9" w:rsidP="001501FD">
      <w:pPr>
        <w:spacing w:line="0" w:lineRule="atLeast"/>
        <w:ind w:left="360" w:hanging="360"/>
        <w:rPr>
          <w:rFonts w:cs="Calibri"/>
          <w:sz w:val="24"/>
          <w:szCs w:val="24"/>
        </w:rPr>
      </w:pPr>
      <w:r w:rsidRPr="000068A3">
        <w:rPr>
          <w:rFonts w:cs="Calibri"/>
          <w:sz w:val="24"/>
          <w:szCs w:val="24"/>
        </w:rPr>
        <w:t xml:space="preserve"> </w:t>
      </w:r>
    </w:p>
    <w:p w14:paraId="106FBC6E" w14:textId="256523DF" w:rsidR="00D83B7A" w:rsidRPr="000068A3" w:rsidRDefault="001501FD" w:rsidP="001501FD">
      <w:pPr>
        <w:spacing w:line="0" w:lineRule="atLeast"/>
        <w:ind w:left="360" w:hanging="360"/>
        <w:rPr>
          <w:rFonts w:cs="Calibri"/>
          <w:sz w:val="24"/>
          <w:szCs w:val="24"/>
        </w:rPr>
      </w:pPr>
      <w:r w:rsidRPr="000068A3">
        <w:rPr>
          <w:rFonts w:cs="Calibri"/>
          <w:sz w:val="24"/>
          <w:szCs w:val="24"/>
        </w:rPr>
        <w:t>1</w:t>
      </w:r>
      <w:r w:rsidR="006469FE">
        <w:rPr>
          <w:rFonts w:cs="Calibri"/>
          <w:sz w:val="24"/>
          <w:szCs w:val="24"/>
        </w:rPr>
        <w:t>2</w:t>
      </w:r>
      <w:r w:rsidRPr="000068A3">
        <w:rPr>
          <w:rFonts w:cs="Calibri"/>
          <w:sz w:val="24"/>
          <w:szCs w:val="24"/>
        </w:rPr>
        <w:t>.1</w:t>
      </w:r>
      <w:r w:rsidRPr="000068A3">
        <w:rPr>
          <w:rFonts w:cs="Calibri"/>
          <w:sz w:val="24"/>
          <w:szCs w:val="24"/>
        </w:rPr>
        <w:tab/>
      </w:r>
      <w:r w:rsidRPr="000068A3">
        <w:rPr>
          <w:rFonts w:cs="Calibri"/>
          <w:b/>
          <w:bCs/>
          <w:sz w:val="24"/>
          <w:szCs w:val="24"/>
        </w:rPr>
        <w:t>Withholding of course completion certification</w:t>
      </w:r>
      <w:r w:rsidRPr="000068A3">
        <w:rPr>
          <w:rFonts w:cs="Calibri"/>
          <w:sz w:val="24"/>
          <w:szCs w:val="24"/>
        </w:rPr>
        <w:t xml:space="preserve">: Students will not be issued with </w:t>
      </w:r>
      <w:r w:rsidRPr="000068A3">
        <w:rPr>
          <w:rFonts w:cs="Calibri"/>
          <w:sz w:val="24"/>
          <w:szCs w:val="24"/>
        </w:rPr>
        <w:tab/>
        <w:t xml:space="preserve">course completion certification (the Diploma) where penalties or fees remain </w:t>
      </w:r>
      <w:r w:rsidRPr="000068A3">
        <w:rPr>
          <w:rFonts w:cs="Calibri"/>
          <w:sz w:val="24"/>
          <w:szCs w:val="24"/>
        </w:rPr>
        <w:tab/>
        <w:t>outstanding</w:t>
      </w:r>
      <w:r w:rsidR="005C3DB9" w:rsidRPr="000068A3">
        <w:rPr>
          <w:rFonts w:cs="Calibri"/>
          <w:sz w:val="24"/>
          <w:szCs w:val="24"/>
        </w:rPr>
        <w:t xml:space="preserve">. </w:t>
      </w:r>
    </w:p>
    <w:p w14:paraId="7674241C" w14:textId="77777777" w:rsidR="00D83B7A" w:rsidRPr="000068A3" w:rsidRDefault="00D83B7A" w:rsidP="001501FD">
      <w:pPr>
        <w:spacing w:line="0" w:lineRule="atLeast"/>
        <w:ind w:left="360" w:hanging="360"/>
        <w:rPr>
          <w:rFonts w:cs="Calibri"/>
          <w:sz w:val="24"/>
          <w:szCs w:val="24"/>
        </w:rPr>
      </w:pPr>
    </w:p>
    <w:p w14:paraId="73E3CE19" w14:textId="77777777" w:rsidR="009B0F98" w:rsidRDefault="009B0F98">
      <w:pPr>
        <w:spacing w:after="160" w:line="259" w:lineRule="auto"/>
        <w:rPr>
          <w:b/>
          <w:sz w:val="24"/>
          <w:szCs w:val="24"/>
        </w:rPr>
      </w:pPr>
      <w:r>
        <w:rPr>
          <w:b/>
          <w:sz w:val="24"/>
          <w:szCs w:val="24"/>
        </w:rPr>
        <w:br w:type="page"/>
      </w:r>
    </w:p>
    <w:p w14:paraId="4A15734D" w14:textId="77777777" w:rsidR="009B0F98" w:rsidRDefault="009B0F98" w:rsidP="00726EF4">
      <w:pPr>
        <w:spacing w:line="0" w:lineRule="atLeast"/>
        <w:rPr>
          <w:b/>
          <w:sz w:val="24"/>
          <w:szCs w:val="24"/>
        </w:rPr>
      </w:pPr>
    </w:p>
    <w:p w14:paraId="025F3872" w14:textId="05668BFF" w:rsidR="00726EF4" w:rsidRPr="00666F50" w:rsidRDefault="00726EF4" w:rsidP="00726EF4">
      <w:pPr>
        <w:spacing w:line="0" w:lineRule="atLeast"/>
        <w:rPr>
          <w:b/>
          <w:sz w:val="24"/>
          <w:szCs w:val="24"/>
        </w:rPr>
      </w:pPr>
      <w:r w:rsidRPr="00666F50">
        <w:rPr>
          <w:b/>
          <w:sz w:val="24"/>
          <w:szCs w:val="24"/>
        </w:rPr>
        <w:t>Student Agreement</w:t>
      </w:r>
    </w:p>
    <w:p w14:paraId="1A052444" w14:textId="77777777" w:rsidR="00726EF4" w:rsidRPr="00666F50" w:rsidRDefault="00726EF4" w:rsidP="00726EF4">
      <w:pPr>
        <w:spacing w:line="269" w:lineRule="exact"/>
        <w:rPr>
          <w:rFonts w:ascii="Times New Roman" w:eastAsia="Times New Roman" w:hAnsi="Times New Roman"/>
          <w:sz w:val="24"/>
          <w:szCs w:val="24"/>
        </w:rPr>
      </w:pPr>
    </w:p>
    <w:p w14:paraId="524CF6AF" w14:textId="77777777" w:rsidR="00726EF4" w:rsidRPr="00666F50" w:rsidRDefault="00726EF4" w:rsidP="00726EF4">
      <w:pPr>
        <w:spacing w:line="0" w:lineRule="atLeast"/>
        <w:rPr>
          <w:sz w:val="24"/>
          <w:szCs w:val="24"/>
        </w:rPr>
      </w:pPr>
      <w:r w:rsidRPr="00666F50">
        <w:rPr>
          <w:sz w:val="24"/>
          <w:szCs w:val="24"/>
        </w:rPr>
        <w:t xml:space="preserve">I have read and understood the Key 2 Learning College </w:t>
      </w:r>
      <w:r>
        <w:rPr>
          <w:sz w:val="24"/>
          <w:szCs w:val="24"/>
        </w:rPr>
        <w:t>Student Code of Conduct</w:t>
      </w:r>
      <w:r w:rsidRPr="00666F50">
        <w:rPr>
          <w:sz w:val="24"/>
          <w:szCs w:val="24"/>
        </w:rPr>
        <w:t>.</w:t>
      </w:r>
    </w:p>
    <w:p w14:paraId="6DA067F8" w14:textId="77777777" w:rsidR="00726EF4" w:rsidRPr="00666F50" w:rsidRDefault="00726EF4" w:rsidP="00726EF4">
      <w:pPr>
        <w:spacing w:line="269" w:lineRule="exact"/>
        <w:rPr>
          <w:rFonts w:ascii="Times New Roman" w:eastAsia="Times New Roman" w:hAnsi="Times New Roman"/>
          <w:sz w:val="24"/>
          <w:szCs w:val="24"/>
        </w:rPr>
      </w:pPr>
    </w:p>
    <w:p w14:paraId="3DC1917A" w14:textId="77777777" w:rsidR="00726EF4" w:rsidRPr="00666F50" w:rsidRDefault="00726EF4" w:rsidP="00726EF4">
      <w:pPr>
        <w:spacing w:line="0" w:lineRule="atLeast"/>
        <w:rPr>
          <w:sz w:val="24"/>
          <w:szCs w:val="24"/>
        </w:rPr>
      </w:pPr>
      <w:r w:rsidRPr="00666F50">
        <w:rPr>
          <w:sz w:val="24"/>
          <w:szCs w:val="24"/>
        </w:rPr>
        <w:t xml:space="preserve">I agree to all terms and provisions set out in the </w:t>
      </w:r>
      <w:r>
        <w:rPr>
          <w:sz w:val="24"/>
          <w:szCs w:val="24"/>
        </w:rPr>
        <w:t>Student Code of Conduct</w:t>
      </w:r>
      <w:r w:rsidRPr="00666F50">
        <w:rPr>
          <w:sz w:val="24"/>
          <w:szCs w:val="24"/>
        </w:rPr>
        <w:t xml:space="preserve"> as a condition of my enrolment with the College.</w:t>
      </w:r>
    </w:p>
    <w:p w14:paraId="45F6BCE0" w14:textId="77777777" w:rsidR="00726EF4" w:rsidRPr="00666F50" w:rsidRDefault="00726EF4" w:rsidP="00726EF4">
      <w:pPr>
        <w:spacing w:line="316" w:lineRule="exact"/>
        <w:rPr>
          <w:rFonts w:ascii="Times New Roman" w:eastAsia="Times New Roman" w:hAnsi="Times New Roman"/>
          <w:sz w:val="24"/>
          <w:szCs w:val="24"/>
        </w:rPr>
      </w:pPr>
    </w:p>
    <w:p w14:paraId="25B8C920" w14:textId="77777777" w:rsidR="00726EF4" w:rsidRPr="00666F50" w:rsidRDefault="00726EF4" w:rsidP="00726EF4">
      <w:pPr>
        <w:spacing w:line="225" w:lineRule="auto"/>
        <w:ind w:right="686"/>
        <w:rPr>
          <w:bCs/>
          <w:sz w:val="24"/>
          <w:szCs w:val="24"/>
        </w:rPr>
      </w:pPr>
      <w:r w:rsidRPr="00666F50">
        <w:rPr>
          <w:bCs/>
          <w:sz w:val="24"/>
          <w:szCs w:val="24"/>
        </w:rPr>
        <w:t xml:space="preserve">I understand that failure to comply with any of the provisions within this </w:t>
      </w:r>
      <w:r>
        <w:rPr>
          <w:bCs/>
          <w:sz w:val="24"/>
          <w:szCs w:val="24"/>
        </w:rPr>
        <w:t>Code of Conduct</w:t>
      </w:r>
      <w:r w:rsidRPr="00666F50">
        <w:rPr>
          <w:bCs/>
          <w:sz w:val="24"/>
          <w:szCs w:val="24"/>
        </w:rPr>
        <w:t xml:space="preserve"> may result in the cancellation of my enrolment with the College for the qualification</w:t>
      </w:r>
      <w:r>
        <w:rPr>
          <w:bCs/>
          <w:sz w:val="24"/>
          <w:szCs w:val="24"/>
        </w:rPr>
        <w:t xml:space="preserve"> for which I am enrolled. </w:t>
      </w:r>
    </w:p>
    <w:p w14:paraId="3D088BBE" w14:textId="77777777" w:rsidR="00726EF4" w:rsidRPr="00666F50" w:rsidRDefault="00726EF4" w:rsidP="00726EF4">
      <w:pPr>
        <w:spacing w:line="200" w:lineRule="exact"/>
        <w:rPr>
          <w:rFonts w:ascii="Times New Roman" w:eastAsia="Times New Roman" w:hAnsi="Times New Roman"/>
          <w:sz w:val="24"/>
          <w:szCs w:val="24"/>
        </w:rPr>
      </w:pPr>
    </w:p>
    <w:p w14:paraId="0BE5DDEE" w14:textId="77777777" w:rsidR="00726EF4" w:rsidRPr="00666F50" w:rsidRDefault="00726EF4" w:rsidP="00726EF4">
      <w:pPr>
        <w:spacing w:line="340" w:lineRule="exact"/>
        <w:rPr>
          <w:rFonts w:ascii="Times New Roman" w:eastAsia="Times New Roman" w:hAnsi="Times New Roman"/>
          <w:sz w:val="24"/>
          <w:szCs w:val="24"/>
        </w:rPr>
      </w:pPr>
    </w:p>
    <w:p w14:paraId="0C7FA824" w14:textId="77777777" w:rsidR="00726EF4" w:rsidRPr="00666F50" w:rsidRDefault="00726EF4" w:rsidP="00726EF4">
      <w:pPr>
        <w:tabs>
          <w:tab w:val="left" w:pos="1420"/>
        </w:tabs>
        <w:spacing w:line="0" w:lineRule="atLeast"/>
        <w:rPr>
          <w:sz w:val="24"/>
          <w:szCs w:val="24"/>
        </w:rPr>
      </w:pPr>
      <w:r w:rsidRPr="00666F50">
        <w:rPr>
          <w:sz w:val="24"/>
          <w:szCs w:val="24"/>
        </w:rPr>
        <w:t>Name:</w:t>
      </w:r>
      <w:r>
        <w:rPr>
          <w:sz w:val="24"/>
          <w:szCs w:val="24"/>
        </w:rPr>
        <w:tab/>
      </w:r>
      <w:r w:rsidRPr="00666F50">
        <w:rPr>
          <w:sz w:val="24"/>
          <w:szCs w:val="24"/>
        </w:rPr>
        <w:t>_______________________________________________________________</w:t>
      </w:r>
    </w:p>
    <w:p w14:paraId="186214CB" w14:textId="77777777" w:rsidR="00726EF4" w:rsidRPr="00666F50" w:rsidRDefault="00726EF4" w:rsidP="00726EF4">
      <w:pPr>
        <w:spacing w:line="269" w:lineRule="exact"/>
        <w:rPr>
          <w:rFonts w:ascii="Times New Roman" w:eastAsia="Times New Roman" w:hAnsi="Times New Roman"/>
          <w:sz w:val="24"/>
          <w:szCs w:val="24"/>
        </w:rPr>
      </w:pPr>
    </w:p>
    <w:p w14:paraId="05C46D91" w14:textId="77777777" w:rsidR="00726EF4" w:rsidRPr="00666F50" w:rsidRDefault="00726EF4" w:rsidP="00726EF4">
      <w:pPr>
        <w:tabs>
          <w:tab w:val="left" w:pos="1420"/>
        </w:tabs>
        <w:spacing w:line="0" w:lineRule="atLeast"/>
        <w:rPr>
          <w:sz w:val="24"/>
          <w:szCs w:val="24"/>
        </w:rPr>
      </w:pPr>
      <w:r w:rsidRPr="00666F50">
        <w:rPr>
          <w:sz w:val="24"/>
          <w:szCs w:val="24"/>
        </w:rPr>
        <w:t>Signature:</w:t>
      </w:r>
      <w:r w:rsidRPr="00666F50">
        <w:rPr>
          <w:rFonts w:ascii="Times New Roman" w:eastAsia="Times New Roman" w:hAnsi="Times New Roman"/>
          <w:sz w:val="24"/>
          <w:szCs w:val="24"/>
        </w:rPr>
        <w:tab/>
      </w:r>
      <w:r w:rsidRPr="00666F50">
        <w:rPr>
          <w:sz w:val="24"/>
          <w:szCs w:val="24"/>
        </w:rPr>
        <w:t>_______________________________________________________________</w:t>
      </w:r>
    </w:p>
    <w:p w14:paraId="5BAC0188" w14:textId="77777777" w:rsidR="00726EF4" w:rsidRPr="00666F50" w:rsidRDefault="00726EF4" w:rsidP="00726EF4">
      <w:pPr>
        <w:spacing w:line="269" w:lineRule="exact"/>
        <w:rPr>
          <w:rFonts w:ascii="Times New Roman" w:eastAsia="Times New Roman" w:hAnsi="Times New Roman"/>
          <w:sz w:val="24"/>
          <w:szCs w:val="24"/>
        </w:rPr>
      </w:pPr>
    </w:p>
    <w:p w14:paraId="70C39E89" w14:textId="77777777" w:rsidR="00726EF4" w:rsidRPr="00666F50" w:rsidRDefault="00726EF4" w:rsidP="00726EF4">
      <w:pPr>
        <w:tabs>
          <w:tab w:val="left" w:pos="1420"/>
        </w:tabs>
        <w:spacing w:line="0" w:lineRule="atLeast"/>
        <w:rPr>
          <w:sz w:val="24"/>
          <w:szCs w:val="24"/>
        </w:rPr>
      </w:pPr>
      <w:r w:rsidRPr="00666F50">
        <w:rPr>
          <w:sz w:val="24"/>
          <w:szCs w:val="24"/>
        </w:rPr>
        <w:t>Date:</w:t>
      </w:r>
      <w:r w:rsidRPr="00666F50">
        <w:rPr>
          <w:rFonts w:ascii="Times New Roman" w:eastAsia="Times New Roman" w:hAnsi="Times New Roman"/>
          <w:sz w:val="24"/>
          <w:szCs w:val="24"/>
        </w:rPr>
        <w:tab/>
      </w:r>
      <w:r w:rsidRPr="00666F50">
        <w:rPr>
          <w:sz w:val="24"/>
          <w:szCs w:val="24"/>
        </w:rPr>
        <w:t>_________________________</w:t>
      </w:r>
    </w:p>
    <w:p w14:paraId="1BA5EFB3" w14:textId="77777777" w:rsidR="00726EF4" w:rsidRPr="00666F50" w:rsidRDefault="00726EF4" w:rsidP="00726EF4">
      <w:pPr>
        <w:rPr>
          <w:rFonts w:ascii="Times New Roman" w:eastAsia="Times New Roman" w:hAnsi="Times New Roman"/>
          <w:sz w:val="24"/>
          <w:szCs w:val="24"/>
        </w:rPr>
      </w:pPr>
    </w:p>
    <w:p w14:paraId="47E9584E" w14:textId="77777777" w:rsidR="00726EF4" w:rsidRPr="00666F50" w:rsidRDefault="00726EF4" w:rsidP="00726EF4">
      <w:pPr>
        <w:rPr>
          <w:rFonts w:ascii="Times New Roman" w:eastAsia="Times New Roman" w:hAnsi="Times New Roman"/>
          <w:sz w:val="24"/>
          <w:szCs w:val="24"/>
        </w:rPr>
      </w:pPr>
    </w:p>
    <w:p w14:paraId="622C71D3" w14:textId="77777777" w:rsidR="00647645" w:rsidRPr="000068A3" w:rsidRDefault="00647645" w:rsidP="00647645">
      <w:pPr>
        <w:rPr>
          <w:rFonts w:eastAsia="Times New Roman" w:cs="Calibri"/>
          <w:sz w:val="24"/>
          <w:szCs w:val="24"/>
        </w:rPr>
      </w:pPr>
    </w:p>
    <w:sectPr w:rsidR="00647645" w:rsidRPr="000068A3" w:rsidSect="00BA3F3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68835" w14:textId="77777777" w:rsidR="003B67FC" w:rsidRDefault="003B67FC" w:rsidP="007A2A0C">
      <w:r>
        <w:separator/>
      </w:r>
    </w:p>
  </w:endnote>
  <w:endnote w:type="continuationSeparator" w:id="0">
    <w:p w14:paraId="450E7538" w14:textId="77777777" w:rsidR="003B67FC" w:rsidRDefault="003B67FC" w:rsidP="007A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771483"/>
      <w:docPartObj>
        <w:docPartGallery w:val="Page Numbers (Bottom of Page)"/>
        <w:docPartUnique/>
      </w:docPartObj>
    </w:sdtPr>
    <w:sdtEndPr>
      <w:rPr>
        <w:noProof/>
      </w:rPr>
    </w:sdtEndPr>
    <w:sdtContent>
      <w:p w14:paraId="2FD9D1CA" w14:textId="7E0E417B" w:rsidR="00E54A78" w:rsidRDefault="00E54A78" w:rsidP="00E54A78">
        <w:pPr>
          <w:spacing w:line="0" w:lineRule="atLeast"/>
          <w:ind w:right="-13"/>
          <w:jc w:val="center"/>
        </w:pPr>
        <w:r>
          <w:fldChar w:fldCharType="begin"/>
        </w:r>
        <w:r>
          <w:instrText xml:space="preserve"> PAGE   \* MERGEFORMAT </w:instrText>
        </w:r>
        <w:r>
          <w:fldChar w:fldCharType="separate"/>
        </w:r>
        <w:r>
          <w:rPr>
            <w:noProof/>
          </w:rPr>
          <w:t>2</w:t>
        </w:r>
        <w:r>
          <w:rPr>
            <w:noProof/>
          </w:rPr>
          <w:fldChar w:fldCharType="end"/>
        </w:r>
        <w:r>
          <w:rPr>
            <w:noProof/>
          </w:rPr>
          <w:tab/>
        </w:r>
        <w:r>
          <w:rPr>
            <w:sz w:val="21"/>
          </w:rPr>
          <w:t xml:space="preserve">Key 2 Learning Attendance, Assessment and Academic Integrity Policy </w:t>
        </w:r>
        <w:r w:rsidR="00A87169">
          <w:rPr>
            <w:sz w:val="21"/>
          </w:rPr>
          <w:t>March</w:t>
        </w:r>
        <w:r>
          <w:rPr>
            <w:sz w:val="21"/>
          </w:rPr>
          <w:t xml:space="preserve"> 202</w:t>
        </w:r>
        <w:r w:rsidR="00A87169">
          <w:rPr>
            <w:sz w:val="21"/>
          </w:rPr>
          <w:t>6</w:t>
        </w:r>
        <w:r>
          <w:rPr>
            <w:sz w:val="21"/>
          </w:rPr>
          <w:t xml:space="preserve"> </w:t>
        </w:r>
        <w:r w:rsidRPr="00D50CD1">
          <w:rPr>
            <w:sz w:val="21"/>
          </w:rPr>
          <w:t>V</w:t>
        </w:r>
        <w:r w:rsidR="000043EA">
          <w:rPr>
            <w:sz w:val="21"/>
          </w:rPr>
          <w:t>1.</w:t>
        </w:r>
        <w:r w:rsidR="00A87169">
          <w:rPr>
            <w:sz w:val="21"/>
          </w:rPr>
          <w:t>2</w:t>
        </w:r>
      </w:p>
      <w:p w14:paraId="27527CC6" w14:textId="5252003C" w:rsidR="00E54A78" w:rsidRDefault="00000000">
        <w:pPr>
          <w:pStyle w:val="Footer"/>
        </w:pPr>
      </w:p>
    </w:sdtContent>
  </w:sdt>
  <w:p w14:paraId="0DA51B63" w14:textId="5F1442C6" w:rsidR="00D50CD1" w:rsidRDefault="00D50CD1" w:rsidP="00D50CD1">
    <w:pPr>
      <w:spacing w:line="0" w:lineRule="atLeast"/>
      <w:ind w:right="-1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7D103" w14:textId="77777777" w:rsidR="003B67FC" w:rsidRDefault="003B67FC" w:rsidP="007A2A0C">
      <w:r>
        <w:separator/>
      </w:r>
    </w:p>
  </w:footnote>
  <w:footnote w:type="continuationSeparator" w:id="0">
    <w:p w14:paraId="1AB4D1EA" w14:textId="77777777" w:rsidR="003B67FC" w:rsidRDefault="003B67FC" w:rsidP="007A2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gridCol w:w="1134"/>
    </w:tblGrid>
    <w:tr w:rsidR="00283582" w14:paraId="3AFFE504" w14:textId="77777777" w:rsidTr="00AF1AAC">
      <w:tc>
        <w:tcPr>
          <w:tcW w:w="2127" w:type="dxa"/>
          <w:vAlign w:val="center"/>
        </w:tcPr>
        <w:p w14:paraId="175CDB07" w14:textId="1D332A78" w:rsidR="00283582" w:rsidRDefault="00464669" w:rsidP="00283582">
          <w:pPr>
            <w:jc w:val="center"/>
            <w:rPr>
              <w:rFonts w:cs="Calibri"/>
              <w:b/>
              <w:bCs/>
              <w:sz w:val="22"/>
              <w:szCs w:val="22"/>
            </w:rPr>
          </w:pPr>
          <w:r w:rsidRPr="00BB3B36">
            <w:rPr>
              <w:rFonts w:cs="Calibri"/>
              <w:noProof/>
              <w:sz w:val="24"/>
              <w:szCs w:val="24"/>
            </w:rPr>
            <w:drawing>
              <wp:anchor distT="0" distB="0" distL="114300" distR="114300" simplePos="0" relativeHeight="251659264" behindDoc="1" locked="0" layoutInCell="1" allowOverlap="1" wp14:anchorId="7C63FF8C" wp14:editId="77096DD0">
                <wp:simplePos x="0" y="0"/>
                <wp:positionH relativeFrom="page">
                  <wp:posOffset>38100</wp:posOffset>
                </wp:positionH>
                <wp:positionV relativeFrom="page">
                  <wp:posOffset>19050</wp:posOffset>
                </wp:positionV>
                <wp:extent cx="1242060" cy="769620"/>
                <wp:effectExtent l="0" t="0" r="0" b="0"/>
                <wp:wrapNone/>
                <wp:docPr id="843845744" name="Picture 1" descr="A logo for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155694" name="Picture 1" descr="A logo for a college&#10;&#10;AI-generated content may be incorrec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42060" cy="769620"/>
                        </a:xfrm>
                        <a:prstGeom prst="rect">
                          <a:avLst/>
                        </a:prstGeom>
                        <a:noFill/>
                      </pic:spPr>
                    </pic:pic>
                  </a:graphicData>
                </a:graphic>
                <wp14:sizeRelH relativeFrom="page">
                  <wp14:pctWidth>0</wp14:pctWidth>
                </wp14:sizeRelH>
                <wp14:sizeRelV relativeFrom="page">
                  <wp14:pctHeight>0</wp14:pctHeight>
                </wp14:sizeRelV>
              </wp:anchor>
            </w:drawing>
          </w:r>
        </w:p>
        <w:p w14:paraId="4698C82A" w14:textId="43F4B0E5" w:rsidR="00283582" w:rsidRDefault="00283582" w:rsidP="00283582">
          <w:pPr>
            <w:jc w:val="center"/>
            <w:rPr>
              <w:rFonts w:cs="Calibri"/>
              <w:b/>
              <w:bCs/>
              <w:sz w:val="22"/>
              <w:szCs w:val="22"/>
            </w:rPr>
          </w:pPr>
        </w:p>
      </w:tc>
      <w:tc>
        <w:tcPr>
          <w:tcW w:w="7229" w:type="dxa"/>
          <w:vAlign w:val="center"/>
        </w:tcPr>
        <w:p w14:paraId="6E43DEDA" w14:textId="0BDA006C" w:rsidR="00283582" w:rsidRDefault="00283582" w:rsidP="00283582">
          <w:pPr>
            <w:jc w:val="center"/>
            <w:rPr>
              <w:b/>
              <w:sz w:val="28"/>
              <w:szCs w:val="28"/>
            </w:rPr>
          </w:pPr>
          <w:r>
            <w:rPr>
              <w:b/>
              <w:sz w:val="28"/>
              <w:szCs w:val="28"/>
            </w:rPr>
            <w:t xml:space="preserve">Diploma of Community Services </w:t>
          </w:r>
          <w:r w:rsidRPr="00546EB7">
            <w:rPr>
              <w:b/>
              <w:sz w:val="28"/>
              <w:szCs w:val="28"/>
            </w:rPr>
            <w:t>(Case Management)</w:t>
          </w:r>
          <w:r>
            <w:rPr>
              <w:b/>
              <w:sz w:val="28"/>
              <w:szCs w:val="28"/>
            </w:rPr>
            <w:tab/>
          </w:r>
          <w:r>
            <w:rPr>
              <w:b/>
              <w:sz w:val="28"/>
              <w:szCs w:val="28"/>
            </w:rPr>
            <w:tab/>
            <w:t>CHC52021</w:t>
          </w:r>
          <w:r w:rsidR="006A696B">
            <w:rPr>
              <w:b/>
              <w:sz w:val="28"/>
              <w:szCs w:val="28"/>
            </w:rPr>
            <w:t xml:space="preserve"> (C</w:t>
          </w:r>
          <w:r w:rsidR="00AE31EC">
            <w:rPr>
              <w:b/>
              <w:sz w:val="28"/>
              <w:szCs w:val="28"/>
            </w:rPr>
            <w:t xml:space="preserve">WA </w:t>
          </w:r>
          <w:r w:rsidR="00A11A33">
            <w:rPr>
              <w:b/>
              <w:sz w:val="28"/>
              <w:szCs w:val="28"/>
            </w:rPr>
            <w:t>Accredited</w:t>
          </w:r>
          <w:r w:rsidR="00AE31EC">
            <w:rPr>
              <w:b/>
              <w:sz w:val="28"/>
              <w:szCs w:val="28"/>
            </w:rPr>
            <w:t>)</w:t>
          </w:r>
        </w:p>
        <w:p w14:paraId="30BFBB92" w14:textId="77777777" w:rsidR="007F2231" w:rsidRPr="007F2231" w:rsidRDefault="007F2231" w:rsidP="00283582">
          <w:pPr>
            <w:jc w:val="center"/>
            <w:rPr>
              <w:b/>
              <w:sz w:val="16"/>
              <w:szCs w:val="16"/>
            </w:rPr>
          </w:pPr>
        </w:p>
        <w:p w14:paraId="3CC94B1B" w14:textId="65F4DF51" w:rsidR="00283582" w:rsidRDefault="00283582" w:rsidP="007F2231">
          <w:pPr>
            <w:jc w:val="center"/>
            <w:rPr>
              <w:rFonts w:cs="Calibri"/>
              <w:b/>
              <w:bCs/>
              <w:sz w:val="22"/>
              <w:szCs w:val="22"/>
            </w:rPr>
          </w:pPr>
          <w:r w:rsidRPr="00546EB7">
            <w:rPr>
              <w:b/>
              <w:sz w:val="28"/>
              <w:szCs w:val="28"/>
            </w:rPr>
            <w:t>Attendance, Assessment and Academic Integrity Policy</w:t>
          </w:r>
        </w:p>
      </w:tc>
      <w:tc>
        <w:tcPr>
          <w:tcW w:w="1134" w:type="dxa"/>
        </w:tcPr>
        <w:p w14:paraId="115312AB" w14:textId="6D323532" w:rsidR="00283582" w:rsidRDefault="00283582" w:rsidP="00283582">
          <w:pPr>
            <w:rPr>
              <w:rFonts w:cs="Calibri"/>
              <w:b/>
              <w:bCs/>
              <w:sz w:val="22"/>
              <w:szCs w:val="22"/>
            </w:rPr>
          </w:pPr>
          <w:r>
            <w:rPr>
              <w:b/>
              <w:sz w:val="28"/>
              <w:szCs w:val="28"/>
            </w:rPr>
            <w:t>PP0</w:t>
          </w:r>
          <w:r w:rsidR="006A696B">
            <w:rPr>
              <w:b/>
              <w:sz w:val="28"/>
              <w:szCs w:val="28"/>
            </w:rPr>
            <w:t>80</w:t>
          </w:r>
        </w:p>
      </w:tc>
    </w:tr>
  </w:tbl>
  <w:p w14:paraId="620E3CE7" w14:textId="576CFFC6" w:rsidR="007A2A0C" w:rsidRPr="003A3608" w:rsidRDefault="007A2A0C" w:rsidP="003A3608">
    <w:pPr>
      <w:ind w:left="720"/>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73352A7"/>
    <w:multiLevelType w:val="hybridMultilevel"/>
    <w:tmpl w:val="2C8A0B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32C4127"/>
    <w:multiLevelType w:val="multilevel"/>
    <w:tmpl w:val="5F141550"/>
    <w:lvl w:ilvl="0">
      <w:start w:val="6"/>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3BF0BEE"/>
    <w:multiLevelType w:val="hybridMultilevel"/>
    <w:tmpl w:val="D1BCA51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5EB5C89"/>
    <w:multiLevelType w:val="hybridMultilevel"/>
    <w:tmpl w:val="EC10B3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05035AA"/>
    <w:multiLevelType w:val="hybridMultilevel"/>
    <w:tmpl w:val="4C2A68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4CB5147"/>
    <w:multiLevelType w:val="hybridMultilevel"/>
    <w:tmpl w:val="939C4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2E5845"/>
    <w:multiLevelType w:val="hybridMultilevel"/>
    <w:tmpl w:val="2D9AF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B3630C"/>
    <w:multiLevelType w:val="multilevel"/>
    <w:tmpl w:val="F9E08CE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0053C0"/>
    <w:multiLevelType w:val="hybridMultilevel"/>
    <w:tmpl w:val="5B60D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8A1290"/>
    <w:multiLevelType w:val="hybridMultilevel"/>
    <w:tmpl w:val="9072EE2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B855459"/>
    <w:multiLevelType w:val="hybridMultilevel"/>
    <w:tmpl w:val="5E5447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BFE5D46"/>
    <w:multiLevelType w:val="hybridMultilevel"/>
    <w:tmpl w:val="2F3C8A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FA74D12"/>
    <w:multiLevelType w:val="hybridMultilevel"/>
    <w:tmpl w:val="F63A99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6CD458A0"/>
    <w:multiLevelType w:val="multilevel"/>
    <w:tmpl w:val="92A2E136"/>
    <w:lvl w:ilvl="0">
      <w:start w:val="6"/>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71EB0F9A"/>
    <w:multiLevelType w:val="hybridMultilevel"/>
    <w:tmpl w:val="97CE4D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36546709">
    <w:abstractNumId w:val="0"/>
  </w:num>
  <w:num w:numId="2" w16cid:durableId="568156754">
    <w:abstractNumId w:val="3"/>
  </w:num>
  <w:num w:numId="3" w16cid:durableId="379212244">
    <w:abstractNumId w:val="10"/>
  </w:num>
  <w:num w:numId="4" w16cid:durableId="1009789677">
    <w:abstractNumId w:val="4"/>
  </w:num>
  <w:num w:numId="5" w16cid:durableId="27217623">
    <w:abstractNumId w:val="13"/>
  </w:num>
  <w:num w:numId="6" w16cid:durableId="1351688674">
    <w:abstractNumId w:val="11"/>
  </w:num>
  <w:num w:numId="7" w16cid:durableId="403917070">
    <w:abstractNumId w:val="12"/>
  </w:num>
  <w:num w:numId="8" w16cid:durableId="1849979878">
    <w:abstractNumId w:val="5"/>
  </w:num>
  <w:num w:numId="9" w16cid:durableId="1151364536">
    <w:abstractNumId w:val="15"/>
  </w:num>
  <w:num w:numId="10" w16cid:durableId="1975794401">
    <w:abstractNumId w:val="8"/>
  </w:num>
  <w:num w:numId="11" w16cid:durableId="476843525">
    <w:abstractNumId w:val="1"/>
  </w:num>
  <w:num w:numId="12" w16cid:durableId="109446578">
    <w:abstractNumId w:val="2"/>
  </w:num>
  <w:num w:numId="13" w16cid:durableId="1157191474">
    <w:abstractNumId w:val="14"/>
  </w:num>
  <w:num w:numId="14" w16cid:durableId="1198129720">
    <w:abstractNumId w:val="9"/>
  </w:num>
  <w:num w:numId="15" w16cid:durableId="1329600454">
    <w:abstractNumId w:val="6"/>
  </w:num>
  <w:num w:numId="16" w16cid:durableId="154718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1F2"/>
    <w:rsid w:val="00000B07"/>
    <w:rsid w:val="000015C5"/>
    <w:rsid w:val="000043EA"/>
    <w:rsid w:val="000068A3"/>
    <w:rsid w:val="00006AFE"/>
    <w:rsid w:val="000072E8"/>
    <w:rsid w:val="00013828"/>
    <w:rsid w:val="000232FC"/>
    <w:rsid w:val="000276D9"/>
    <w:rsid w:val="000346C5"/>
    <w:rsid w:val="000416C6"/>
    <w:rsid w:val="00042FFA"/>
    <w:rsid w:val="0004443F"/>
    <w:rsid w:val="000456B7"/>
    <w:rsid w:val="00050930"/>
    <w:rsid w:val="00050F3E"/>
    <w:rsid w:val="00054180"/>
    <w:rsid w:val="00057115"/>
    <w:rsid w:val="000677C7"/>
    <w:rsid w:val="00077026"/>
    <w:rsid w:val="000968E4"/>
    <w:rsid w:val="000A22E8"/>
    <w:rsid w:val="000B01FE"/>
    <w:rsid w:val="000E35C4"/>
    <w:rsid w:val="000F2874"/>
    <w:rsid w:val="000F6B97"/>
    <w:rsid w:val="001006F0"/>
    <w:rsid w:val="00121F51"/>
    <w:rsid w:val="00126225"/>
    <w:rsid w:val="00130E29"/>
    <w:rsid w:val="00132D10"/>
    <w:rsid w:val="00147FC7"/>
    <w:rsid w:val="001501FD"/>
    <w:rsid w:val="001649E6"/>
    <w:rsid w:val="00185E06"/>
    <w:rsid w:val="001A5477"/>
    <w:rsid w:val="00203118"/>
    <w:rsid w:val="002137E6"/>
    <w:rsid w:val="00213E45"/>
    <w:rsid w:val="00217EEA"/>
    <w:rsid w:val="002351AB"/>
    <w:rsid w:val="0024205E"/>
    <w:rsid w:val="00250406"/>
    <w:rsid w:val="002755F0"/>
    <w:rsid w:val="00283582"/>
    <w:rsid w:val="00283FF3"/>
    <w:rsid w:val="00295EE2"/>
    <w:rsid w:val="002A0727"/>
    <w:rsid w:val="002A37A1"/>
    <w:rsid w:val="002B38BA"/>
    <w:rsid w:val="002C515B"/>
    <w:rsid w:val="002D1209"/>
    <w:rsid w:val="002D317A"/>
    <w:rsid w:val="002F2C90"/>
    <w:rsid w:val="002F6194"/>
    <w:rsid w:val="003019DE"/>
    <w:rsid w:val="00307C2E"/>
    <w:rsid w:val="00311233"/>
    <w:rsid w:val="00311F74"/>
    <w:rsid w:val="00315132"/>
    <w:rsid w:val="003227C8"/>
    <w:rsid w:val="00333BA3"/>
    <w:rsid w:val="00333ED7"/>
    <w:rsid w:val="003474D5"/>
    <w:rsid w:val="00363BE7"/>
    <w:rsid w:val="003657C9"/>
    <w:rsid w:val="0038014E"/>
    <w:rsid w:val="00381A97"/>
    <w:rsid w:val="003A1720"/>
    <w:rsid w:val="003A20D2"/>
    <w:rsid w:val="003A3608"/>
    <w:rsid w:val="003B051F"/>
    <w:rsid w:val="003B1AE6"/>
    <w:rsid w:val="003B67FC"/>
    <w:rsid w:val="003C0237"/>
    <w:rsid w:val="003E4A15"/>
    <w:rsid w:val="003F7C3B"/>
    <w:rsid w:val="00400E33"/>
    <w:rsid w:val="00406A52"/>
    <w:rsid w:val="00413BFF"/>
    <w:rsid w:val="00425F2E"/>
    <w:rsid w:val="00431E0B"/>
    <w:rsid w:val="00434F0B"/>
    <w:rsid w:val="00445ED7"/>
    <w:rsid w:val="00464669"/>
    <w:rsid w:val="004710B3"/>
    <w:rsid w:val="00491AD5"/>
    <w:rsid w:val="00496E09"/>
    <w:rsid w:val="004B29D0"/>
    <w:rsid w:val="004C1927"/>
    <w:rsid w:val="004D4244"/>
    <w:rsid w:val="004E67D2"/>
    <w:rsid w:val="00503307"/>
    <w:rsid w:val="0051360A"/>
    <w:rsid w:val="00513C9C"/>
    <w:rsid w:val="0052022E"/>
    <w:rsid w:val="0053765E"/>
    <w:rsid w:val="00537E3C"/>
    <w:rsid w:val="00543119"/>
    <w:rsid w:val="00550445"/>
    <w:rsid w:val="0055129C"/>
    <w:rsid w:val="00557A7F"/>
    <w:rsid w:val="00567DE3"/>
    <w:rsid w:val="00577497"/>
    <w:rsid w:val="00582A25"/>
    <w:rsid w:val="00583F7B"/>
    <w:rsid w:val="0059551C"/>
    <w:rsid w:val="005A0E89"/>
    <w:rsid w:val="005A0FD2"/>
    <w:rsid w:val="005A4A39"/>
    <w:rsid w:val="005A62DB"/>
    <w:rsid w:val="005C1803"/>
    <w:rsid w:val="005C3DB9"/>
    <w:rsid w:val="005D07F1"/>
    <w:rsid w:val="005D61AB"/>
    <w:rsid w:val="005E19E9"/>
    <w:rsid w:val="005E1EDE"/>
    <w:rsid w:val="005F1E8C"/>
    <w:rsid w:val="005F7D0F"/>
    <w:rsid w:val="00606D1A"/>
    <w:rsid w:val="00616AC3"/>
    <w:rsid w:val="00617BE3"/>
    <w:rsid w:val="00636980"/>
    <w:rsid w:val="006469FE"/>
    <w:rsid w:val="00647645"/>
    <w:rsid w:val="00654BA8"/>
    <w:rsid w:val="00657205"/>
    <w:rsid w:val="006801F8"/>
    <w:rsid w:val="00694716"/>
    <w:rsid w:val="006A696B"/>
    <w:rsid w:val="006C0267"/>
    <w:rsid w:val="006C17CA"/>
    <w:rsid w:val="006C203B"/>
    <w:rsid w:val="006C4D50"/>
    <w:rsid w:val="006D7DB4"/>
    <w:rsid w:val="006E49C1"/>
    <w:rsid w:val="006E7143"/>
    <w:rsid w:val="006F130E"/>
    <w:rsid w:val="00700117"/>
    <w:rsid w:val="0070262E"/>
    <w:rsid w:val="00706662"/>
    <w:rsid w:val="00712406"/>
    <w:rsid w:val="00714410"/>
    <w:rsid w:val="00726EF4"/>
    <w:rsid w:val="00740641"/>
    <w:rsid w:val="0074466C"/>
    <w:rsid w:val="00744AA5"/>
    <w:rsid w:val="00763B88"/>
    <w:rsid w:val="00771A3A"/>
    <w:rsid w:val="00780672"/>
    <w:rsid w:val="00792C42"/>
    <w:rsid w:val="00793310"/>
    <w:rsid w:val="007A2A0C"/>
    <w:rsid w:val="007A5F7C"/>
    <w:rsid w:val="007A773B"/>
    <w:rsid w:val="007B09D3"/>
    <w:rsid w:val="007B3B62"/>
    <w:rsid w:val="007B5965"/>
    <w:rsid w:val="007B669B"/>
    <w:rsid w:val="007C6BC6"/>
    <w:rsid w:val="007D1848"/>
    <w:rsid w:val="007D1AF3"/>
    <w:rsid w:val="007F2231"/>
    <w:rsid w:val="007F732E"/>
    <w:rsid w:val="00800CA8"/>
    <w:rsid w:val="00801FD6"/>
    <w:rsid w:val="00804565"/>
    <w:rsid w:val="00806478"/>
    <w:rsid w:val="008245DC"/>
    <w:rsid w:val="00824B4F"/>
    <w:rsid w:val="00830139"/>
    <w:rsid w:val="0083282E"/>
    <w:rsid w:val="00841552"/>
    <w:rsid w:val="00846DE2"/>
    <w:rsid w:val="0087342B"/>
    <w:rsid w:val="0087531A"/>
    <w:rsid w:val="00887D49"/>
    <w:rsid w:val="00890D29"/>
    <w:rsid w:val="00896707"/>
    <w:rsid w:val="008C454C"/>
    <w:rsid w:val="008D1E05"/>
    <w:rsid w:val="008F18F6"/>
    <w:rsid w:val="008F36D2"/>
    <w:rsid w:val="008F5866"/>
    <w:rsid w:val="008F629F"/>
    <w:rsid w:val="0091458F"/>
    <w:rsid w:val="009205E6"/>
    <w:rsid w:val="00924A7E"/>
    <w:rsid w:val="009479B8"/>
    <w:rsid w:val="00952B0F"/>
    <w:rsid w:val="00954D4B"/>
    <w:rsid w:val="009606A6"/>
    <w:rsid w:val="00972147"/>
    <w:rsid w:val="00974AF5"/>
    <w:rsid w:val="0098612C"/>
    <w:rsid w:val="009B0F98"/>
    <w:rsid w:val="009C093F"/>
    <w:rsid w:val="009D0FE7"/>
    <w:rsid w:val="009D6761"/>
    <w:rsid w:val="009F4560"/>
    <w:rsid w:val="00A043B0"/>
    <w:rsid w:val="00A05069"/>
    <w:rsid w:val="00A05BC7"/>
    <w:rsid w:val="00A11A33"/>
    <w:rsid w:val="00A126C2"/>
    <w:rsid w:val="00A14E62"/>
    <w:rsid w:val="00A15E29"/>
    <w:rsid w:val="00A275AD"/>
    <w:rsid w:val="00A31F90"/>
    <w:rsid w:val="00A36396"/>
    <w:rsid w:val="00A41E9B"/>
    <w:rsid w:val="00A664B4"/>
    <w:rsid w:val="00A664F5"/>
    <w:rsid w:val="00A6709D"/>
    <w:rsid w:val="00A87169"/>
    <w:rsid w:val="00A9699F"/>
    <w:rsid w:val="00AA2DC1"/>
    <w:rsid w:val="00AD07D5"/>
    <w:rsid w:val="00AD4F31"/>
    <w:rsid w:val="00AD7B88"/>
    <w:rsid w:val="00AE31EC"/>
    <w:rsid w:val="00AF21F2"/>
    <w:rsid w:val="00AF7805"/>
    <w:rsid w:val="00B071EF"/>
    <w:rsid w:val="00B14613"/>
    <w:rsid w:val="00B417D5"/>
    <w:rsid w:val="00B43202"/>
    <w:rsid w:val="00B51C6B"/>
    <w:rsid w:val="00B54EB8"/>
    <w:rsid w:val="00B5655A"/>
    <w:rsid w:val="00B6660F"/>
    <w:rsid w:val="00B67A7E"/>
    <w:rsid w:val="00B705C7"/>
    <w:rsid w:val="00B71D80"/>
    <w:rsid w:val="00B751F2"/>
    <w:rsid w:val="00B82F72"/>
    <w:rsid w:val="00B83DFC"/>
    <w:rsid w:val="00B92635"/>
    <w:rsid w:val="00BA3F33"/>
    <w:rsid w:val="00BA4809"/>
    <w:rsid w:val="00BA7E3A"/>
    <w:rsid w:val="00BB05F7"/>
    <w:rsid w:val="00BB3B36"/>
    <w:rsid w:val="00BC6186"/>
    <w:rsid w:val="00BC6D8E"/>
    <w:rsid w:val="00BD265F"/>
    <w:rsid w:val="00BD76EC"/>
    <w:rsid w:val="00BE2235"/>
    <w:rsid w:val="00BF2CB6"/>
    <w:rsid w:val="00BF6CAF"/>
    <w:rsid w:val="00C23CBB"/>
    <w:rsid w:val="00C26BAA"/>
    <w:rsid w:val="00C50E7A"/>
    <w:rsid w:val="00C7314E"/>
    <w:rsid w:val="00C73E84"/>
    <w:rsid w:val="00C831D9"/>
    <w:rsid w:val="00C84C22"/>
    <w:rsid w:val="00C84DE0"/>
    <w:rsid w:val="00CA1C6D"/>
    <w:rsid w:val="00CB0AAE"/>
    <w:rsid w:val="00CB4B3E"/>
    <w:rsid w:val="00CB594C"/>
    <w:rsid w:val="00CB659D"/>
    <w:rsid w:val="00CC2904"/>
    <w:rsid w:val="00CC3BE7"/>
    <w:rsid w:val="00CC58F4"/>
    <w:rsid w:val="00CC71DD"/>
    <w:rsid w:val="00CD2798"/>
    <w:rsid w:val="00CD4BE3"/>
    <w:rsid w:val="00CE140E"/>
    <w:rsid w:val="00CE1C39"/>
    <w:rsid w:val="00CF15F0"/>
    <w:rsid w:val="00D018F1"/>
    <w:rsid w:val="00D045E5"/>
    <w:rsid w:val="00D10796"/>
    <w:rsid w:val="00D11FA0"/>
    <w:rsid w:val="00D27B58"/>
    <w:rsid w:val="00D335A5"/>
    <w:rsid w:val="00D41973"/>
    <w:rsid w:val="00D47470"/>
    <w:rsid w:val="00D50CD1"/>
    <w:rsid w:val="00D50E4F"/>
    <w:rsid w:val="00D53229"/>
    <w:rsid w:val="00D650E6"/>
    <w:rsid w:val="00D717B1"/>
    <w:rsid w:val="00D77C4B"/>
    <w:rsid w:val="00D80800"/>
    <w:rsid w:val="00D8104C"/>
    <w:rsid w:val="00D83B7A"/>
    <w:rsid w:val="00DB07F5"/>
    <w:rsid w:val="00DB0935"/>
    <w:rsid w:val="00DB53AD"/>
    <w:rsid w:val="00DB6FDE"/>
    <w:rsid w:val="00DB7288"/>
    <w:rsid w:val="00DC5D2B"/>
    <w:rsid w:val="00DD1169"/>
    <w:rsid w:val="00DD21E3"/>
    <w:rsid w:val="00DD3B47"/>
    <w:rsid w:val="00DD7A35"/>
    <w:rsid w:val="00DE420E"/>
    <w:rsid w:val="00DF378F"/>
    <w:rsid w:val="00E13AEA"/>
    <w:rsid w:val="00E14D0E"/>
    <w:rsid w:val="00E224F1"/>
    <w:rsid w:val="00E24368"/>
    <w:rsid w:val="00E34421"/>
    <w:rsid w:val="00E43BA9"/>
    <w:rsid w:val="00E47817"/>
    <w:rsid w:val="00E5299B"/>
    <w:rsid w:val="00E53616"/>
    <w:rsid w:val="00E54A78"/>
    <w:rsid w:val="00E6589B"/>
    <w:rsid w:val="00E660AD"/>
    <w:rsid w:val="00E67A54"/>
    <w:rsid w:val="00E902B8"/>
    <w:rsid w:val="00E913F2"/>
    <w:rsid w:val="00EA5E07"/>
    <w:rsid w:val="00EB0B18"/>
    <w:rsid w:val="00EB500A"/>
    <w:rsid w:val="00F11CA6"/>
    <w:rsid w:val="00F15BE4"/>
    <w:rsid w:val="00F15D88"/>
    <w:rsid w:val="00F22235"/>
    <w:rsid w:val="00F22BF2"/>
    <w:rsid w:val="00F31532"/>
    <w:rsid w:val="00F33100"/>
    <w:rsid w:val="00F42184"/>
    <w:rsid w:val="00F4795D"/>
    <w:rsid w:val="00F56226"/>
    <w:rsid w:val="00F604C5"/>
    <w:rsid w:val="00F635B6"/>
    <w:rsid w:val="00F646A6"/>
    <w:rsid w:val="00F663A7"/>
    <w:rsid w:val="00F77581"/>
    <w:rsid w:val="00F833F1"/>
    <w:rsid w:val="00F84A40"/>
    <w:rsid w:val="00F920BF"/>
    <w:rsid w:val="00F95DD8"/>
    <w:rsid w:val="00FB5E81"/>
    <w:rsid w:val="00FC3402"/>
    <w:rsid w:val="00FC47AB"/>
    <w:rsid w:val="00FC757B"/>
    <w:rsid w:val="00FD3F5E"/>
    <w:rsid w:val="00FD71DC"/>
    <w:rsid w:val="00FE0233"/>
    <w:rsid w:val="00FE487B"/>
    <w:rsid w:val="00FF6D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C182F"/>
  <w15:chartTrackingRefBased/>
  <w15:docId w15:val="{7DEDFD96-8F05-42FE-BEFA-4B5F1D0F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1FD"/>
    <w:pPr>
      <w:spacing w:after="0" w:line="240" w:lineRule="auto"/>
    </w:pPr>
    <w:rPr>
      <w:rFonts w:eastAsia="Calibri" w:cs="Arial"/>
      <w:kern w:val="0"/>
      <w:sz w:val="20"/>
      <w:szCs w:val="20"/>
      <w:lang w:eastAsia="en-AU"/>
      <w14:ligatures w14:val="none"/>
    </w:rPr>
  </w:style>
  <w:style w:type="paragraph" w:styleId="Heading1">
    <w:name w:val="heading 1"/>
    <w:basedOn w:val="Normal"/>
    <w:next w:val="Normal"/>
    <w:link w:val="Heading1Char"/>
    <w:uiPriority w:val="9"/>
    <w:qFormat/>
    <w:rsid w:val="00B75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1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1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751F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751F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51F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51F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51F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1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1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1F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1F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751F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751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51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51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51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51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1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1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751F2"/>
    <w:pPr>
      <w:spacing w:before="160"/>
      <w:jc w:val="center"/>
    </w:pPr>
    <w:rPr>
      <w:i/>
      <w:iCs/>
      <w:color w:val="404040" w:themeColor="text1" w:themeTint="BF"/>
    </w:rPr>
  </w:style>
  <w:style w:type="character" w:customStyle="1" w:styleId="QuoteChar">
    <w:name w:val="Quote Char"/>
    <w:basedOn w:val="DefaultParagraphFont"/>
    <w:link w:val="Quote"/>
    <w:uiPriority w:val="29"/>
    <w:rsid w:val="00B751F2"/>
    <w:rPr>
      <w:i/>
      <w:iCs/>
      <w:color w:val="404040" w:themeColor="text1" w:themeTint="BF"/>
    </w:rPr>
  </w:style>
  <w:style w:type="paragraph" w:styleId="ListParagraph">
    <w:name w:val="List Paragraph"/>
    <w:basedOn w:val="Normal"/>
    <w:uiPriority w:val="34"/>
    <w:qFormat/>
    <w:rsid w:val="00B751F2"/>
    <w:pPr>
      <w:ind w:left="720"/>
      <w:contextualSpacing/>
    </w:pPr>
  </w:style>
  <w:style w:type="character" w:styleId="IntenseEmphasis">
    <w:name w:val="Intense Emphasis"/>
    <w:basedOn w:val="DefaultParagraphFont"/>
    <w:uiPriority w:val="21"/>
    <w:qFormat/>
    <w:rsid w:val="00B751F2"/>
    <w:rPr>
      <w:i/>
      <w:iCs/>
      <w:color w:val="0F4761" w:themeColor="accent1" w:themeShade="BF"/>
    </w:rPr>
  </w:style>
  <w:style w:type="paragraph" w:styleId="IntenseQuote">
    <w:name w:val="Intense Quote"/>
    <w:basedOn w:val="Normal"/>
    <w:next w:val="Normal"/>
    <w:link w:val="IntenseQuoteChar"/>
    <w:uiPriority w:val="30"/>
    <w:qFormat/>
    <w:rsid w:val="00B75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1F2"/>
    <w:rPr>
      <w:i/>
      <w:iCs/>
      <w:color w:val="0F4761" w:themeColor="accent1" w:themeShade="BF"/>
    </w:rPr>
  </w:style>
  <w:style w:type="character" w:styleId="IntenseReference">
    <w:name w:val="Intense Reference"/>
    <w:basedOn w:val="DefaultParagraphFont"/>
    <w:uiPriority w:val="32"/>
    <w:qFormat/>
    <w:rsid w:val="00B751F2"/>
    <w:rPr>
      <w:b/>
      <w:bCs/>
      <w:smallCaps/>
      <w:color w:val="0F4761" w:themeColor="accent1" w:themeShade="BF"/>
      <w:spacing w:val="5"/>
    </w:rPr>
  </w:style>
  <w:style w:type="character" w:styleId="Hyperlink">
    <w:name w:val="Hyperlink"/>
    <w:uiPriority w:val="99"/>
    <w:unhideWhenUsed/>
    <w:rsid w:val="00550445"/>
    <w:rPr>
      <w:color w:val="467886"/>
      <w:u w:val="single"/>
    </w:rPr>
  </w:style>
  <w:style w:type="paragraph" w:styleId="Header">
    <w:name w:val="header"/>
    <w:basedOn w:val="Normal"/>
    <w:link w:val="HeaderChar"/>
    <w:uiPriority w:val="99"/>
    <w:unhideWhenUsed/>
    <w:rsid w:val="007A2A0C"/>
    <w:pPr>
      <w:tabs>
        <w:tab w:val="center" w:pos="4513"/>
        <w:tab w:val="right" w:pos="9026"/>
      </w:tabs>
    </w:pPr>
  </w:style>
  <w:style w:type="character" w:customStyle="1" w:styleId="HeaderChar">
    <w:name w:val="Header Char"/>
    <w:basedOn w:val="DefaultParagraphFont"/>
    <w:link w:val="Header"/>
    <w:uiPriority w:val="99"/>
    <w:rsid w:val="007A2A0C"/>
    <w:rPr>
      <w:rFonts w:eastAsia="Calibri" w:cs="Arial"/>
      <w:kern w:val="0"/>
      <w:sz w:val="20"/>
      <w:szCs w:val="20"/>
      <w:lang w:eastAsia="en-AU"/>
      <w14:ligatures w14:val="none"/>
    </w:rPr>
  </w:style>
  <w:style w:type="paragraph" w:styleId="Footer">
    <w:name w:val="footer"/>
    <w:basedOn w:val="Normal"/>
    <w:link w:val="FooterChar"/>
    <w:uiPriority w:val="99"/>
    <w:unhideWhenUsed/>
    <w:rsid w:val="007A2A0C"/>
    <w:pPr>
      <w:tabs>
        <w:tab w:val="center" w:pos="4513"/>
        <w:tab w:val="right" w:pos="9026"/>
      </w:tabs>
    </w:pPr>
  </w:style>
  <w:style w:type="character" w:customStyle="1" w:styleId="FooterChar">
    <w:name w:val="Footer Char"/>
    <w:basedOn w:val="DefaultParagraphFont"/>
    <w:link w:val="Footer"/>
    <w:uiPriority w:val="99"/>
    <w:rsid w:val="007A2A0C"/>
    <w:rPr>
      <w:rFonts w:eastAsia="Calibri" w:cs="Arial"/>
      <w:kern w:val="0"/>
      <w:sz w:val="20"/>
      <w:szCs w:val="20"/>
      <w:lang w:eastAsia="en-AU"/>
      <w14:ligatures w14:val="none"/>
    </w:rPr>
  </w:style>
  <w:style w:type="table" w:styleId="TableGrid">
    <w:name w:val="Table Grid"/>
    <w:basedOn w:val="TableNormal"/>
    <w:uiPriority w:val="39"/>
    <w:rsid w:val="007A2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09585">
      <w:bodyDiv w:val="1"/>
      <w:marLeft w:val="0"/>
      <w:marRight w:val="0"/>
      <w:marTop w:val="0"/>
      <w:marBottom w:val="0"/>
      <w:divBdr>
        <w:top w:val="none" w:sz="0" w:space="0" w:color="auto"/>
        <w:left w:val="none" w:sz="0" w:space="0" w:color="auto"/>
        <w:bottom w:val="none" w:sz="0" w:space="0" w:color="auto"/>
        <w:right w:val="none" w:sz="0" w:space="0" w:color="auto"/>
      </w:divBdr>
    </w:div>
    <w:div w:id="686953365">
      <w:bodyDiv w:val="1"/>
      <w:marLeft w:val="0"/>
      <w:marRight w:val="0"/>
      <w:marTop w:val="0"/>
      <w:marBottom w:val="0"/>
      <w:divBdr>
        <w:top w:val="none" w:sz="0" w:space="0" w:color="auto"/>
        <w:left w:val="none" w:sz="0" w:space="0" w:color="auto"/>
        <w:bottom w:val="none" w:sz="0" w:space="0" w:color="auto"/>
        <w:right w:val="none" w:sz="0" w:space="0" w:color="auto"/>
      </w:divBdr>
    </w:div>
    <w:div w:id="902908499">
      <w:bodyDiv w:val="1"/>
      <w:marLeft w:val="0"/>
      <w:marRight w:val="0"/>
      <w:marTop w:val="0"/>
      <w:marBottom w:val="0"/>
      <w:divBdr>
        <w:top w:val="none" w:sz="0" w:space="0" w:color="auto"/>
        <w:left w:val="none" w:sz="0" w:space="0" w:color="auto"/>
        <w:bottom w:val="none" w:sz="0" w:space="0" w:color="auto"/>
        <w:right w:val="none" w:sz="0" w:space="0" w:color="auto"/>
      </w:divBdr>
    </w:div>
    <w:div w:id="174911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hpra.gov.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hpra.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8cb92e-9442-4c43-a49a-a7c0ac52c91d">
      <Terms xmlns="http://schemas.microsoft.com/office/infopath/2007/PartnerControls"/>
    </lcf76f155ced4ddcb4097134ff3c332f>
    <TaxCatchAll xmlns="18aa62a5-906f-45b6-b8ab-c63e9f8b01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13749098ED68478E7A82C9903DB9AE" ma:contentTypeVersion="19" ma:contentTypeDescription="Create a new document." ma:contentTypeScope="" ma:versionID="d0fa807b0533a89ff01b89767cc60c40">
  <xsd:schema xmlns:xsd="http://www.w3.org/2001/XMLSchema" xmlns:xs="http://www.w3.org/2001/XMLSchema" xmlns:p="http://schemas.microsoft.com/office/2006/metadata/properties" xmlns:ns2="18aa62a5-906f-45b6-b8ab-c63e9f8b0130" xmlns:ns3="db8cb92e-9442-4c43-a49a-a7c0ac52c91d" targetNamespace="http://schemas.microsoft.com/office/2006/metadata/properties" ma:root="true" ma:fieldsID="89238cf28711d2438498a060e5129623" ns2:_="" ns3:_="">
    <xsd:import namespace="18aa62a5-906f-45b6-b8ab-c63e9f8b0130"/>
    <xsd:import namespace="db8cb92e-9442-4c43-a49a-a7c0ac52c9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a62a5-906f-45b6-b8ab-c63e9f8b01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63aebe-d30f-4d37-94e4-20c9cccd050c}" ma:internalName="TaxCatchAll" ma:showField="CatchAllData" ma:web="18aa62a5-906f-45b6-b8ab-c63e9f8b01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8cb92e-9442-4c43-a49a-a7c0ac52c9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cae0035-ae3c-42f9-a465-3170e4d0d5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CE7301-DBB8-483F-8F91-3150FD1B7A1B}">
  <ds:schemaRefs>
    <ds:schemaRef ds:uri="http://schemas.microsoft.com/office/2006/metadata/properties"/>
    <ds:schemaRef ds:uri="http://schemas.microsoft.com/office/infopath/2007/PartnerControls"/>
    <ds:schemaRef ds:uri="db8cb92e-9442-4c43-a49a-a7c0ac52c91d"/>
    <ds:schemaRef ds:uri="18aa62a5-906f-45b6-b8ab-c63e9f8b0130"/>
  </ds:schemaRefs>
</ds:datastoreItem>
</file>

<file path=customXml/itemProps2.xml><?xml version="1.0" encoding="utf-8"?>
<ds:datastoreItem xmlns:ds="http://schemas.openxmlformats.org/officeDocument/2006/customXml" ds:itemID="{B13273A6-1660-47A7-B7CA-45053794CBF0}">
  <ds:schemaRefs>
    <ds:schemaRef ds:uri="http://schemas.microsoft.com/sharepoint/v3/contenttype/forms"/>
  </ds:schemaRefs>
</ds:datastoreItem>
</file>

<file path=customXml/itemProps3.xml><?xml version="1.0" encoding="utf-8"?>
<ds:datastoreItem xmlns:ds="http://schemas.openxmlformats.org/officeDocument/2006/customXml" ds:itemID="{2A720DA1-5EA5-4175-B0D2-25CB98CCF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a62a5-906f-45b6-b8ab-c63e9f8b0130"/>
    <ds:schemaRef ds:uri="db8cb92e-9442-4c43-a49a-a7c0ac52c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10</Pages>
  <Words>2987</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Hubert</dc:creator>
  <cp:keywords/>
  <dc:description/>
  <cp:lastModifiedBy>Agnes Archer</cp:lastModifiedBy>
  <cp:revision>294</cp:revision>
  <cp:lastPrinted>2025-06-14T02:19:00Z</cp:lastPrinted>
  <dcterms:created xsi:type="dcterms:W3CDTF">2025-06-08T22:53:00Z</dcterms:created>
  <dcterms:modified xsi:type="dcterms:W3CDTF">2026-05-20T23:57:00Z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0x0101003313749098ED68478E7A82C9903DB9AE</vt:lpwstr>
  </property>
  <property fmtid="{D5CDD505-2E9C-101B-9397-08002B2CF9AE}" pid="3" name="MediaServiceImageTags">
    <vt:lpwstr/>
  </property>
</Properties>
</file>